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Theme="minorHAnsi" w:hAnsi="Calibri" w:cs="Times New Roman"/>
          <w:kern w:val="2"/>
          <w14:ligatures w14:val="standardContextual"/>
        </w:rPr>
        <w:id w:val="-1108811941"/>
        <w:docPartObj>
          <w:docPartGallery w:val="Cover Pages"/>
          <w:docPartUnique/>
        </w:docPartObj>
      </w:sdtPr>
      <w:sdtContent>
        <w:p w14:paraId="7D5FCFF0" w14:textId="77777777" w:rsidR="000C718E" w:rsidRDefault="000C718E">
          <w:pPr>
            <w:pStyle w:val="NoSpacing"/>
          </w:pPr>
        </w:p>
        <w:p w14:paraId="5EF7E05A" w14:textId="77777777" w:rsidR="000C718E" w:rsidRDefault="000C718E">
          <w:pPr>
            <w:pStyle w:val="NoSpacing"/>
          </w:pPr>
        </w:p>
        <w:p w14:paraId="7CF28411" w14:textId="0CF59594" w:rsidR="000C718E" w:rsidRDefault="000C718E">
          <w:pPr>
            <w:pStyle w:val="NoSpacing"/>
          </w:pPr>
          <w:r>
            <w:t xml:space="preserve">                          </w:t>
          </w:r>
        </w:p>
        <w:p w14:paraId="3DE9FE13" w14:textId="77777777" w:rsidR="000C718E" w:rsidRDefault="000C718E">
          <w:pPr>
            <w:pStyle w:val="NoSpacing"/>
          </w:pPr>
          <w:r>
            <w:t xml:space="preserve">                                        </w:t>
          </w:r>
        </w:p>
        <w:p w14:paraId="5451A7E0" w14:textId="41EBFF29" w:rsidR="001C6531" w:rsidRPr="000C718E" w:rsidRDefault="000C718E">
          <w:pPr>
            <w:pStyle w:val="NoSpacing"/>
            <w:rPr>
              <w:sz w:val="72"/>
              <w:szCs w:val="72"/>
            </w:rPr>
          </w:pPr>
          <w:r>
            <w:t xml:space="preserve">                              </w:t>
          </w:r>
          <w:r w:rsidRPr="004377C4">
            <w:rPr>
              <w:color w:val="FFFFFF" w:themeColor="background1"/>
              <w:sz w:val="72"/>
              <w:szCs w:val="72"/>
              <w:highlight w:val="darkBlue"/>
            </w:rPr>
            <w:t>ARMAX Engineering Ltd</w:t>
          </w:r>
        </w:p>
        <w:p w14:paraId="2FFC8BA8" w14:textId="622F0281" w:rsidR="001C6531" w:rsidRDefault="005E0B5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6066C0" wp14:editId="39C02765">
                    <wp:simplePos x="0" y="0"/>
                    <wp:positionH relativeFrom="page">
                      <wp:posOffset>2081530</wp:posOffset>
                    </wp:positionH>
                    <wp:positionV relativeFrom="page">
                      <wp:posOffset>2718435</wp:posOffset>
                    </wp:positionV>
                    <wp:extent cx="3783965" cy="437515"/>
                    <wp:effectExtent l="0" t="0" r="6985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3965" cy="437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5DC72" w14:textId="37C8BA3C" w:rsidR="001C6531" w:rsidRPr="000C718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1F3864" w:themeColor="accent1" w:themeShade="8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C718E" w:rsidRPr="000C718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Document Numbering System</w:t>
                                    </w:r>
                                  </w:sdtContent>
                                </w:sdt>
                              </w:p>
                              <w:p w14:paraId="0EF6B904" w14:textId="4C42FD0D" w:rsidR="001C6531" w:rsidRPr="000C718E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C718E" w:rsidRPr="000C718E">
                                      <w:rPr>
                                        <w:b/>
                                        <w:bCs/>
                                        <w:color w:val="1F3864" w:themeColor="accent1" w:themeShade="80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6066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63.9pt;margin-top:214.05pt;width:297.95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" filled="f" stroked="f" strokeweight=".5pt">
                    <v:textbox inset="0,0,0,0">
                      <w:txbxContent>
                        <w:p w14:paraId="0E55DC72" w14:textId="37C8BA3C" w:rsidR="001C6531" w:rsidRPr="000C718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1F3864" w:themeColor="accent1" w:themeShade="8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1F3864" w:themeColor="accent1" w:themeShade="80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C718E" w:rsidRPr="000C718E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Document Numbering System</w:t>
                              </w:r>
                            </w:sdtContent>
                          </w:sdt>
                        </w:p>
                        <w:p w14:paraId="0EF6B904" w14:textId="4C42FD0D" w:rsidR="001C6531" w:rsidRPr="000C718E" w:rsidRDefault="00000000">
                          <w:pPr>
                            <w:spacing w:before="120"/>
                            <w:rPr>
                              <w:b/>
                              <w:bCs/>
                              <w:color w:val="1F3864" w:themeColor="accent1" w:themeShade="8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3864" w:themeColor="accent1" w:themeShade="8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C718E" w:rsidRPr="000C718E">
                                <w:rPr>
                                  <w:b/>
                                  <w:bCs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A010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893BF0" wp14:editId="4C74F986">
                    <wp:simplePos x="0" y="0"/>
                    <wp:positionH relativeFrom="margin">
                      <wp:posOffset>1595120</wp:posOffset>
                    </wp:positionH>
                    <wp:positionV relativeFrom="page">
                      <wp:posOffset>3341370</wp:posOffset>
                    </wp:positionV>
                    <wp:extent cx="2918298" cy="365760"/>
                    <wp:effectExtent l="0" t="0" r="0" b="1524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18298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870A8" w14:textId="6324F5CC" w:rsidR="001C6531" w:rsidRPr="00DA010A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377C4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Document No: AEL-GEN-SYS-001-A</w:t>
                                    </w:r>
                                  </w:sdtContent>
                                </w:sdt>
                              </w:p>
                              <w:p w14:paraId="1818E372" w14:textId="6DECC999" w:rsidR="00DA010A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377C4">
                                      <w:rPr>
                                        <w:b/>
                                        <w:bCs/>
                                        <w:caps/>
                                        <w:sz w:val="20"/>
                                        <w:szCs w:val="20"/>
                                      </w:rPr>
                                      <w:t>Revision: a</w:t>
                                    </w:r>
                                  </w:sdtContent>
                                </w:sdt>
                                <w:r w:rsidR="00DA010A"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1A56C87B" w14:textId="455C9666" w:rsidR="001C6531" w:rsidRPr="00DA010A" w:rsidRDefault="00DA010A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  <w:t xml:space="preserve">                    date: 01 may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893BF0" id="Text Box 2" o:spid="_x0000_s1027" type="#_x0000_t202" style="position:absolute;margin-left:125.6pt;margin-top:263.1pt;width:229.8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" filled="f" stroked="f" strokeweight=".5pt">
                    <v:textbox style="mso-fit-shape-to-text:t" inset="0,0,0,0">
                      <w:txbxContent>
                        <w:p w14:paraId="718870A8" w14:textId="6324F5CC" w:rsidR="001C6531" w:rsidRPr="00DA010A" w:rsidRDefault="00000000">
                          <w:pPr>
                            <w:pStyle w:val="NoSpacing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377C4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Document No: AEL-GEN-SYS-001-A</w:t>
                              </w:r>
                            </w:sdtContent>
                          </w:sdt>
                        </w:p>
                        <w:p w14:paraId="1818E372" w14:textId="6DECC999" w:rsidR="00DA010A" w:rsidRDefault="00000000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377C4">
                                <w:rPr>
                                  <w:b/>
                                  <w:bCs/>
                                  <w:caps/>
                                  <w:sz w:val="20"/>
                                  <w:szCs w:val="20"/>
                                </w:rPr>
                                <w:t>Revision: a</w:t>
                              </w:r>
                            </w:sdtContent>
                          </w:sdt>
                          <w:r w:rsidR="00DA010A"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1A56C87B" w14:textId="455C9666" w:rsidR="001C6531" w:rsidRPr="00DA010A" w:rsidRDefault="00DA010A">
                          <w:pPr>
                            <w:pStyle w:val="NoSpacing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  <w:t xml:space="preserve">                    date: 01 may 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C6531">
            <w:br w:type="page"/>
          </w:r>
        </w:p>
      </w:sdtContent>
    </w:sdt>
    <w:p w14:paraId="4D592B2B" w14:textId="51AE8A4D" w:rsidR="00935508" w:rsidRPr="001C6531" w:rsidRDefault="00935508" w:rsidP="00935508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lastRenderedPageBreak/>
        <w:t xml:space="preserve">Purpose </w:t>
      </w:r>
    </w:p>
    <w:p w14:paraId="7F06737B" w14:textId="7F292A2D" w:rsidR="00935508" w:rsidRDefault="00935508" w:rsidP="00935508">
      <w:pPr>
        <w:spacing w:line="276" w:lineRule="auto"/>
        <w:ind w:left="360"/>
      </w:pPr>
      <w:r>
        <w:t>This document defines the standard numbering and naming convention for all controlled documents issued by Armax Engineering Ltd. Document numbering provides a unique ID for each document and its identification. Consistent document numbering ensures traceability, efficient retrieval, version control, and audit compliance.</w:t>
      </w:r>
    </w:p>
    <w:p w14:paraId="6A1BB0D6" w14:textId="77777777" w:rsidR="006670A9" w:rsidRDefault="006670A9" w:rsidP="0022565C">
      <w:pPr>
        <w:spacing w:line="276" w:lineRule="auto"/>
      </w:pPr>
    </w:p>
    <w:p w14:paraId="2138F4C9" w14:textId="4CD71638" w:rsidR="00935508" w:rsidRPr="001C6531" w:rsidRDefault="00935508" w:rsidP="00935508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>Scope</w:t>
      </w:r>
    </w:p>
    <w:p w14:paraId="2484F895" w14:textId="4FBFDE3E" w:rsidR="00935508" w:rsidRDefault="00935508" w:rsidP="00935508">
      <w:pPr>
        <w:spacing w:line="276" w:lineRule="auto"/>
        <w:ind w:left="360"/>
      </w:pPr>
      <w:r>
        <w:t>This system applies to all project and corporate documents</w:t>
      </w:r>
      <w:r w:rsidR="00371EAA">
        <w:t>, including drawings, specifications, procedures, reports, forms, plans, and correspondence.</w:t>
      </w:r>
    </w:p>
    <w:p w14:paraId="3B421868" w14:textId="77777777" w:rsidR="006670A9" w:rsidRPr="001C6531" w:rsidRDefault="006670A9" w:rsidP="00935508">
      <w:pPr>
        <w:spacing w:line="276" w:lineRule="auto"/>
        <w:ind w:left="360"/>
        <w:rPr>
          <w:b/>
          <w:bCs/>
          <w:color w:val="4472C4" w:themeColor="accent1"/>
        </w:rPr>
      </w:pPr>
    </w:p>
    <w:p w14:paraId="2508A0EE" w14:textId="6CAB7C44" w:rsidR="00371EAA" w:rsidRPr="001C6531" w:rsidRDefault="00371EAA" w:rsidP="00371EAA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 xml:space="preserve">Document </w:t>
      </w:r>
      <w:r w:rsidR="001C6531">
        <w:rPr>
          <w:b/>
          <w:bCs/>
          <w:color w:val="4472C4" w:themeColor="accent1"/>
          <w:sz w:val="28"/>
          <w:szCs w:val="28"/>
        </w:rPr>
        <w:t>N</w:t>
      </w:r>
      <w:r w:rsidRPr="001C6531">
        <w:rPr>
          <w:b/>
          <w:bCs/>
          <w:color w:val="4472C4" w:themeColor="accent1"/>
          <w:sz w:val="28"/>
          <w:szCs w:val="28"/>
        </w:rPr>
        <w:t>umber Format</w:t>
      </w:r>
    </w:p>
    <w:p w14:paraId="1D4754A8" w14:textId="3CD66CE1" w:rsidR="00371EAA" w:rsidRDefault="00371EAA" w:rsidP="00371EAA">
      <w:pPr>
        <w:spacing w:line="276" w:lineRule="auto"/>
        <w:ind w:left="360"/>
      </w:pPr>
      <w:r>
        <w:t>All documents shall follow this format:</w:t>
      </w:r>
    </w:p>
    <w:p w14:paraId="0A9EF8F5" w14:textId="78EE23B9" w:rsidR="00371EAA" w:rsidRPr="0022565C" w:rsidRDefault="00371EAA" w:rsidP="001C6531">
      <w:pPr>
        <w:spacing w:line="276" w:lineRule="auto"/>
        <w:ind w:left="1080" w:firstLine="360"/>
        <w:rPr>
          <w:b/>
          <w:bCs/>
        </w:rPr>
      </w:pPr>
      <w:r w:rsidRPr="0022565C">
        <w:rPr>
          <w:b/>
          <w:bCs/>
        </w:rPr>
        <w:t>[COMPANY] – [DEPT] – [TYPE] – [SEQ] – [REV]</w:t>
      </w:r>
    </w:p>
    <w:p w14:paraId="64706661" w14:textId="1B197F71" w:rsidR="00371EAA" w:rsidRDefault="00371EAA" w:rsidP="00371EAA">
      <w:pPr>
        <w:spacing w:line="276" w:lineRule="auto"/>
        <w:ind w:left="360"/>
      </w:pPr>
      <w:r>
        <w:t>Example: AEL-ENG-SOP-001-A = Armax Engineering Ltd/ Engineering Dept/ Standard Operating Procedure/ Sequence 001 / Revision A</w:t>
      </w:r>
    </w:p>
    <w:p w14:paraId="668A3C33" w14:textId="77777777" w:rsidR="006670A9" w:rsidRDefault="006670A9" w:rsidP="00371EAA">
      <w:pPr>
        <w:spacing w:line="276" w:lineRule="auto"/>
        <w:ind w:left="360"/>
      </w:pPr>
    </w:p>
    <w:p w14:paraId="39843201" w14:textId="5B4B903F" w:rsidR="00371EAA" w:rsidRPr="001C6531" w:rsidRDefault="00371EAA" w:rsidP="00371EAA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>Segment Definitions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95"/>
        <w:gridCol w:w="3312"/>
        <w:gridCol w:w="2236"/>
        <w:gridCol w:w="2247"/>
      </w:tblGrid>
      <w:tr w:rsidR="0022565C" w14:paraId="30FD1951" w14:textId="77777777" w:rsidTr="0022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2E1C418E" w14:textId="46B26AC5" w:rsidR="00371EAA" w:rsidRDefault="00371EAA" w:rsidP="00371EAA">
            <w:pPr>
              <w:spacing w:line="276" w:lineRule="auto"/>
            </w:pPr>
            <w:r>
              <w:t>Segment</w:t>
            </w:r>
          </w:p>
        </w:tc>
        <w:tc>
          <w:tcPr>
            <w:tcW w:w="3312" w:type="dxa"/>
          </w:tcPr>
          <w:p w14:paraId="0D0BC373" w14:textId="790C600F" w:rsidR="00371EAA" w:rsidRDefault="00371EAA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36" w:type="dxa"/>
          </w:tcPr>
          <w:p w14:paraId="1755C49C" w14:textId="32098D11" w:rsidR="00371EAA" w:rsidRDefault="00371EAA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  <w:tc>
          <w:tcPr>
            <w:tcW w:w="2247" w:type="dxa"/>
          </w:tcPr>
          <w:p w14:paraId="50644021" w14:textId="01659E49" w:rsidR="00371EAA" w:rsidRDefault="00371EAA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Characters</w:t>
            </w:r>
          </w:p>
        </w:tc>
      </w:tr>
      <w:tr w:rsidR="00371EAA" w14:paraId="40950D52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78C0FE68" w14:textId="01FBB95C" w:rsidR="00371EAA" w:rsidRDefault="00371EAA" w:rsidP="00371EAA">
            <w:pPr>
              <w:spacing w:line="276" w:lineRule="auto"/>
            </w:pPr>
            <w:r>
              <w:t>COMPANY</w:t>
            </w:r>
          </w:p>
        </w:tc>
        <w:tc>
          <w:tcPr>
            <w:tcW w:w="3312" w:type="dxa"/>
          </w:tcPr>
          <w:p w14:paraId="1EECCEA6" w14:textId="0C4E9253" w:rsidR="00371EAA" w:rsidRDefault="00371EAA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code (always AEL for Armax Engineering Ltd)</w:t>
            </w:r>
          </w:p>
        </w:tc>
        <w:tc>
          <w:tcPr>
            <w:tcW w:w="2236" w:type="dxa"/>
          </w:tcPr>
          <w:p w14:paraId="7DC07B4F" w14:textId="06DD5848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AEL</w:t>
            </w:r>
          </w:p>
        </w:tc>
        <w:tc>
          <w:tcPr>
            <w:tcW w:w="2247" w:type="dxa"/>
          </w:tcPr>
          <w:p w14:paraId="5C479110" w14:textId="74908824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71EAA" w14:paraId="13B1A2E5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312CDBF4" w14:textId="090BC106" w:rsidR="00371EAA" w:rsidRDefault="00371EAA" w:rsidP="00371EAA">
            <w:pPr>
              <w:spacing w:line="276" w:lineRule="auto"/>
            </w:pPr>
            <w:r>
              <w:t>DEPT</w:t>
            </w:r>
          </w:p>
        </w:tc>
        <w:tc>
          <w:tcPr>
            <w:tcW w:w="3312" w:type="dxa"/>
          </w:tcPr>
          <w:p w14:paraId="20FEFF54" w14:textId="7E9BFF99" w:rsidR="00371EAA" w:rsidRDefault="00371EAA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or discipline code (see Section 5)</w:t>
            </w:r>
          </w:p>
        </w:tc>
        <w:tc>
          <w:tcPr>
            <w:tcW w:w="2236" w:type="dxa"/>
          </w:tcPr>
          <w:p w14:paraId="7195EB44" w14:textId="428A4B3D" w:rsidR="00371EAA" w:rsidRDefault="00B873E3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</w:t>
            </w:r>
          </w:p>
        </w:tc>
        <w:tc>
          <w:tcPr>
            <w:tcW w:w="2247" w:type="dxa"/>
          </w:tcPr>
          <w:p w14:paraId="1F6F80EC" w14:textId="67C3B092" w:rsidR="00371EAA" w:rsidRDefault="00B873E3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71EAA" w14:paraId="265CB9EB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20C2F7C5" w14:textId="6CF4C73D" w:rsidR="00371EAA" w:rsidRDefault="00371EAA" w:rsidP="00371EAA">
            <w:pPr>
              <w:spacing w:line="276" w:lineRule="auto"/>
            </w:pPr>
            <w:r>
              <w:t>TYPE</w:t>
            </w:r>
          </w:p>
        </w:tc>
        <w:tc>
          <w:tcPr>
            <w:tcW w:w="3312" w:type="dxa"/>
          </w:tcPr>
          <w:p w14:paraId="72A80C77" w14:textId="73B710E8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type code (see Section 6)</w:t>
            </w:r>
          </w:p>
        </w:tc>
        <w:tc>
          <w:tcPr>
            <w:tcW w:w="2236" w:type="dxa"/>
          </w:tcPr>
          <w:p w14:paraId="33F33182" w14:textId="74F6C277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SOP</w:t>
            </w:r>
          </w:p>
        </w:tc>
        <w:tc>
          <w:tcPr>
            <w:tcW w:w="2247" w:type="dxa"/>
          </w:tcPr>
          <w:p w14:paraId="13BF20DF" w14:textId="5959CA7F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71EAA" w14:paraId="72B4296F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4E553AF8" w14:textId="4CE6A662" w:rsidR="00371EAA" w:rsidRDefault="00371EAA" w:rsidP="00371EAA">
            <w:pPr>
              <w:spacing w:line="276" w:lineRule="auto"/>
            </w:pPr>
            <w:r>
              <w:t>SEQ</w:t>
            </w:r>
          </w:p>
        </w:tc>
        <w:tc>
          <w:tcPr>
            <w:tcW w:w="3312" w:type="dxa"/>
          </w:tcPr>
          <w:p w14:paraId="36C42AB0" w14:textId="1A3767A2" w:rsidR="00371EAA" w:rsidRDefault="00B873E3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Sequential 3-digit number starting at 001</w:t>
            </w:r>
          </w:p>
        </w:tc>
        <w:tc>
          <w:tcPr>
            <w:tcW w:w="2236" w:type="dxa"/>
          </w:tcPr>
          <w:p w14:paraId="1EA67FAD" w14:textId="25D31808" w:rsidR="00371EAA" w:rsidRDefault="00B873E3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001</w:t>
            </w:r>
          </w:p>
        </w:tc>
        <w:tc>
          <w:tcPr>
            <w:tcW w:w="2247" w:type="dxa"/>
          </w:tcPr>
          <w:p w14:paraId="747CCC3D" w14:textId="64BA54D5" w:rsidR="00371EAA" w:rsidRDefault="00B873E3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71EAA" w14:paraId="4967054E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</w:tcPr>
          <w:p w14:paraId="04A6691C" w14:textId="03490FFF" w:rsidR="00371EAA" w:rsidRDefault="00371EAA" w:rsidP="00371EAA">
            <w:pPr>
              <w:spacing w:line="276" w:lineRule="auto"/>
            </w:pPr>
            <w:r>
              <w:t>REV</w:t>
            </w:r>
          </w:p>
        </w:tc>
        <w:tc>
          <w:tcPr>
            <w:tcW w:w="3312" w:type="dxa"/>
          </w:tcPr>
          <w:p w14:paraId="7F1B0C4B" w14:textId="61270765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Revision letter – A for first issue, B for second, </w:t>
            </w:r>
            <w:r w:rsidR="001C6531">
              <w:t>etc.</w:t>
            </w:r>
          </w:p>
        </w:tc>
        <w:tc>
          <w:tcPr>
            <w:tcW w:w="2236" w:type="dxa"/>
          </w:tcPr>
          <w:p w14:paraId="4BB39122" w14:textId="2E4DA3DA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47" w:type="dxa"/>
          </w:tcPr>
          <w:p w14:paraId="42D390CE" w14:textId="5B556264" w:rsidR="00371EAA" w:rsidRDefault="00B873E3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A3A93BA" w14:textId="77777777" w:rsidR="00371EAA" w:rsidRDefault="00371EAA" w:rsidP="00371EAA">
      <w:pPr>
        <w:spacing w:line="276" w:lineRule="auto"/>
        <w:ind w:left="360"/>
      </w:pPr>
    </w:p>
    <w:p w14:paraId="13B58CB6" w14:textId="77777777" w:rsidR="0022565C" w:rsidRDefault="0022565C" w:rsidP="00C22370">
      <w:pPr>
        <w:spacing w:line="276" w:lineRule="auto"/>
      </w:pPr>
    </w:p>
    <w:p w14:paraId="1AE9E2A5" w14:textId="77777777" w:rsidR="00C22370" w:rsidRDefault="00C22370" w:rsidP="00C22370">
      <w:pPr>
        <w:spacing w:line="276" w:lineRule="auto"/>
      </w:pPr>
    </w:p>
    <w:p w14:paraId="531C2448" w14:textId="351DDEF0" w:rsidR="001C6531" w:rsidRPr="001C6531" w:rsidRDefault="00B873E3" w:rsidP="001C6531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lastRenderedPageBreak/>
        <w:t>Department Codes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B873E3" w14:paraId="4FA9D8FD" w14:textId="77777777" w:rsidTr="005E0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B499E3" w14:textId="50CB2494" w:rsidR="00B873E3" w:rsidRDefault="00B873E3" w:rsidP="00B873E3">
            <w:pPr>
              <w:spacing w:line="276" w:lineRule="auto"/>
            </w:pPr>
            <w:r>
              <w:t>Code</w:t>
            </w:r>
          </w:p>
        </w:tc>
        <w:tc>
          <w:tcPr>
            <w:tcW w:w="7512" w:type="dxa"/>
          </w:tcPr>
          <w:p w14:paraId="4D805781" w14:textId="10B44843" w:rsidR="00B873E3" w:rsidRDefault="00B873E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Department/ Discipline</w:t>
            </w:r>
          </w:p>
        </w:tc>
      </w:tr>
      <w:tr w:rsidR="00B873E3" w14:paraId="5A3EB57B" w14:textId="77777777" w:rsidTr="005E0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F635AE" w14:textId="084D46C2" w:rsidR="00B873E3" w:rsidRDefault="00B873E3" w:rsidP="00B873E3">
            <w:pPr>
              <w:spacing w:line="276" w:lineRule="auto"/>
            </w:pPr>
            <w:r>
              <w:t>ENG</w:t>
            </w:r>
          </w:p>
        </w:tc>
        <w:tc>
          <w:tcPr>
            <w:tcW w:w="7512" w:type="dxa"/>
          </w:tcPr>
          <w:p w14:paraId="1D7630E6" w14:textId="35FC4E9D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</w:t>
            </w:r>
          </w:p>
        </w:tc>
      </w:tr>
      <w:tr w:rsidR="00B873E3" w14:paraId="36571A55" w14:textId="77777777" w:rsidTr="005E0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2C505ED" w14:textId="320A7CA0" w:rsidR="00B873E3" w:rsidRDefault="00B873E3" w:rsidP="00B873E3">
            <w:pPr>
              <w:spacing w:line="276" w:lineRule="auto"/>
            </w:pPr>
            <w:r>
              <w:t>HSE</w:t>
            </w:r>
          </w:p>
        </w:tc>
        <w:tc>
          <w:tcPr>
            <w:tcW w:w="7512" w:type="dxa"/>
          </w:tcPr>
          <w:p w14:paraId="4B81318F" w14:textId="7613D935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Health, Safety &amp; Environment</w:t>
            </w:r>
          </w:p>
        </w:tc>
      </w:tr>
      <w:tr w:rsidR="00B873E3" w14:paraId="7CABA28C" w14:textId="77777777" w:rsidTr="005E0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69A117C" w14:textId="774D7F32" w:rsidR="00B873E3" w:rsidRDefault="00B873E3" w:rsidP="00B873E3">
            <w:pPr>
              <w:spacing w:line="276" w:lineRule="auto"/>
            </w:pPr>
            <w:r>
              <w:t>QA</w:t>
            </w:r>
          </w:p>
        </w:tc>
        <w:tc>
          <w:tcPr>
            <w:tcW w:w="7512" w:type="dxa"/>
          </w:tcPr>
          <w:p w14:paraId="1F9D9D63" w14:textId="3D90E96A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Assurance</w:t>
            </w:r>
          </w:p>
        </w:tc>
      </w:tr>
      <w:tr w:rsidR="00B873E3" w14:paraId="142C9B47" w14:textId="77777777" w:rsidTr="005E0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87CEEA" w14:textId="47590599" w:rsidR="00B873E3" w:rsidRDefault="00B873E3" w:rsidP="00B873E3">
            <w:pPr>
              <w:spacing w:line="276" w:lineRule="auto"/>
            </w:pPr>
            <w:r>
              <w:t>COM</w:t>
            </w:r>
          </w:p>
        </w:tc>
        <w:tc>
          <w:tcPr>
            <w:tcW w:w="7512" w:type="dxa"/>
          </w:tcPr>
          <w:p w14:paraId="7819E329" w14:textId="77611EEC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Commercial</w:t>
            </w:r>
          </w:p>
        </w:tc>
      </w:tr>
      <w:tr w:rsidR="00B873E3" w14:paraId="45535DDC" w14:textId="77777777" w:rsidTr="005E0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4D9E2E" w14:textId="6BD3D5B0" w:rsidR="00B873E3" w:rsidRDefault="00B873E3" w:rsidP="00B873E3">
            <w:pPr>
              <w:spacing w:line="276" w:lineRule="auto"/>
            </w:pPr>
            <w:r>
              <w:t>HR</w:t>
            </w:r>
          </w:p>
        </w:tc>
        <w:tc>
          <w:tcPr>
            <w:tcW w:w="7512" w:type="dxa"/>
          </w:tcPr>
          <w:p w14:paraId="52BA04B4" w14:textId="601C1BDC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Resources</w:t>
            </w:r>
          </w:p>
        </w:tc>
      </w:tr>
      <w:tr w:rsidR="00B873E3" w14:paraId="1E1B54FE" w14:textId="77777777" w:rsidTr="005E0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448D0D" w14:textId="488C9B53" w:rsidR="00B873E3" w:rsidRDefault="00B873E3" w:rsidP="00B873E3">
            <w:pPr>
              <w:spacing w:line="276" w:lineRule="auto"/>
            </w:pPr>
            <w:r>
              <w:t>IT</w:t>
            </w:r>
          </w:p>
        </w:tc>
        <w:tc>
          <w:tcPr>
            <w:tcW w:w="7512" w:type="dxa"/>
          </w:tcPr>
          <w:p w14:paraId="22E3F42E" w14:textId="0B53E39A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 Technology</w:t>
            </w:r>
          </w:p>
        </w:tc>
      </w:tr>
      <w:tr w:rsidR="00B873E3" w14:paraId="52F69BA7" w14:textId="77777777" w:rsidTr="005E0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98444E" w14:textId="460BFDE4" w:rsidR="00B873E3" w:rsidRDefault="00B873E3" w:rsidP="00B873E3">
            <w:pPr>
              <w:spacing w:line="276" w:lineRule="auto"/>
            </w:pPr>
            <w:r>
              <w:t>FIN</w:t>
            </w:r>
          </w:p>
        </w:tc>
        <w:tc>
          <w:tcPr>
            <w:tcW w:w="7512" w:type="dxa"/>
          </w:tcPr>
          <w:p w14:paraId="01812860" w14:textId="1DC42D74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</w:t>
            </w:r>
          </w:p>
        </w:tc>
      </w:tr>
      <w:tr w:rsidR="00B873E3" w14:paraId="0D600C97" w14:textId="77777777" w:rsidTr="005E0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DF2845" w14:textId="234EB3FA" w:rsidR="00B873E3" w:rsidRDefault="00B873E3" w:rsidP="00B873E3">
            <w:pPr>
              <w:spacing w:line="276" w:lineRule="auto"/>
            </w:pPr>
            <w:r>
              <w:t>OPS</w:t>
            </w:r>
          </w:p>
        </w:tc>
        <w:tc>
          <w:tcPr>
            <w:tcW w:w="7512" w:type="dxa"/>
          </w:tcPr>
          <w:p w14:paraId="7718CC3C" w14:textId="4F9B32FF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</w:t>
            </w:r>
          </w:p>
        </w:tc>
      </w:tr>
      <w:tr w:rsidR="00B873E3" w14:paraId="5EEB3EC0" w14:textId="77777777" w:rsidTr="005E0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D01A94E" w14:textId="1EC250B9" w:rsidR="00B873E3" w:rsidRDefault="00B873E3" w:rsidP="00B873E3">
            <w:pPr>
              <w:spacing w:line="276" w:lineRule="auto"/>
            </w:pPr>
            <w:r>
              <w:t>GEN</w:t>
            </w:r>
          </w:p>
        </w:tc>
        <w:tc>
          <w:tcPr>
            <w:tcW w:w="7512" w:type="dxa"/>
          </w:tcPr>
          <w:p w14:paraId="53C8F1A6" w14:textId="0527458F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/ Corporate</w:t>
            </w:r>
          </w:p>
        </w:tc>
      </w:tr>
    </w:tbl>
    <w:p w14:paraId="768BAED7" w14:textId="77777777" w:rsidR="00B873E3" w:rsidRDefault="00B873E3" w:rsidP="00B873E3">
      <w:pPr>
        <w:spacing w:line="276" w:lineRule="auto"/>
        <w:ind w:left="360"/>
      </w:pPr>
    </w:p>
    <w:p w14:paraId="03B16AC3" w14:textId="77777777" w:rsidR="00B873E3" w:rsidRPr="001C6531" w:rsidRDefault="00B873E3" w:rsidP="00B873E3">
      <w:pPr>
        <w:spacing w:line="276" w:lineRule="auto"/>
        <w:ind w:left="360"/>
        <w:rPr>
          <w:b/>
          <w:bCs/>
          <w:color w:val="4472C4" w:themeColor="accent1"/>
          <w:sz w:val="28"/>
          <w:szCs w:val="28"/>
        </w:rPr>
      </w:pPr>
    </w:p>
    <w:p w14:paraId="27B68473" w14:textId="1E34AE03" w:rsidR="00B873E3" w:rsidRPr="001C6531" w:rsidRDefault="00B873E3" w:rsidP="00B873E3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>Document Type Codes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129"/>
        <w:gridCol w:w="2976"/>
        <w:gridCol w:w="4253"/>
      </w:tblGrid>
      <w:tr w:rsidR="00B873E3" w14:paraId="572F8C65" w14:textId="77777777" w:rsidTr="0022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A7B1A5E" w14:textId="128FF968" w:rsidR="00B873E3" w:rsidRDefault="00B873E3" w:rsidP="00B873E3">
            <w:pPr>
              <w:spacing w:line="276" w:lineRule="auto"/>
            </w:pPr>
            <w:r>
              <w:t>Code</w:t>
            </w:r>
          </w:p>
        </w:tc>
        <w:tc>
          <w:tcPr>
            <w:tcW w:w="2976" w:type="dxa"/>
          </w:tcPr>
          <w:p w14:paraId="0FAF8249" w14:textId="47A24097" w:rsidR="00B873E3" w:rsidRDefault="00B873E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Type</w:t>
            </w:r>
          </w:p>
        </w:tc>
        <w:tc>
          <w:tcPr>
            <w:tcW w:w="4253" w:type="dxa"/>
          </w:tcPr>
          <w:p w14:paraId="5B25E0D7" w14:textId="14012E94" w:rsidR="00B873E3" w:rsidRDefault="00B873E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3E3" w14:paraId="6FF1AC85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29D4EF" w14:textId="1DAA1964" w:rsidR="00B873E3" w:rsidRDefault="00B873E3" w:rsidP="00B873E3">
            <w:pPr>
              <w:spacing w:line="276" w:lineRule="auto"/>
            </w:pPr>
            <w:r>
              <w:t>SOP</w:t>
            </w:r>
          </w:p>
        </w:tc>
        <w:tc>
          <w:tcPr>
            <w:tcW w:w="2976" w:type="dxa"/>
          </w:tcPr>
          <w:p w14:paraId="1DDAB14A" w14:textId="4EA764E5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Operating Procedure</w:t>
            </w:r>
          </w:p>
        </w:tc>
        <w:tc>
          <w:tcPr>
            <w:tcW w:w="4253" w:type="dxa"/>
          </w:tcPr>
          <w:p w14:paraId="69D01CE7" w14:textId="68A04111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Step-by-step operational instructions</w:t>
            </w:r>
          </w:p>
        </w:tc>
      </w:tr>
      <w:tr w:rsidR="00B873E3" w14:paraId="3C86E64B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5746C05" w14:textId="159BAB7F" w:rsidR="00B873E3" w:rsidRDefault="00B873E3" w:rsidP="00B873E3">
            <w:pPr>
              <w:spacing w:line="276" w:lineRule="auto"/>
            </w:pPr>
            <w:r>
              <w:t>WI</w:t>
            </w:r>
          </w:p>
        </w:tc>
        <w:tc>
          <w:tcPr>
            <w:tcW w:w="2976" w:type="dxa"/>
          </w:tcPr>
          <w:p w14:paraId="7E60BF79" w14:textId="30793F7C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 Instruction</w:t>
            </w:r>
          </w:p>
        </w:tc>
        <w:tc>
          <w:tcPr>
            <w:tcW w:w="4253" w:type="dxa"/>
          </w:tcPr>
          <w:p w14:paraId="609E85FB" w14:textId="16A78455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task-level instructions</w:t>
            </w:r>
          </w:p>
        </w:tc>
      </w:tr>
      <w:tr w:rsidR="00B873E3" w14:paraId="4E6BE6AC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E3DAB9B" w14:textId="0F526EF4" w:rsidR="00B873E3" w:rsidRDefault="00B873E3" w:rsidP="00B873E3">
            <w:pPr>
              <w:spacing w:line="276" w:lineRule="auto"/>
            </w:pPr>
            <w:r>
              <w:t>POL</w:t>
            </w:r>
          </w:p>
        </w:tc>
        <w:tc>
          <w:tcPr>
            <w:tcW w:w="2976" w:type="dxa"/>
          </w:tcPr>
          <w:p w14:paraId="3EED236A" w14:textId="3BDF2703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</w:t>
            </w:r>
          </w:p>
        </w:tc>
        <w:tc>
          <w:tcPr>
            <w:tcW w:w="4253" w:type="dxa"/>
          </w:tcPr>
          <w:p w14:paraId="2A7465A3" w14:textId="66D3218E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Company-level policy statement</w:t>
            </w:r>
          </w:p>
        </w:tc>
      </w:tr>
      <w:tr w:rsidR="00B873E3" w14:paraId="6E444685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7D20C4" w14:textId="11B5E0E6" w:rsidR="00B873E3" w:rsidRDefault="00B873E3" w:rsidP="00B873E3">
            <w:pPr>
              <w:spacing w:line="276" w:lineRule="auto"/>
            </w:pPr>
            <w:r>
              <w:t>SPEC</w:t>
            </w:r>
          </w:p>
        </w:tc>
        <w:tc>
          <w:tcPr>
            <w:tcW w:w="2976" w:type="dxa"/>
          </w:tcPr>
          <w:p w14:paraId="075EAF3C" w14:textId="7AEE154C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  <w:tc>
          <w:tcPr>
            <w:tcW w:w="4253" w:type="dxa"/>
          </w:tcPr>
          <w:p w14:paraId="567554D5" w14:textId="17B72A7B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specification document</w:t>
            </w:r>
          </w:p>
        </w:tc>
      </w:tr>
      <w:tr w:rsidR="00B873E3" w14:paraId="107827EB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523FAC" w14:textId="05F107FF" w:rsidR="00B873E3" w:rsidRDefault="00B873E3" w:rsidP="00B873E3">
            <w:pPr>
              <w:spacing w:line="276" w:lineRule="auto"/>
            </w:pPr>
            <w:r>
              <w:t>RPT</w:t>
            </w:r>
          </w:p>
        </w:tc>
        <w:tc>
          <w:tcPr>
            <w:tcW w:w="2976" w:type="dxa"/>
          </w:tcPr>
          <w:p w14:paraId="0A617DEF" w14:textId="09B37033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</w:t>
            </w:r>
          </w:p>
        </w:tc>
        <w:tc>
          <w:tcPr>
            <w:tcW w:w="4253" w:type="dxa"/>
          </w:tcPr>
          <w:p w14:paraId="5928E222" w14:textId="6F83B6DB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Formal project or technical report</w:t>
            </w:r>
          </w:p>
        </w:tc>
      </w:tr>
      <w:tr w:rsidR="00B873E3" w14:paraId="4993A8F4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E546722" w14:textId="541B4DBC" w:rsidR="00B873E3" w:rsidRDefault="00B873E3" w:rsidP="00B873E3">
            <w:pPr>
              <w:spacing w:line="276" w:lineRule="auto"/>
            </w:pPr>
            <w:r>
              <w:t>DRW</w:t>
            </w:r>
          </w:p>
        </w:tc>
        <w:tc>
          <w:tcPr>
            <w:tcW w:w="2976" w:type="dxa"/>
          </w:tcPr>
          <w:p w14:paraId="570539D3" w14:textId="7A539BF1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Drawing</w:t>
            </w:r>
          </w:p>
        </w:tc>
        <w:tc>
          <w:tcPr>
            <w:tcW w:w="4253" w:type="dxa"/>
          </w:tcPr>
          <w:p w14:paraId="7E882F83" w14:textId="02D97C04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drawing or schematic</w:t>
            </w:r>
          </w:p>
        </w:tc>
      </w:tr>
      <w:tr w:rsidR="00B873E3" w14:paraId="67133426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7049F3D" w14:textId="6AAB769F" w:rsidR="00B873E3" w:rsidRDefault="00B873E3" w:rsidP="00B873E3">
            <w:pPr>
              <w:spacing w:line="276" w:lineRule="auto"/>
            </w:pPr>
            <w:r>
              <w:t>FORM</w:t>
            </w:r>
          </w:p>
        </w:tc>
        <w:tc>
          <w:tcPr>
            <w:tcW w:w="2976" w:type="dxa"/>
          </w:tcPr>
          <w:p w14:paraId="175DB9F5" w14:textId="0BB959DC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</w:t>
            </w:r>
          </w:p>
        </w:tc>
        <w:tc>
          <w:tcPr>
            <w:tcW w:w="4253" w:type="dxa"/>
          </w:tcPr>
          <w:p w14:paraId="01B3BAD5" w14:textId="7D88F949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Standardized data collection form</w:t>
            </w:r>
          </w:p>
        </w:tc>
      </w:tr>
      <w:tr w:rsidR="00B873E3" w14:paraId="50FA6CEA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9D4F28" w14:textId="18851611" w:rsidR="00B873E3" w:rsidRDefault="00B873E3" w:rsidP="00B873E3">
            <w:pPr>
              <w:spacing w:line="276" w:lineRule="auto"/>
            </w:pPr>
            <w:r>
              <w:t>LTR</w:t>
            </w:r>
          </w:p>
        </w:tc>
        <w:tc>
          <w:tcPr>
            <w:tcW w:w="2976" w:type="dxa"/>
          </w:tcPr>
          <w:p w14:paraId="17F2B209" w14:textId="781C2F1B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Letter</w:t>
            </w:r>
          </w:p>
        </w:tc>
        <w:tc>
          <w:tcPr>
            <w:tcW w:w="4253" w:type="dxa"/>
          </w:tcPr>
          <w:p w14:paraId="54A4CA87" w14:textId="0C328F67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Formal correspondence</w:t>
            </w:r>
          </w:p>
        </w:tc>
      </w:tr>
      <w:tr w:rsidR="00B873E3" w14:paraId="2A58201A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A0159F" w14:textId="0757BB4A" w:rsidR="00B873E3" w:rsidRDefault="00B873E3" w:rsidP="00B873E3">
            <w:pPr>
              <w:spacing w:line="276" w:lineRule="auto"/>
            </w:pPr>
            <w:r>
              <w:t>TRM</w:t>
            </w:r>
          </w:p>
        </w:tc>
        <w:tc>
          <w:tcPr>
            <w:tcW w:w="2976" w:type="dxa"/>
          </w:tcPr>
          <w:p w14:paraId="546A57E4" w14:textId="6D87310C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Transmittal</w:t>
            </w:r>
          </w:p>
        </w:tc>
        <w:tc>
          <w:tcPr>
            <w:tcW w:w="4253" w:type="dxa"/>
          </w:tcPr>
          <w:p w14:paraId="0EBAABA9" w14:textId="4AD3C28C" w:rsidR="00B873E3" w:rsidRDefault="00BE7E6D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transmittal sheet</w:t>
            </w:r>
          </w:p>
        </w:tc>
      </w:tr>
      <w:tr w:rsidR="00B873E3" w14:paraId="3E872B58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D457A5" w14:textId="1FAB8C43" w:rsidR="00B873E3" w:rsidRDefault="00B873E3" w:rsidP="00B873E3">
            <w:pPr>
              <w:spacing w:line="276" w:lineRule="auto"/>
            </w:pPr>
            <w:r>
              <w:t>REG</w:t>
            </w:r>
          </w:p>
        </w:tc>
        <w:tc>
          <w:tcPr>
            <w:tcW w:w="2976" w:type="dxa"/>
          </w:tcPr>
          <w:p w14:paraId="1A331263" w14:textId="6943A943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4253" w:type="dxa"/>
          </w:tcPr>
          <w:p w14:paraId="34551158" w14:textId="3ADED07E" w:rsidR="00B873E3" w:rsidRDefault="00BE7E6D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or data register</w:t>
            </w:r>
          </w:p>
        </w:tc>
      </w:tr>
      <w:tr w:rsidR="00B873E3" w14:paraId="779687B8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C673A4" w14:textId="57702841" w:rsidR="00B873E3" w:rsidRDefault="00B873E3" w:rsidP="00B873E3">
            <w:pPr>
              <w:spacing w:line="276" w:lineRule="auto"/>
            </w:pPr>
            <w:r>
              <w:t>SYS</w:t>
            </w:r>
          </w:p>
        </w:tc>
        <w:tc>
          <w:tcPr>
            <w:tcW w:w="2976" w:type="dxa"/>
          </w:tcPr>
          <w:p w14:paraId="274F2416" w14:textId="1C78C631" w:rsidR="00B873E3" w:rsidRDefault="00B873E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Document</w:t>
            </w:r>
          </w:p>
        </w:tc>
        <w:tc>
          <w:tcPr>
            <w:tcW w:w="4253" w:type="dxa"/>
          </w:tcPr>
          <w:p w14:paraId="22281ABD" w14:textId="68D287B0" w:rsidR="00B873E3" w:rsidRDefault="00BE7E6D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System-level document (e.g., this document)</w:t>
            </w:r>
          </w:p>
        </w:tc>
      </w:tr>
      <w:tr w:rsidR="00B873E3" w14:paraId="354B1ABD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6D16077" w14:textId="26837453" w:rsidR="00B873E3" w:rsidRDefault="00B873E3" w:rsidP="00B873E3">
            <w:pPr>
              <w:spacing w:line="276" w:lineRule="auto"/>
            </w:pPr>
            <w:r>
              <w:t>MIN</w:t>
            </w:r>
          </w:p>
        </w:tc>
        <w:tc>
          <w:tcPr>
            <w:tcW w:w="2976" w:type="dxa"/>
          </w:tcPr>
          <w:p w14:paraId="796E6DB9" w14:textId="480C2AF3" w:rsidR="00B873E3" w:rsidRDefault="00B873E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Minutes</w:t>
            </w:r>
          </w:p>
        </w:tc>
        <w:tc>
          <w:tcPr>
            <w:tcW w:w="4253" w:type="dxa"/>
          </w:tcPr>
          <w:p w14:paraId="1C7450C3" w14:textId="7882146A" w:rsidR="00B873E3" w:rsidRDefault="00BE7E6D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 minutes</w:t>
            </w:r>
          </w:p>
        </w:tc>
      </w:tr>
    </w:tbl>
    <w:p w14:paraId="461F819F" w14:textId="77777777" w:rsidR="00BE7E6D" w:rsidRPr="001C6531" w:rsidRDefault="00BE7E6D" w:rsidP="00B873E3">
      <w:pPr>
        <w:spacing w:line="276" w:lineRule="auto"/>
        <w:rPr>
          <w:sz w:val="28"/>
          <w:szCs w:val="28"/>
        </w:rPr>
      </w:pPr>
    </w:p>
    <w:p w14:paraId="794645CE" w14:textId="5E8EEAB8" w:rsidR="00BE7E6D" w:rsidRPr="001C6531" w:rsidRDefault="00BE7E6D" w:rsidP="00BE7E6D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>Revision Control</w:t>
      </w:r>
    </w:p>
    <w:p w14:paraId="48B72060" w14:textId="77777777" w:rsidR="00BE7E6D" w:rsidRDefault="00BE7E6D" w:rsidP="00BE7E6D">
      <w:pPr>
        <w:spacing w:line="276" w:lineRule="auto"/>
        <w:ind w:left="360"/>
      </w:pPr>
      <w:r>
        <w:t xml:space="preserve">Revisions shall be designated alphabetically (A, B, C …). Revision A denotes the first approved issue. Draft documents before first approval shall be designated Rev 00, Rev 01, etc. </w:t>
      </w:r>
    </w:p>
    <w:p w14:paraId="2BA78FC5" w14:textId="2D454AE4" w:rsidR="00BE7E6D" w:rsidRDefault="00BE7E6D" w:rsidP="0022565C">
      <w:pPr>
        <w:spacing w:line="276" w:lineRule="auto"/>
        <w:ind w:left="360"/>
      </w:pPr>
      <w:r>
        <w:t>When a document is superseded, the old document shall be archived and clearly marked SUPERSEDED.</w:t>
      </w:r>
    </w:p>
    <w:p w14:paraId="7C07B02A" w14:textId="7D07A965" w:rsidR="00BE7E6D" w:rsidRPr="001C6531" w:rsidRDefault="00BE7E6D" w:rsidP="00BE7E6D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lastRenderedPageBreak/>
        <w:t>Example Document Numbers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463"/>
        <w:gridCol w:w="5527"/>
      </w:tblGrid>
      <w:tr w:rsidR="00BE7E6D" w14:paraId="0A99F3A5" w14:textId="77777777" w:rsidTr="0022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6D0F945F" w14:textId="64B6DEBB" w:rsidR="00BE7E6D" w:rsidRDefault="00BE7E6D" w:rsidP="00BE7E6D">
            <w:pPr>
              <w:spacing w:line="276" w:lineRule="auto"/>
            </w:pPr>
            <w:r>
              <w:t>Document Number</w:t>
            </w:r>
          </w:p>
        </w:tc>
        <w:tc>
          <w:tcPr>
            <w:tcW w:w="5527" w:type="dxa"/>
          </w:tcPr>
          <w:p w14:paraId="09BBF45B" w14:textId="7D05C2F7" w:rsidR="00BE7E6D" w:rsidRDefault="00BE7E6D" w:rsidP="00BE7E6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E7E6D" w14:paraId="126855A0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4F24B757" w14:textId="53C0E722" w:rsidR="00BE7E6D" w:rsidRDefault="00D85BF2" w:rsidP="00BE7E6D">
            <w:pPr>
              <w:spacing w:line="276" w:lineRule="auto"/>
            </w:pPr>
            <w:r>
              <w:t>AEL-ENG-SOP-001-A</w:t>
            </w:r>
          </w:p>
        </w:tc>
        <w:tc>
          <w:tcPr>
            <w:tcW w:w="5527" w:type="dxa"/>
          </w:tcPr>
          <w:p w14:paraId="4E9A5980" w14:textId="3780450E" w:rsidR="00BE7E6D" w:rsidRDefault="00D85BF2" w:rsidP="00BE7E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 – Document Control Procedure – First Issue</w:t>
            </w:r>
          </w:p>
        </w:tc>
      </w:tr>
      <w:tr w:rsidR="00BE7E6D" w14:paraId="20123D89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32598AD1" w14:textId="05308135" w:rsidR="00BE7E6D" w:rsidRDefault="00D85BF2" w:rsidP="00BE7E6D">
            <w:pPr>
              <w:spacing w:line="276" w:lineRule="auto"/>
            </w:pPr>
            <w:r>
              <w:t>AEL-HSE-POL-001-A</w:t>
            </w:r>
          </w:p>
        </w:tc>
        <w:tc>
          <w:tcPr>
            <w:tcW w:w="5527" w:type="dxa"/>
          </w:tcPr>
          <w:p w14:paraId="302F4261" w14:textId="212A26D6" w:rsidR="00BE7E6D" w:rsidRDefault="00D85BF2" w:rsidP="00BE7E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HSE – Health &amp; safety policy – First issue</w:t>
            </w:r>
          </w:p>
        </w:tc>
      </w:tr>
      <w:tr w:rsidR="00BE7E6D" w14:paraId="6A23C16A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47A99199" w14:textId="5E7DEEE7" w:rsidR="00BE7E6D" w:rsidRDefault="00D85BF2" w:rsidP="00BE7E6D">
            <w:pPr>
              <w:spacing w:line="276" w:lineRule="auto"/>
            </w:pPr>
            <w:r>
              <w:t>AEL-ENG-DRW-002-B</w:t>
            </w:r>
          </w:p>
        </w:tc>
        <w:tc>
          <w:tcPr>
            <w:tcW w:w="5527" w:type="dxa"/>
          </w:tcPr>
          <w:p w14:paraId="4F437672" w14:textId="6E334E56" w:rsidR="00BE7E6D" w:rsidRDefault="00D85BF2" w:rsidP="00BE7E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 – Site Layout Drawing – Second Revision</w:t>
            </w:r>
          </w:p>
        </w:tc>
      </w:tr>
      <w:tr w:rsidR="00BE7E6D" w14:paraId="10B485E9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78BFDCB7" w14:textId="555E0FD3" w:rsidR="00BE7E6D" w:rsidRDefault="00D85BF2" w:rsidP="00BE7E6D">
            <w:pPr>
              <w:spacing w:line="276" w:lineRule="auto"/>
            </w:pPr>
            <w:r>
              <w:t>AEL-QA-FORM-003-A</w:t>
            </w:r>
          </w:p>
        </w:tc>
        <w:tc>
          <w:tcPr>
            <w:tcW w:w="5527" w:type="dxa"/>
          </w:tcPr>
          <w:p w14:paraId="7383572E" w14:textId="7BD7F8C5" w:rsidR="00BE7E6D" w:rsidRDefault="00D85BF2" w:rsidP="00BE7E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– Inspection Form – First Issue</w:t>
            </w:r>
          </w:p>
        </w:tc>
      </w:tr>
      <w:tr w:rsidR="00BE7E6D" w14:paraId="09A00570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7881FB68" w14:textId="25555301" w:rsidR="00BE7E6D" w:rsidRDefault="00D85BF2" w:rsidP="00BE7E6D">
            <w:pPr>
              <w:spacing w:line="276" w:lineRule="auto"/>
            </w:pPr>
            <w:r>
              <w:t>AEL-COM-LTR-004-A</w:t>
            </w:r>
          </w:p>
        </w:tc>
        <w:tc>
          <w:tcPr>
            <w:tcW w:w="5527" w:type="dxa"/>
          </w:tcPr>
          <w:p w14:paraId="2D96B4BA" w14:textId="477446B0" w:rsidR="00BE7E6D" w:rsidRDefault="00D85BF2" w:rsidP="00BE7E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Commercial – Client Letter – First Issue</w:t>
            </w:r>
          </w:p>
        </w:tc>
      </w:tr>
      <w:tr w:rsidR="00BE7E6D" w14:paraId="276E95C4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5AFD4033" w14:textId="7B0C6F3B" w:rsidR="00BE7E6D" w:rsidRDefault="00D85BF2" w:rsidP="00BE7E6D">
            <w:pPr>
              <w:spacing w:line="276" w:lineRule="auto"/>
            </w:pPr>
            <w:r>
              <w:t>AEL-ENG-SPEC-005-A</w:t>
            </w:r>
          </w:p>
        </w:tc>
        <w:tc>
          <w:tcPr>
            <w:tcW w:w="5527" w:type="dxa"/>
          </w:tcPr>
          <w:p w14:paraId="4094CC4E" w14:textId="23C1446C" w:rsidR="00BE7E6D" w:rsidRDefault="00D85BF2" w:rsidP="00BE7E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– Technical Specification – First Issue</w:t>
            </w:r>
          </w:p>
        </w:tc>
      </w:tr>
      <w:tr w:rsidR="00BE7E6D" w14:paraId="4DF80613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58745A57" w14:textId="3CF90406" w:rsidR="00BE7E6D" w:rsidRDefault="00D85BF2" w:rsidP="00BE7E6D">
            <w:pPr>
              <w:spacing w:line="276" w:lineRule="auto"/>
            </w:pPr>
            <w:r>
              <w:t>AEL-GEN-SYS-001-A</w:t>
            </w:r>
          </w:p>
        </w:tc>
        <w:tc>
          <w:tcPr>
            <w:tcW w:w="5527" w:type="dxa"/>
          </w:tcPr>
          <w:p w14:paraId="02BAA928" w14:textId="44AA8D06" w:rsidR="00BE7E6D" w:rsidRDefault="00D85BF2" w:rsidP="00BE7E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Corporate – Document Numbering System – First Issue</w:t>
            </w:r>
          </w:p>
        </w:tc>
      </w:tr>
      <w:tr w:rsidR="00BE7E6D" w14:paraId="56B8E91C" w14:textId="77777777" w:rsidTr="0022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3" w:type="dxa"/>
          </w:tcPr>
          <w:p w14:paraId="3F0DD6A1" w14:textId="06DD1E2C" w:rsidR="00BE7E6D" w:rsidRDefault="00D85BF2" w:rsidP="00BE7E6D">
            <w:pPr>
              <w:spacing w:line="276" w:lineRule="auto"/>
            </w:pPr>
            <w:r>
              <w:t>AEL-HR-POL-001-A</w:t>
            </w:r>
          </w:p>
        </w:tc>
        <w:tc>
          <w:tcPr>
            <w:tcW w:w="5527" w:type="dxa"/>
          </w:tcPr>
          <w:p w14:paraId="10EFB329" w14:textId="66F8B511" w:rsidR="00BE7E6D" w:rsidRDefault="00D85BF2" w:rsidP="00BE7E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– Recruitment Policy – First Issue</w:t>
            </w:r>
          </w:p>
        </w:tc>
      </w:tr>
    </w:tbl>
    <w:p w14:paraId="0BC627BC" w14:textId="77777777" w:rsidR="00BE7E6D" w:rsidRDefault="00BE7E6D" w:rsidP="00BE7E6D">
      <w:pPr>
        <w:spacing w:line="276" w:lineRule="auto"/>
        <w:ind w:left="360"/>
      </w:pPr>
    </w:p>
    <w:p w14:paraId="67BBBD94" w14:textId="4A3B00AB" w:rsidR="00D85BF2" w:rsidRPr="001C6531" w:rsidRDefault="00D85BF2" w:rsidP="00D85BF2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C6531">
        <w:rPr>
          <w:b/>
          <w:bCs/>
          <w:color w:val="4472C4" w:themeColor="accent1"/>
          <w:sz w:val="28"/>
          <w:szCs w:val="28"/>
        </w:rPr>
        <w:t>Revision History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85BF2" w14:paraId="2F21F051" w14:textId="77777777" w:rsidTr="0022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B3FD938" w14:textId="237BE282" w:rsidR="00D85BF2" w:rsidRDefault="00D85BF2" w:rsidP="00D85BF2">
            <w:pPr>
              <w:spacing w:line="276" w:lineRule="auto"/>
            </w:pPr>
            <w:r>
              <w:t>Rev</w:t>
            </w:r>
          </w:p>
        </w:tc>
        <w:tc>
          <w:tcPr>
            <w:tcW w:w="1870" w:type="dxa"/>
          </w:tcPr>
          <w:p w14:paraId="2B7CF8A9" w14:textId="3A0A0A61" w:rsidR="00D85BF2" w:rsidRDefault="00D85BF2" w:rsidP="00D85B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0" w:type="dxa"/>
          </w:tcPr>
          <w:p w14:paraId="745C3186" w14:textId="22DA3F65" w:rsidR="00D85BF2" w:rsidRDefault="00D85BF2" w:rsidP="00D85B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Change</w:t>
            </w:r>
          </w:p>
        </w:tc>
        <w:tc>
          <w:tcPr>
            <w:tcW w:w="1870" w:type="dxa"/>
          </w:tcPr>
          <w:p w14:paraId="0FE4E27C" w14:textId="3E0F9370" w:rsidR="00D85BF2" w:rsidRDefault="00D85BF2" w:rsidP="00D85B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By</w:t>
            </w:r>
          </w:p>
        </w:tc>
        <w:tc>
          <w:tcPr>
            <w:tcW w:w="1870" w:type="dxa"/>
          </w:tcPr>
          <w:p w14:paraId="5AD16BD0" w14:textId="25C76B16" w:rsidR="00D85BF2" w:rsidRDefault="00D85BF2" w:rsidP="00D85B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D85BF2" w14:paraId="7F1C5EDC" w14:textId="77777777" w:rsidTr="0022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0D2087" w14:textId="154D14B2" w:rsidR="00D85BF2" w:rsidRDefault="00D85BF2" w:rsidP="00D85BF2">
            <w:pPr>
              <w:spacing w:line="276" w:lineRule="auto"/>
            </w:pPr>
            <w:r>
              <w:t>A</w:t>
            </w:r>
          </w:p>
        </w:tc>
        <w:tc>
          <w:tcPr>
            <w:tcW w:w="1870" w:type="dxa"/>
          </w:tcPr>
          <w:p w14:paraId="46A5B15C" w14:textId="7D972FEF" w:rsidR="00D85BF2" w:rsidRDefault="00D85BF2" w:rsidP="00D85B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 May 2025</w:t>
            </w:r>
          </w:p>
        </w:tc>
        <w:tc>
          <w:tcPr>
            <w:tcW w:w="1870" w:type="dxa"/>
          </w:tcPr>
          <w:p w14:paraId="5D91F9DA" w14:textId="2D414C13" w:rsidR="00D85BF2" w:rsidRDefault="00D85BF2" w:rsidP="00D85B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Issue</w:t>
            </w:r>
          </w:p>
        </w:tc>
        <w:tc>
          <w:tcPr>
            <w:tcW w:w="1870" w:type="dxa"/>
          </w:tcPr>
          <w:p w14:paraId="442AFB75" w14:textId="60BEDDBA" w:rsidR="00D85BF2" w:rsidRDefault="00D85BF2" w:rsidP="00D85B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A. Harald</w:t>
            </w:r>
          </w:p>
        </w:tc>
        <w:tc>
          <w:tcPr>
            <w:tcW w:w="1870" w:type="dxa"/>
          </w:tcPr>
          <w:p w14:paraId="3FFD9A7C" w14:textId="507A6054" w:rsidR="00D85BF2" w:rsidRDefault="00D85BF2" w:rsidP="00D85B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T. Shugz</w:t>
            </w:r>
          </w:p>
        </w:tc>
      </w:tr>
    </w:tbl>
    <w:p w14:paraId="05BB10D6" w14:textId="77777777" w:rsidR="00D85BF2" w:rsidRDefault="00D85BF2" w:rsidP="00D85BF2">
      <w:pPr>
        <w:spacing w:line="276" w:lineRule="auto"/>
        <w:ind w:left="360"/>
      </w:pPr>
    </w:p>
    <w:sectPr w:rsidR="00D85BF2" w:rsidSect="00C059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7752" w14:textId="77777777" w:rsidR="0079273B" w:rsidRDefault="0079273B" w:rsidP="00DA010A">
      <w:pPr>
        <w:spacing w:after="0" w:line="240" w:lineRule="auto"/>
      </w:pPr>
      <w:r>
        <w:separator/>
      </w:r>
    </w:p>
  </w:endnote>
  <w:endnote w:type="continuationSeparator" w:id="0">
    <w:p w14:paraId="53111703" w14:textId="77777777" w:rsidR="0079273B" w:rsidRDefault="0079273B" w:rsidP="00DA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38650" w14:textId="77777777" w:rsidR="00C05998" w:rsidRDefault="00C05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8090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59B9F" w14:textId="26A6E1D3" w:rsidR="00C05998" w:rsidRDefault="00C059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AABDD1" w14:textId="77777777" w:rsidR="000B218E" w:rsidRDefault="000B2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D393" w14:textId="1E1034AD" w:rsidR="00DA010A" w:rsidRDefault="000B218E">
    <w:pPr>
      <w:pStyle w:val="Footer"/>
    </w:pPr>
    <w:r>
      <w:t xml:space="preserve">                                                AEL-GEN-SYS-001-A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F208B" w14:textId="77777777" w:rsidR="0079273B" w:rsidRDefault="0079273B" w:rsidP="00DA010A">
      <w:pPr>
        <w:spacing w:after="0" w:line="240" w:lineRule="auto"/>
      </w:pPr>
      <w:r>
        <w:separator/>
      </w:r>
    </w:p>
  </w:footnote>
  <w:footnote w:type="continuationSeparator" w:id="0">
    <w:p w14:paraId="4D20728B" w14:textId="77777777" w:rsidR="0079273B" w:rsidRDefault="0079273B" w:rsidP="00DA0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EEBBD" w14:textId="77777777" w:rsidR="00C05998" w:rsidRDefault="00C05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18EDF" w14:textId="39FE879B" w:rsidR="000B218E" w:rsidRDefault="000B218E">
    <w:pPr>
      <w:pStyle w:val="Header"/>
    </w:pPr>
    <w:r>
      <w:t>Armax Engineering Ltd – Document Numbering System</w:t>
    </w:r>
  </w:p>
  <w:p w14:paraId="17C273A1" w14:textId="77777777" w:rsidR="000B218E" w:rsidRDefault="000B21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77AF" w14:textId="14BCAFA0" w:rsidR="00DA010A" w:rsidRDefault="00DA010A">
    <w:pPr>
      <w:pStyle w:val="Header"/>
    </w:pPr>
    <w:r>
      <w:t>Armax Engineering Ltd – Document Numbering System</w:t>
    </w:r>
  </w:p>
  <w:p w14:paraId="1A99F620" w14:textId="77777777" w:rsidR="00DA010A" w:rsidRDefault="00DA01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FB"/>
    <w:multiLevelType w:val="multilevel"/>
    <w:tmpl w:val="DC72C5DE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1B24816"/>
    <w:multiLevelType w:val="multilevel"/>
    <w:tmpl w:val="C2C46C3A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1747B6"/>
    <w:multiLevelType w:val="multilevel"/>
    <w:tmpl w:val="99FE519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04057E"/>
    <w:multiLevelType w:val="multilevel"/>
    <w:tmpl w:val="AA12F3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80E25BA"/>
    <w:multiLevelType w:val="hybridMultilevel"/>
    <w:tmpl w:val="749E3C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F256E"/>
    <w:multiLevelType w:val="multilevel"/>
    <w:tmpl w:val="FA3699CC"/>
    <w:lvl w:ilvl="0">
      <w:start w:val="1"/>
      <w:numFmt w:val="decimal"/>
      <w:lvlText w:val="4.1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55619857">
    <w:abstractNumId w:val="3"/>
  </w:num>
  <w:num w:numId="2" w16cid:durableId="543828217">
    <w:abstractNumId w:val="0"/>
  </w:num>
  <w:num w:numId="3" w16cid:durableId="431709613">
    <w:abstractNumId w:val="0"/>
  </w:num>
  <w:num w:numId="4" w16cid:durableId="2057311021">
    <w:abstractNumId w:val="0"/>
  </w:num>
  <w:num w:numId="5" w16cid:durableId="1354726146">
    <w:abstractNumId w:val="0"/>
  </w:num>
  <w:num w:numId="6" w16cid:durableId="1435706743">
    <w:abstractNumId w:val="0"/>
  </w:num>
  <w:num w:numId="7" w16cid:durableId="277571000">
    <w:abstractNumId w:val="0"/>
  </w:num>
  <w:num w:numId="8" w16cid:durableId="379741891">
    <w:abstractNumId w:val="0"/>
  </w:num>
  <w:num w:numId="9" w16cid:durableId="268396741">
    <w:abstractNumId w:val="0"/>
  </w:num>
  <w:num w:numId="10" w16cid:durableId="213741280">
    <w:abstractNumId w:val="0"/>
  </w:num>
  <w:num w:numId="11" w16cid:durableId="1405834498">
    <w:abstractNumId w:val="3"/>
  </w:num>
  <w:num w:numId="12" w16cid:durableId="580338991">
    <w:abstractNumId w:val="0"/>
  </w:num>
  <w:num w:numId="13" w16cid:durableId="1730766713">
    <w:abstractNumId w:val="0"/>
  </w:num>
  <w:num w:numId="14" w16cid:durableId="1094597252">
    <w:abstractNumId w:val="0"/>
  </w:num>
  <w:num w:numId="15" w16cid:durableId="2128237879">
    <w:abstractNumId w:val="4"/>
  </w:num>
  <w:num w:numId="16" w16cid:durableId="128058221">
    <w:abstractNumId w:val="1"/>
  </w:num>
  <w:num w:numId="17" w16cid:durableId="969474227">
    <w:abstractNumId w:val="4"/>
  </w:num>
  <w:num w:numId="18" w16cid:durableId="1419670223">
    <w:abstractNumId w:val="6"/>
  </w:num>
  <w:num w:numId="19" w16cid:durableId="1093820129">
    <w:abstractNumId w:val="2"/>
  </w:num>
  <w:num w:numId="20" w16cid:durableId="757554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08"/>
    <w:rsid w:val="000B218E"/>
    <w:rsid w:val="000C718E"/>
    <w:rsid w:val="001C6531"/>
    <w:rsid w:val="0022565C"/>
    <w:rsid w:val="00282611"/>
    <w:rsid w:val="00297CCD"/>
    <w:rsid w:val="002D3847"/>
    <w:rsid w:val="00371EAA"/>
    <w:rsid w:val="00403D15"/>
    <w:rsid w:val="004377C4"/>
    <w:rsid w:val="004923EF"/>
    <w:rsid w:val="004B4A48"/>
    <w:rsid w:val="00591396"/>
    <w:rsid w:val="005E0B57"/>
    <w:rsid w:val="006670A9"/>
    <w:rsid w:val="0079273B"/>
    <w:rsid w:val="008E5DF9"/>
    <w:rsid w:val="008F54CF"/>
    <w:rsid w:val="00935508"/>
    <w:rsid w:val="00A70DC3"/>
    <w:rsid w:val="00B873E3"/>
    <w:rsid w:val="00BE7E6D"/>
    <w:rsid w:val="00C05998"/>
    <w:rsid w:val="00C22370"/>
    <w:rsid w:val="00D85BF2"/>
    <w:rsid w:val="00D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C7925"/>
  <w15:chartTrackingRefBased/>
  <w15:docId w15:val="{A3F64DDC-978B-4D8B-9040-6F72982C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annotation reference" w:semiHidden="1" w:unhideWhenUsed="1"/>
    <w:lsdException w:name="end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4CF"/>
  </w:style>
  <w:style w:type="paragraph" w:styleId="Heading1">
    <w:name w:val="heading 1"/>
    <w:basedOn w:val="Normal"/>
    <w:next w:val="Normal"/>
    <w:link w:val="Heading1Char"/>
    <w:autoRedefine/>
    <w:qFormat/>
    <w:rsid w:val="00A70DC3"/>
    <w:pPr>
      <w:keepNext/>
      <w:numPr>
        <w:numId w:val="10"/>
      </w:numPr>
      <w:spacing w:after="0"/>
      <w:contextualSpacing/>
      <w:outlineLvl w:val="0"/>
    </w:pPr>
    <w:rPr>
      <w:rFonts w:ascii="Times New Roman" w:eastAsiaTheme="majorEastAsia" w:hAnsi="Times New Roman" w:cstheme="majorBidi"/>
      <w:smallCaps/>
      <w:kern w:val="28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A70DC3"/>
    <w:pPr>
      <w:keepNext/>
      <w:numPr>
        <w:numId w:val="19"/>
      </w:numPr>
      <w:spacing w:after="0"/>
      <w:ind w:hanging="360"/>
      <w:outlineLvl w:val="1"/>
    </w:pPr>
    <w:rPr>
      <w:rFonts w:ascii="Times New Roman" w:hAnsi="Times New Roman"/>
      <w:i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A70DC3"/>
    <w:pPr>
      <w:keepNext/>
      <w:numPr>
        <w:ilvl w:val="2"/>
        <w:numId w:val="17"/>
      </w:numPr>
      <w:spacing w:before="120" w:after="100" w:afterAutospacing="1" w:line="360" w:lineRule="auto"/>
      <w:outlineLvl w:val="2"/>
    </w:pPr>
    <w:rPr>
      <w:rFonts w:ascii="Times New Roman" w:eastAsia="Times New Roman" w:hAnsi="Times New Roman"/>
      <w:i/>
      <w:iCs/>
      <w:sz w:val="24"/>
    </w:rPr>
  </w:style>
  <w:style w:type="paragraph" w:styleId="Heading4">
    <w:name w:val="heading 4"/>
    <w:basedOn w:val="Normal"/>
    <w:next w:val="Normal"/>
    <w:link w:val="Heading4Char"/>
    <w:qFormat/>
    <w:rsid w:val="00A70DC3"/>
    <w:pPr>
      <w:keepNext/>
      <w:numPr>
        <w:ilvl w:val="3"/>
        <w:numId w:val="17"/>
      </w:numPr>
      <w:spacing w:before="240" w:after="60"/>
      <w:outlineLvl w:val="3"/>
    </w:pPr>
    <w:rPr>
      <w:rFonts w:eastAsia="Times New Roman"/>
      <w:i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qFormat/>
    <w:rsid w:val="00A70DC3"/>
    <w:pPr>
      <w:numPr>
        <w:ilvl w:val="4"/>
        <w:numId w:val="17"/>
      </w:numPr>
      <w:spacing w:before="240" w:after="60"/>
      <w:outlineLvl w:val="4"/>
    </w:pPr>
    <w:rPr>
      <w:rFonts w:eastAsia="Times New Roman"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A70DC3"/>
    <w:pPr>
      <w:numPr>
        <w:ilvl w:val="5"/>
        <w:numId w:val="17"/>
      </w:numPr>
      <w:spacing w:before="240" w:after="60"/>
      <w:outlineLvl w:val="5"/>
    </w:pPr>
    <w:rPr>
      <w:rFonts w:eastAsia="Times New Roman"/>
      <w:i/>
      <w:iCs/>
      <w:sz w:val="16"/>
      <w:szCs w:val="16"/>
    </w:rPr>
  </w:style>
  <w:style w:type="paragraph" w:styleId="Heading7">
    <w:name w:val="heading 7"/>
    <w:basedOn w:val="Normal"/>
    <w:next w:val="Normal"/>
    <w:link w:val="Heading7Char"/>
    <w:qFormat/>
    <w:rsid w:val="00A70DC3"/>
    <w:pPr>
      <w:numPr>
        <w:ilvl w:val="6"/>
        <w:numId w:val="17"/>
      </w:numPr>
      <w:spacing w:before="240" w:after="60"/>
      <w:outlineLvl w:val="6"/>
    </w:pPr>
    <w:rPr>
      <w:rFonts w:eastAsia="Times New Roman"/>
      <w:sz w:val="16"/>
      <w:szCs w:val="16"/>
    </w:rPr>
  </w:style>
  <w:style w:type="paragraph" w:styleId="Heading8">
    <w:name w:val="heading 8"/>
    <w:basedOn w:val="Normal"/>
    <w:next w:val="Normal"/>
    <w:link w:val="Heading8Char"/>
    <w:qFormat/>
    <w:rsid w:val="00A70DC3"/>
    <w:pPr>
      <w:numPr>
        <w:ilvl w:val="7"/>
        <w:numId w:val="17"/>
      </w:numPr>
      <w:spacing w:before="240" w:after="60"/>
      <w:outlineLvl w:val="7"/>
    </w:pPr>
    <w:rPr>
      <w:rFonts w:eastAsia="Times New Roman"/>
      <w:i/>
      <w:iCs/>
      <w:sz w:val="16"/>
      <w:szCs w:val="16"/>
    </w:rPr>
  </w:style>
  <w:style w:type="paragraph" w:styleId="Heading9">
    <w:name w:val="heading 9"/>
    <w:basedOn w:val="Normal"/>
    <w:next w:val="Normal"/>
    <w:link w:val="Heading9Char"/>
    <w:qFormat/>
    <w:rsid w:val="00A70DC3"/>
    <w:pPr>
      <w:numPr>
        <w:ilvl w:val="8"/>
        <w:numId w:val="17"/>
      </w:numPr>
      <w:spacing w:before="240" w:after="60"/>
      <w:outlineLvl w:val="8"/>
    </w:pPr>
    <w:rPr>
      <w:rFonts w:eastAsia="Times New Roman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8F54CF"/>
    <w:pPr>
      <w:framePr w:w="9360" w:hSpace="187" w:vSpace="187" w:wrap="notBeside" w:vAnchor="text" w:hAnchor="page" w:xAlign="center" w:y="1"/>
      <w:jc w:val="center"/>
    </w:pPr>
    <w:rPr>
      <w:rFonts w:eastAsiaTheme="majorEastAsia" w:cstheme="majorBidi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8F54CF"/>
    <w:rPr>
      <w:rFonts w:ascii="Times New Roman" w:eastAsiaTheme="majorEastAsia" w:hAnsi="Times New Roman" w:cstheme="majorBidi"/>
      <w:kern w:val="28"/>
      <w:sz w:val="48"/>
      <w:szCs w:val="48"/>
    </w:rPr>
  </w:style>
  <w:style w:type="character" w:customStyle="1" w:styleId="Heading1Char">
    <w:name w:val="Heading 1 Char"/>
    <w:basedOn w:val="DefaultParagraphFont"/>
    <w:link w:val="Heading1"/>
    <w:rsid w:val="00A70DC3"/>
    <w:rPr>
      <w:rFonts w:ascii="Times New Roman" w:eastAsiaTheme="majorEastAsia" w:hAnsi="Times New Roman" w:cstheme="majorBidi"/>
      <w:smallCaps/>
      <w:kern w:val="28"/>
      <w:sz w:val="24"/>
    </w:rPr>
  </w:style>
  <w:style w:type="paragraph" w:customStyle="1" w:styleId="Abstract">
    <w:name w:val="Abstract"/>
    <w:basedOn w:val="Normal"/>
    <w:next w:val="Normal"/>
    <w:rsid w:val="008F54CF"/>
    <w:pPr>
      <w:spacing w:before="20"/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8F54CF"/>
    <w:pPr>
      <w:framePr w:w="9072" w:hSpace="187" w:vSpace="187" w:wrap="notBeside" w:vAnchor="text" w:hAnchor="page" w:xAlign="center" w:y="1"/>
      <w:spacing w:after="320"/>
      <w:jc w:val="center"/>
    </w:pPr>
    <w:rPr>
      <w:rFonts w:eastAsia="Times New Roman"/>
    </w:rPr>
  </w:style>
  <w:style w:type="character" w:customStyle="1" w:styleId="MemberType">
    <w:name w:val="MemberType"/>
    <w:rsid w:val="008F54CF"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Normal"/>
    <w:rsid w:val="008F54CF"/>
    <w:pPr>
      <w:numPr>
        <w:numId w:val="11"/>
      </w:numPr>
      <w:jc w:val="both"/>
    </w:pPr>
    <w:rPr>
      <w:rFonts w:eastAsia="Times New Roman"/>
      <w:sz w:val="16"/>
      <w:szCs w:val="16"/>
    </w:rPr>
  </w:style>
  <w:style w:type="paragraph" w:customStyle="1" w:styleId="IndexTerms">
    <w:name w:val="IndexTerms"/>
    <w:basedOn w:val="Normal"/>
    <w:next w:val="Normal"/>
    <w:rsid w:val="008F54CF"/>
    <w:pPr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Text">
    <w:name w:val="Text"/>
    <w:basedOn w:val="Normal"/>
    <w:rsid w:val="008F54CF"/>
    <w:pPr>
      <w:widowControl w:val="0"/>
      <w:spacing w:line="252" w:lineRule="auto"/>
      <w:ind w:firstLine="202"/>
      <w:jc w:val="both"/>
    </w:pPr>
    <w:rPr>
      <w:rFonts w:eastAsia="Times New Roman"/>
    </w:rPr>
  </w:style>
  <w:style w:type="paragraph" w:customStyle="1" w:styleId="FigureCaption">
    <w:name w:val="Figure Caption"/>
    <w:basedOn w:val="Normal"/>
    <w:rsid w:val="008F54CF"/>
    <w:pPr>
      <w:jc w:val="both"/>
    </w:pPr>
    <w:rPr>
      <w:rFonts w:eastAsia="Times New Roman"/>
      <w:sz w:val="16"/>
      <w:szCs w:val="16"/>
    </w:rPr>
  </w:style>
  <w:style w:type="paragraph" w:customStyle="1" w:styleId="TableTitle">
    <w:name w:val="Table Title"/>
    <w:basedOn w:val="Normal"/>
    <w:rsid w:val="008F54CF"/>
    <w:pPr>
      <w:jc w:val="center"/>
    </w:pPr>
    <w:rPr>
      <w:rFonts w:eastAsia="Times New Roman"/>
      <w:smallCaps/>
      <w:sz w:val="16"/>
      <w:szCs w:val="16"/>
    </w:rPr>
  </w:style>
  <w:style w:type="paragraph" w:customStyle="1" w:styleId="ReferenceHead">
    <w:name w:val="Reference Head"/>
    <w:basedOn w:val="Heading1"/>
    <w:rsid w:val="008F54CF"/>
    <w:pPr>
      <w:numPr>
        <w:numId w:val="0"/>
      </w:numPr>
    </w:pPr>
    <w:rPr>
      <w:rFonts w:eastAsia="Times New Roman" w:cs="Times New Roman"/>
    </w:rPr>
  </w:style>
  <w:style w:type="paragraph" w:customStyle="1" w:styleId="Equation">
    <w:name w:val="Equation"/>
    <w:basedOn w:val="Normal"/>
    <w:next w:val="Normal"/>
    <w:rsid w:val="008F54CF"/>
    <w:pPr>
      <w:widowControl w:val="0"/>
      <w:tabs>
        <w:tab w:val="right" w:pos="5040"/>
      </w:tabs>
      <w:spacing w:line="252" w:lineRule="auto"/>
      <w:jc w:val="both"/>
    </w:pPr>
    <w:rPr>
      <w:rFonts w:eastAsia="Times New Roman"/>
    </w:rPr>
  </w:style>
  <w:style w:type="paragraph" w:customStyle="1" w:styleId="Pa0">
    <w:name w:val="Pa0"/>
    <w:basedOn w:val="Normal"/>
    <w:next w:val="Normal"/>
    <w:rsid w:val="008F54CF"/>
    <w:pPr>
      <w:widowControl w:val="0"/>
      <w:adjustRightInd w:val="0"/>
      <w:spacing w:line="241" w:lineRule="atLeast"/>
    </w:pPr>
    <w:rPr>
      <w:rFonts w:ascii="Baskerville" w:eastAsia="Times New Roman" w:hAnsi="Baskerville"/>
      <w:sz w:val="24"/>
      <w:szCs w:val="24"/>
    </w:rPr>
  </w:style>
  <w:style w:type="character" w:customStyle="1" w:styleId="A5">
    <w:name w:val="A5"/>
    <w:rsid w:val="008F54CF"/>
    <w:rPr>
      <w:color w:val="00529F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70DC3"/>
    <w:rPr>
      <w:rFonts w:ascii="Times New Roman" w:hAnsi="Times New Roman"/>
      <w:i/>
      <w:iCs/>
      <w:sz w:val="24"/>
    </w:rPr>
  </w:style>
  <w:style w:type="character" w:customStyle="1" w:styleId="Heading3Char">
    <w:name w:val="Heading 3 Char"/>
    <w:basedOn w:val="DefaultParagraphFont"/>
    <w:link w:val="Heading3"/>
    <w:rsid w:val="00A70DC3"/>
    <w:rPr>
      <w:rFonts w:ascii="Times New Roman" w:eastAsia="Times New Roman" w:hAnsi="Times New Roman"/>
      <w:i/>
      <w:iCs/>
      <w:sz w:val="24"/>
    </w:rPr>
  </w:style>
  <w:style w:type="character" w:customStyle="1" w:styleId="Heading4Char">
    <w:name w:val="Heading 4 Char"/>
    <w:basedOn w:val="DefaultParagraphFont"/>
    <w:link w:val="Heading4"/>
    <w:rsid w:val="008F54CF"/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8F54CF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8F54CF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8F54CF"/>
    <w:pPr>
      <w:ind w:firstLine="202"/>
      <w:jc w:val="both"/>
    </w:pPr>
    <w:rPr>
      <w:rFonts w:eastAsia="Times New Roman"/>
      <w:sz w:val="16"/>
      <w:szCs w:val="16"/>
    </w:rPr>
  </w:style>
  <w:style w:type="character" w:customStyle="1" w:styleId="FootnoteTextChar">
    <w:name w:val="Footnote Text Char"/>
    <w:link w:val="FootnoteText"/>
    <w:semiHidden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F54CF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semiHidden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8F54CF"/>
    <w:rPr>
      <w:vertAlign w:val="superscript"/>
    </w:rPr>
  </w:style>
  <w:style w:type="character" w:styleId="CommentReference">
    <w:name w:val="annotation reference"/>
    <w:semiHidden/>
    <w:rsid w:val="008F54CF"/>
    <w:rPr>
      <w:sz w:val="16"/>
      <w:szCs w:val="16"/>
    </w:rPr>
  </w:style>
  <w:style w:type="character" w:styleId="EndnoteReference">
    <w:name w:val="endnote reference"/>
    <w:basedOn w:val="DefaultParagraphFont"/>
    <w:rsid w:val="008F54CF"/>
    <w:rPr>
      <w:vertAlign w:val="superscript"/>
    </w:rPr>
  </w:style>
  <w:style w:type="paragraph" w:styleId="BodyText">
    <w:name w:val="Body Text"/>
    <w:basedOn w:val="Normal"/>
    <w:link w:val="BodyTextChar"/>
    <w:rsid w:val="008F54CF"/>
    <w:rPr>
      <w:rFonts w:eastAsia="Times New Roman"/>
    </w:rPr>
  </w:style>
  <w:style w:type="character" w:customStyle="1" w:styleId="BodyTextChar">
    <w:name w:val="Body Text Char"/>
    <w:link w:val="BodyText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8F54CF"/>
    <w:pPr>
      <w:ind w:left="630" w:hanging="63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F54CF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8F54CF"/>
    <w:rPr>
      <w:color w:val="0000FF"/>
      <w:u w:val="single"/>
    </w:rPr>
  </w:style>
  <w:style w:type="character" w:styleId="FollowedHyperlink">
    <w:name w:val="FollowedHyperlink"/>
    <w:rsid w:val="008F54CF"/>
    <w:rPr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8F54CF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54CF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54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F54CF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Classic1">
    <w:name w:val="Table Classic 1"/>
    <w:basedOn w:val="TableNormal"/>
    <w:rsid w:val="008F54CF"/>
    <w:pPr>
      <w:autoSpaceDE w:val="0"/>
      <w:autoSpaceDN w:val="0"/>
    </w:pPr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sid w:val="008F54CF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54C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F54CF"/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8F54CF"/>
    <w:pPr>
      <w:tabs>
        <w:tab w:val="left" w:pos="384"/>
      </w:tabs>
      <w:ind w:left="384" w:hanging="384"/>
    </w:pPr>
    <w:rPr>
      <w:rFonts w:eastAsia="Times New Roman"/>
    </w:rPr>
  </w:style>
  <w:style w:type="numbering" w:customStyle="1" w:styleId="Style3">
    <w:name w:val="Style3"/>
    <w:uiPriority w:val="99"/>
    <w:rsid w:val="00A70DC3"/>
    <w:pPr>
      <w:numPr>
        <w:numId w:val="16"/>
      </w:numPr>
    </w:pPr>
  </w:style>
  <w:style w:type="paragraph" w:styleId="ListParagraph">
    <w:name w:val="List Paragraph"/>
    <w:basedOn w:val="Normal"/>
    <w:uiPriority w:val="34"/>
    <w:qFormat/>
    <w:rsid w:val="0093550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C6531"/>
    <w:pPr>
      <w:spacing w:after="0" w:line="240" w:lineRule="auto"/>
    </w:pPr>
    <w:rPr>
      <w:rFonts w:asciiTheme="minorHAnsi" w:eastAsiaTheme="minorEastAsia" w:hAnsiTheme="minorHAnsi" w:cstheme="minorBidi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6531"/>
    <w:rPr>
      <w:rFonts w:asciiTheme="minorHAnsi" w:eastAsiaTheme="minorEastAsia" w:hAnsiTheme="minorHAnsi" w:cstheme="minorBidi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CA34744-06A4-4BD4-81A9-BAE15185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Revision: a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Numbering System</dc:title>
  <dc:subject/>
  <dc:creator>Document No: AEL-GEN-SYS-001-A</dc:creator>
  <cp:keywords/>
  <dc:description/>
  <cp:lastModifiedBy>Adesuwa Obanor</cp:lastModifiedBy>
  <cp:revision>8</cp:revision>
  <dcterms:created xsi:type="dcterms:W3CDTF">2026-05-10T15:31:00Z</dcterms:created>
  <dcterms:modified xsi:type="dcterms:W3CDTF">2026-06-26T12:15:00Z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85c9a0f8-a575-49de-8fba-ba08f8ad6343</vt:lpwstr>
  </property>
</Properties>
</file>