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D4850A"/>
          <w:sz w:val="56"/>
          <w:szCs w:val="56"/>
        </w:rPr>
        <w:t xml:space="preserve">HIVELOG</w:t>
      </w:r>
    </w:p>
    <w:p>
      <w:pPr>
        <w:spacing w:after="120"/>
        <w:jc w:val="center"/>
      </w:pPr>
      <w:r>
        <w:rPr>
          <w:rFonts w:ascii="Arial" w:cs="Arial" w:eastAsia="Arial" w:hAnsi="Arial"/>
          <w:color w:val="666666"/>
          <w:sz w:val="32"/>
          <w:szCs w:val="32"/>
        </w:rPr>
        <w:t xml:space="preserve">Apiary Management PWA</w:t>
      </w:r>
    </w:p>
    <w:p>
      <w:pPr>
        <w:pBdr>
          <w:bottom w:val="single" w:color="D4850A" w:sz="6" w:space="1"/>
        </w:pBdr>
        <w:spacing w:after="600"/>
        <w:jc w:val="center"/>
      </w:pPr>
    </w:p>
    <w:p>
      <w:pPr>
        <w:spacing w:after="80"/>
      </w:pPr>
    </w:p>
    <w:p>
      <w:pPr>
        <w:spacing w:after="200"/>
        <w:jc w:val="center"/>
      </w:pPr>
      <w:r>
        <w:rPr>
          <w:rFonts w:ascii="Arial" w:cs="Arial" w:eastAsia="Arial" w:hAnsi="Arial"/>
          <w:b/>
          <w:bCs/>
          <w:color w:val="1A1A1A"/>
          <w:sz w:val="36"/>
          <w:szCs w:val="36"/>
        </w:rPr>
        <w:t xml:space="preserve">Version Assessment &amp; Gap Analysis</w:t>
      </w:r>
    </w:p>
    <w:p>
      <w:pPr>
        <w:spacing w:after="80"/>
        <w:jc w:val="center"/>
      </w:pPr>
      <w:r>
        <w:rPr>
          <w:rFonts w:ascii="Arial" w:cs="Arial" w:eastAsia="Arial" w:hAnsi="Arial"/>
          <w:color w:val="666666"/>
          <w:sz w:val="24"/>
          <w:szCs w:val="24"/>
        </w:rPr>
        <w:t xml:space="preserve">For Commercial Beekeeping Operations (5,000–10,000+ Hives)</w:t>
      </w:r>
    </w:p>
    <w:p>
      <w:pPr>
        <w:spacing w:before="1200"/>
      </w:pPr>
    </w:p>
    <w:p>
      <w:pPr>
        <w:spacing w:after="80"/>
        <w:jc w:val="center"/>
      </w:pPr>
      <w:r>
        <w:rPr>
          <w:rFonts w:ascii="Arial" w:cs="Arial" w:eastAsia="Arial" w:hAnsi="Arial"/>
          <w:color w:val="666666"/>
          <w:sz w:val="22"/>
          <w:szCs w:val="22"/>
        </w:rPr>
        <w:t xml:space="preserve">Prepared: March 29, 2026</w:t>
      </w:r>
    </w:p>
    <w:p>
      <w:pPr>
        <w:spacing w:after="80"/>
        <w:jc w:val="center"/>
      </w:pPr>
      <w:r>
        <w:rPr>
          <w:rFonts w:ascii="Arial" w:cs="Arial" w:eastAsia="Arial" w:hAnsi="Arial"/>
          <w:color w:val="666666"/>
          <w:sz w:val="22"/>
          <w:szCs w:val="22"/>
        </w:rPr>
        <w:t xml:space="preserve">Version: 0.0.0 (MVP / v1)</w:t>
      </w:r>
    </w:p>
    <w:p>
      <w:pPr>
        <w:jc w:val="center"/>
      </w:pPr>
      <w:r>
        <w:rPr>
          <w:rFonts w:ascii="Arial" w:cs="Arial" w:eastAsia="Arial" w:hAnsi="Arial"/>
          <w:i/>
          <w:iCs/>
          <w:color w:val="666666"/>
          <w:sz w:val="20"/>
          <w:szCs w:val="20"/>
        </w:rPr>
        <w:t xml:space="preserve">Research-Only Document — No Code Changes</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2C2C2C"/>
          <w:sz w:val="32"/>
          <w:szCs w:val="32"/>
        </w:rPr>
        <w:t xml:space="preserve">1. Executive Summary</w:t>
      </w:r>
    </w:p>
    <w:p>
      <w:pPr>
        <w:spacing w:after="160"/>
      </w:pPr>
      <w:r>
        <w:rPr>
          <w:rFonts w:ascii="Arial" w:cs="Arial" w:eastAsia="Arial" w:hAnsi="Arial"/>
          <w:color w:val="333333"/>
          <w:sz w:val="22"/>
          <w:szCs w:val="22"/>
        </w:rPr>
        <w:t xml:space="preserve">HiveLog is an offline-capable Progressive Web App (PWA) designed to replace paper-based hive logging for commercial beekeepers managing large apiaries. This document assesses the current state of the application (version 0.0.0 / MVP), benchmarks it against the operational realities of managing 5,000–10,000+ hive operations, and identifies the gaps that must be closed to deliver a production-ready digital ledger that commercial beekeepers will actually adopt over paper.</w:t>
      </w:r>
    </w:p>
    <w:p>
      <w:pPr>
        <w:spacing w:after="160"/>
      </w:pPr>
      <w:r>
        <w:rPr>
          <w:rFonts w:ascii="Arial" w:cs="Arial" w:eastAsia="Arial" w:hAnsi="Arial"/>
          <w:color w:val="333333"/>
          <w:sz w:val="22"/>
          <w:szCs w:val="22"/>
        </w:rPr>
        <w:t xml:space="preserve">The assessment draws on three sources: a complete audit of the HiveLog codebase, a review of competing platforms (HiveTracks, BeeKeepPal, PollenOps, Apiary Book, MyApiary, and others), and community sentiment gathered from BeeSource forums, Reddit, and industry publications.</w:t>
      </w:r>
    </w:p>
    <w:p>
      <w:pPr>
        <w:spacing w:after="160"/>
      </w:pPr>
      <w:r>
        <w:rPr>
          <w:rFonts w:ascii="Arial" w:cs="Arial" w:eastAsia="Arial" w:hAnsi="Arial"/>
          <w:b/>
          <w:bCs/>
          <w:color w:val="333333"/>
          <w:sz w:val="22"/>
          <w:szCs w:val="22"/>
        </w:rPr>
        <w:t xml:space="preserve">Key finding: </w:t>
      </w:r>
      <w:r>
        <w:rPr>
          <w:rFonts w:ascii="Arial" w:cs="Arial" w:eastAsia="Arial" w:hAnsi="Arial"/>
          <w:color w:val="333333"/>
          <w:sz w:val="22"/>
          <w:szCs w:val="22"/>
        </w:rPr>
        <w:t xml:space="preserve">HiveLog’s core architecture—offline-first storage, glove-friendly touch targets, one-tap event logging, and batch operations—addresses the most common reasons beekeepers reject digital tools. However, the current MVP lacks several capabilities that are non-negotiable for operations at the 5,000+ hive scale, most critically: queen tracking, treatment/medication compliance logging, data export for regulatory reporting, crew management, and bulk hive operations beyond simple event logging.</w:t>
      </w:r>
    </w:p>
    <w:p>
      <w:pPr>
        <w:pStyle w:val="Heading1"/>
        <w:spacing w:before="360" w:after="200"/>
      </w:pPr>
      <w:r>
        <w:rPr>
          <w:rFonts w:ascii="Arial" w:cs="Arial" w:eastAsia="Arial" w:hAnsi="Arial"/>
          <w:b/>
          <w:bCs/>
          <w:color w:val="2C2C2C"/>
          <w:sz w:val="32"/>
          <w:szCs w:val="32"/>
        </w:rPr>
        <w:t xml:space="preserve">2. Current Application State (v0.0.0 MVP)</w:t>
      </w:r>
    </w:p>
    <w:p>
      <w:pPr>
        <w:pStyle w:val="Heading2"/>
        <w:spacing w:before="280" w:after="160"/>
      </w:pPr>
      <w:r>
        <w:rPr>
          <w:rFonts w:ascii="Arial" w:cs="Arial" w:eastAsia="Arial" w:hAnsi="Arial"/>
          <w:b/>
          <w:bCs/>
          <w:color w:val="2C2C2C"/>
          <w:sz w:val="28"/>
          <w:szCs w:val="28"/>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A1A1A"/>
                <w:sz w:val="20"/>
                <w:szCs w:val="20"/>
              </w:rPr>
              <w:t xml:space="preserve">Layer</w:t>
            </w:r>
          </w:p>
        </w:tc>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A1A1A"/>
                <w:sz w:val="20"/>
                <w:szCs w:val="20"/>
              </w:rPr>
              <w:t xml:space="preserve">Technology</w:t>
            </w:r>
          </w:p>
        </w:tc>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A1A1A"/>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Vite + React 19 (vanilla 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Implemented</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Routing</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react-router-dom v7 (Hash Router)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Implemented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Backend / DB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(PostgreSQL) + RLS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Implemented</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Email/Password (Phone Auth planned)</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Partial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Offline Queue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idb (IndexedDB wrapper)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Implemented</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PWA / Service Worker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vite-plugin-pwa (Workbox)</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Implemented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Vercel (free tier)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Configured</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Styling</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Vanilla CSS (~740 lines)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Implemented</w:t>
            </w:r>
          </w:p>
        </w:tc>
      </w:tr>
    </w:tbl>
    <w:p>
      <w:pPr>
        <w:spacing w:after="200"/>
      </w:pPr>
    </w:p>
    <w:p>
      <w:pPr>
        <w:pStyle w:val="Heading2"/>
        <w:spacing w:before="280" w:after="160"/>
      </w:pPr>
      <w:r>
        <w:rPr>
          <w:rFonts w:ascii="Arial" w:cs="Arial" w:eastAsia="Arial" w:hAnsi="Arial"/>
          <w:b/>
          <w:bCs/>
          <w:color w:val="2C2C2C"/>
          <w:sz w:val="28"/>
          <w:szCs w:val="28"/>
        </w:rPr>
        <w:t xml:space="preserve">2.2 Implemented Features</w:t>
      </w:r>
    </w:p>
    <w:p>
      <w:pPr>
        <w:pStyle w:val="Heading3"/>
        <w:spacing w:before="200" w:after="120"/>
      </w:pPr>
      <w:r>
        <w:rPr>
          <w:rFonts w:ascii="Arial" w:cs="Arial" w:eastAsia="Arial" w:hAnsi="Arial"/>
          <w:b/>
          <w:bCs/>
          <w:color w:val="D4850A"/>
          <w:sz w:val="24"/>
          <w:szCs w:val="24"/>
        </w:rPr>
        <w:t xml:space="preserve">Screens &amp; Navigation</w:t>
      </w:r>
    </w:p>
    <w:p>
      <w:pPr>
        <w:spacing w:after="160"/>
      </w:pPr>
      <w:r>
        <w:rPr>
          <w:rFonts w:ascii="Arial" w:cs="Arial" w:eastAsia="Arial" w:hAnsi="Arial"/>
          <w:color w:val="333333"/>
          <w:sz w:val="22"/>
          <w:szCs w:val="22"/>
        </w:rPr>
        <w:t xml:space="preserve">All six core screens are fully implemented and functional:</w:t>
      </w:r>
    </w:p>
    <w:p>
      <w:pPr>
        <w:pStyle w:val="ListParagraph"/>
        <w:numPr>
          <w:ilvl w:val="0"/>
          <w:numId w:val="2"/>
        </w:numPr>
        <w:spacing w:after="80"/>
      </w:pPr>
      <w:r>
        <w:rPr>
          <w:rFonts w:ascii="Arial" w:cs="Arial" w:eastAsia="Arial" w:hAnsi="Arial"/>
          <w:b/>
          <w:bCs/>
          <w:color w:val="333333"/>
          <w:sz w:val="22"/>
          <w:szCs w:val="22"/>
        </w:rPr>
        <w:t xml:space="preserve">Login: </w:t>
      </w:r>
      <w:r>
        <w:rPr>
          <w:rFonts w:ascii="Arial" w:cs="Arial" w:eastAsia="Arial" w:hAnsi="Arial"/>
          <w:color w:val="333333"/>
          <w:sz w:val="22"/>
          <w:szCs w:val="22"/>
        </w:rPr>
        <w:t xml:space="preserve">Email/password authentication with sign-up, sign-in, and password reset flows. Phone + SMS OTP auth is documented in a migration guide (PHONE_AUTH_TODO.md) but not yet wired up.</w:t>
      </w:r>
    </w:p>
    <w:p>
      <w:pPr>
        <w:pStyle w:val="ListParagraph"/>
        <w:numPr>
          <w:ilvl w:val="0"/>
          <w:numId w:val="2"/>
        </w:numPr>
        <w:spacing w:after="80"/>
      </w:pPr>
      <w:r>
        <w:rPr>
          <w:rFonts w:ascii="Arial" w:cs="Arial" w:eastAsia="Arial" w:hAnsi="Arial"/>
          <w:b/>
          <w:bCs/>
          <w:color w:val="333333"/>
          <w:sz w:val="22"/>
          <w:szCs w:val="22"/>
        </w:rPr>
        <w:t xml:space="preserve">Home (Yard List): </w:t>
      </w:r>
      <w:r>
        <w:rPr>
          <w:rFonts w:ascii="Arial" w:cs="Arial" w:eastAsia="Arial" w:hAnsi="Arial"/>
          <w:color w:val="333333"/>
          <w:sz w:val="22"/>
          <w:szCs w:val="22"/>
        </w:rPr>
        <w:t xml:space="preserve">Displays all yards with colony counts, last activity timestamps, search filtering, and a “Today” badge for recently active yards. Add-yard modal with duplicate name detection.</w:t>
      </w:r>
    </w:p>
    <w:p>
      <w:pPr>
        <w:pStyle w:val="ListParagraph"/>
        <w:numPr>
          <w:ilvl w:val="0"/>
          <w:numId w:val="2"/>
        </w:numPr>
        <w:spacing w:after="80"/>
      </w:pPr>
      <w:r>
        <w:rPr>
          <w:rFonts w:ascii="Arial" w:cs="Arial" w:eastAsia="Arial" w:hAnsi="Arial"/>
          <w:b/>
          <w:bCs/>
          <w:color w:val="333333"/>
          <w:sz w:val="22"/>
          <w:szCs w:val="22"/>
        </w:rPr>
        <w:t xml:space="preserve">Yard View (Colony List): </w:t>
      </w:r>
      <w:r>
        <w:rPr>
          <w:rFonts w:ascii="Arial" w:cs="Arial" w:eastAsia="Arial" w:hAnsi="Arial"/>
          <w:color w:val="333333"/>
          <w:sz w:val="22"/>
          <w:szCs w:val="22"/>
        </w:rPr>
        <w:t xml:space="preserve">Lists colonies within a yard with color-coded status dots (green/yellow/red/grey based on inspection recency). Single-add and batch-add modes supporting up to 200 colonies with auto-numbering (e.g., H-001 through H-200). “Log Event for Yard” button for bulk logging.</w:t>
      </w:r>
    </w:p>
    <w:p>
      <w:pPr>
        <w:pStyle w:val="ListParagraph"/>
        <w:numPr>
          <w:ilvl w:val="0"/>
          <w:numId w:val="2"/>
        </w:numPr>
        <w:spacing w:after="80"/>
      </w:pPr>
      <w:r>
        <w:rPr>
          <w:rFonts w:ascii="Arial" w:cs="Arial" w:eastAsia="Arial" w:hAnsi="Arial"/>
          <w:b/>
          <w:bCs/>
          <w:color w:val="333333"/>
          <w:sz w:val="22"/>
          <w:szCs w:val="22"/>
        </w:rPr>
        <w:t xml:space="preserve">Hive View (Event History): </w:t>
      </w:r>
      <w:r>
        <w:rPr>
          <w:rFonts w:ascii="Arial" w:cs="Arial" w:eastAsia="Arial" w:hAnsi="Arial"/>
          <w:color w:val="333333"/>
          <w:sz w:val="22"/>
          <w:szCs w:val="22"/>
        </w:rPr>
        <w:t xml:space="preserve">Paginated event history for a single colony (50 per page). Clickable status badge to toggle active/dead-out. Event type filter chips. Expandable notes on events.</w:t>
      </w:r>
    </w:p>
    <w:p>
      <w:pPr>
        <w:pStyle w:val="ListParagraph"/>
        <w:numPr>
          <w:ilvl w:val="0"/>
          <w:numId w:val="2"/>
        </w:numPr>
        <w:spacing w:after="80"/>
      </w:pPr>
      <w:r>
        <w:rPr>
          <w:rFonts w:ascii="Arial" w:cs="Arial" w:eastAsia="Arial" w:hAnsi="Arial"/>
          <w:b/>
          <w:bCs/>
          <w:color w:val="333333"/>
          <w:sz w:val="22"/>
          <w:szCs w:val="22"/>
        </w:rPr>
        <w:t xml:space="preserve">Log Event: </w:t>
      </w:r>
      <w:r>
        <w:rPr>
          <w:rFonts w:ascii="Arial" w:cs="Arial" w:eastAsia="Arial" w:hAnsi="Arial"/>
          <w:color w:val="333333"/>
          <w:sz w:val="22"/>
          <w:szCs w:val="22"/>
        </w:rPr>
        <w:t xml:space="preserve">Two modes—single colony and batch (yard-wide). Seven event types: Inspection, Treatment, Feed, Split, Loss, Requeen, Harvest. Optional free-text notes. Loss events trigger a prompt to mark the colony as dead-out. “Next colony” navigation for rapid field logging.</w:t>
      </w:r>
    </w:p>
    <w:p>
      <w:pPr>
        <w:pStyle w:val="ListParagraph"/>
        <w:numPr>
          <w:ilvl w:val="0"/>
          <w:numId w:val="2"/>
        </w:numPr>
        <w:spacing w:after="80"/>
      </w:pPr>
      <w:r>
        <w:rPr>
          <w:rFonts w:ascii="Arial" w:cs="Arial" w:eastAsia="Arial" w:hAnsi="Arial"/>
          <w:b/>
          <w:bCs/>
          <w:color w:val="333333"/>
          <w:sz w:val="22"/>
          <w:szCs w:val="22"/>
        </w:rPr>
        <w:t xml:space="preserve">Settings: </w:t>
      </w:r>
      <w:r>
        <w:rPr>
          <w:rFonts w:ascii="Arial" w:cs="Arial" w:eastAsia="Arial" w:hAnsi="Arial"/>
          <w:color w:val="333333"/>
          <w:sz w:val="22"/>
          <w:szCs w:val="22"/>
        </w:rPr>
        <w:t xml:space="preserve">Expandable yard list with inline editing of yard names, location notes, and colony labels. Search (appears at 3+ yards). Sign-out button.</w:t>
      </w:r>
    </w:p>
    <w:p>
      <w:pPr>
        <w:pStyle w:val="Heading3"/>
        <w:spacing w:before="200" w:after="120"/>
      </w:pPr>
      <w:r>
        <w:rPr>
          <w:rFonts w:ascii="Arial" w:cs="Arial" w:eastAsia="Arial" w:hAnsi="Arial"/>
          <w:b/>
          <w:bCs/>
          <w:color w:val="D4850A"/>
          <w:sz w:val="24"/>
          <w:szCs w:val="24"/>
        </w:rPr>
        <w:t xml:space="preserve">Database Schema</w:t>
      </w:r>
    </w:p>
    <w:p>
      <w:pPr>
        <w:spacing w:after="160"/>
      </w:pPr>
      <w:r>
        <w:rPr>
          <w:rFonts w:ascii="Arial" w:cs="Arial" w:eastAsia="Arial" w:hAnsi="Arial"/>
          <w:color w:val="333333"/>
          <w:sz w:val="22"/>
          <w:szCs w:val="22"/>
        </w:rPr>
        <w:t xml:space="preserve">Three tables with full Row Level Security (RLS) scoped to auth.uid():</w:t>
      </w:r>
    </w:p>
    <w:p>
      <w:pPr>
        <w:pStyle w:val="ListParagraph"/>
        <w:numPr>
          <w:ilvl w:val="0"/>
          <w:numId w:val="2"/>
        </w:numPr>
        <w:spacing w:after="80"/>
      </w:pPr>
      <w:r>
        <w:rPr>
          <w:rFonts w:ascii="Arial" w:cs="Arial" w:eastAsia="Arial" w:hAnsi="Arial"/>
          <w:color w:val="333333"/>
          <w:sz w:val="22"/>
          <w:szCs w:val="22"/>
        </w:rPr>
        <w:t xml:space="preserve">yards — id (UUID), owner_id, name (unique per user), location_note, created_at</w:t>
      </w:r>
    </w:p>
    <w:p>
      <w:pPr>
        <w:pStyle w:val="ListParagraph"/>
        <w:numPr>
          <w:ilvl w:val="0"/>
          <w:numId w:val="2"/>
        </w:numPr>
        <w:spacing w:after="80"/>
      </w:pPr>
      <w:r>
        <w:rPr>
          <w:rFonts w:ascii="Arial" w:cs="Arial" w:eastAsia="Arial" w:hAnsi="Arial"/>
          <w:color w:val="333333"/>
          <w:sz w:val="22"/>
          <w:szCs w:val="22"/>
        </w:rPr>
        <w:t xml:space="preserve">colonies — id (UUID), yard_id (FK, cascade delete), label (unique per yard), status (active/deadout), created_at</w:t>
      </w:r>
    </w:p>
    <w:p>
      <w:pPr>
        <w:pStyle w:val="ListParagraph"/>
        <w:numPr>
          <w:ilvl w:val="0"/>
          <w:numId w:val="2"/>
        </w:numPr>
        <w:spacing w:after="80"/>
      </w:pPr>
      <w:r>
        <w:rPr>
          <w:rFonts w:ascii="Arial" w:cs="Arial" w:eastAsia="Arial" w:hAnsi="Arial"/>
          <w:color w:val="333333"/>
          <w:sz w:val="22"/>
          <w:szCs w:val="22"/>
        </w:rPr>
        <w:t xml:space="preserve">events — id (UUID), colony_id (FK, cascade delete), type (7 enum values), notes, logged_by, created_at</w:t>
      </w:r>
    </w:p>
    <w:p>
      <w:pPr>
        <w:spacing w:after="160"/>
      </w:pPr>
      <w:r>
        <w:rPr>
          <w:rFonts w:ascii="Arial" w:cs="Arial" w:eastAsia="Arial" w:hAnsi="Arial"/>
          <w:color w:val="333333"/>
          <w:sz w:val="22"/>
          <w:szCs w:val="22"/>
        </w:rPr>
        <w:t xml:space="preserve">Indexes on foreign keys and composite index on (colony_id, created_at DESC). Cascade deletes: yard → colonies → events.</w:t>
      </w:r>
    </w:p>
    <w:p>
      <w:pPr>
        <w:pStyle w:val="Heading3"/>
        <w:spacing w:before="200" w:after="120"/>
      </w:pPr>
      <w:r>
        <w:rPr>
          <w:rFonts w:ascii="Arial" w:cs="Arial" w:eastAsia="Arial" w:hAnsi="Arial"/>
          <w:b/>
          <w:bCs/>
          <w:color w:val="D4850A"/>
          <w:sz w:val="24"/>
          <w:szCs w:val="24"/>
        </w:rPr>
        <w:t xml:space="preserve">Offline Capabilities</w:t>
      </w:r>
    </w:p>
    <w:p>
      <w:pPr>
        <w:spacing w:after="160"/>
      </w:pPr>
      <w:r>
        <w:rPr>
          <w:rFonts w:ascii="Arial" w:cs="Arial" w:eastAsia="Arial" w:hAnsi="Arial"/>
          <w:color w:val="333333"/>
          <w:sz w:val="22"/>
          <w:szCs w:val="22"/>
        </w:rPr>
        <w:t xml:space="preserve">The offline-first architecture is one of HiveLog’s strongest differentiators:</w:t>
      </w:r>
    </w:p>
    <w:p>
      <w:pPr>
        <w:pStyle w:val="ListParagraph"/>
        <w:numPr>
          <w:ilvl w:val="0"/>
          <w:numId w:val="2"/>
        </w:numPr>
        <w:spacing w:after="80"/>
      </w:pPr>
      <w:r>
        <w:rPr>
          <w:rFonts w:ascii="Arial" w:cs="Arial" w:eastAsia="Arial" w:hAnsi="Arial"/>
          <w:b/>
          <w:bCs/>
          <w:color w:val="333333"/>
          <w:sz w:val="22"/>
          <w:szCs w:val="22"/>
        </w:rPr>
        <w:t xml:space="preserve">Read path: </w:t>
      </w:r>
      <w:r>
        <w:rPr>
          <w:rFonts w:ascii="Arial" w:cs="Arial" w:eastAsia="Arial" w:hAnsi="Arial"/>
          <w:color w:val="333333"/>
          <w:sz w:val="22"/>
          <w:szCs w:val="22"/>
        </w:rPr>
        <w:t xml:space="preserve">Fetches from Supabase on load, caches in IndexedDB. Falls back to cached data when offline.</w:t>
      </w:r>
    </w:p>
    <w:p>
      <w:pPr>
        <w:pStyle w:val="ListParagraph"/>
        <w:numPr>
          <w:ilvl w:val="0"/>
          <w:numId w:val="2"/>
        </w:numPr>
        <w:spacing w:after="80"/>
      </w:pPr>
      <w:r>
        <w:rPr>
          <w:rFonts w:ascii="Arial" w:cs="Arial" w:eastAsia="Arial" w:hAnsi="Arial"/>
          <w:b/>
          <w:bCs/>
          <w:color w:val="333333"/>
          <w:sz w:val="22"/>
          <w:szCs w:val="22"/>
        </w:rPr>
        <w:t xml:space="preserve">Write path: </w:t>
      </w:r>
      <w:r>
        <w:rPr>
          <w:rFonts w:ascii="Arial" w:cs="Arial" w:eastAsia="Arial" w:hAnsi="Arial"/>
          <w:color w:val="333333"/>
          <w:sz w:val="22"/>
          <w:szCs w:val="22"/>
        </w:rPr>
        <w:t xml:space="preserve">All mutations queue to IndexedDB immediately, then attempt server sync in background.</w:t>
      </w:r>
    </w:p>
    <w:p>
      <w:pPr>
        <w:pStyle w:val="ListParagraph"/>
        <w:numPr>
          <w:ilvl w:val="0"/>
          <w:numId w:val="2"/>
        </w:numPr>
        <w:spacing w:after="80"/>
      </w:pPr>
      <w:r>
        <w:rPr>
          <w:rFonts w:ascii="Arial" w:cs="Arial" w:eastAsia="Arial" w:hAnsi="Arial"/>
          <w:b/>
          <w:bCs/>
          <w:color w:val="333333"/>
          <w:sz w:val="22"/>
          <w:szCs w:val="22"/>
        </w:rPr>
        <w:t xml:space="preserve">Sync engine: </w:t>
      </w:r>
      <w:r>
        <w:rPr>
          <w:rFonts w:ascii="Arial" w:cs="Arial" w:eastAsia="Arial" w:hAnsi="Arial"/>
          <w:color w:val="333333"/>
          <w:sz w:val="22"/>
          <w:szCs w:val="22"/>
        </w:rPr>
        <w:t xml:space="preserve">Drains queue FIFO on reconnect. Exponential backoff (1s → 60s cap) for transient failures. Permanent failures (4xx) are removed from queue with toast notification.</w:t>
      </w:r>
    </w:p>
    <w:p>
      <w:pPr>
        <w:pStyle w:val="ListParagraph"/>
        <w:numPr>
          <w:ilvl w:val="0"/>
          <w:numId w:val="2"/>
        </w:numPr>
        <w:spacing w:after="80"/>
      </w:pPr>
      <w:r>
        <w:rPr>
          <w:rFonts w:ascii="Arial" w:cs="Arial" w:eastAsia="Arial" w:hAnsi="Arial"/>
          <w:b/>
          <w:bCs/>
          <w:color w:val="333333"/>
          <w:sz w:val="22"/>
          <w:szCs w:val="22"/>
        </w:rPr>
        <w:t xml:space="preserve">Periodic fallback: </w:t>
      </w:r>
      <w:r>
        <w:rPr>
          <w:rFonts w:ascii="Arial" w:cs="Arial" w:eastAsia="Arial" w:hAnsi="Arial"/>
          <w:color w:val="333333"/>
          <w:sz w:val="22"/>
          <w:szCs w:val="22"/>
        </w:rPr>
        <w:t xml:space="preserve">60-second interval drain when online, catching edge cases missed by the online event.</w:t>
      </w:r>
    </w:p>
    <w:p>
      <w:pPr>
        <w:pStyle w:val="ListParagraph"/>
        <w:numPr>
          <w:ilvl w:val="0"/>
          <w:numId w:val="2"/>
        </w:numPr>
        <w:spacing w:after="80"/>
      </w:pPr>
      <w:r>
        <w:rPr>
          <w:rFonts w:ascii="Arial" w:cs="Arial" w:eastAsia="Arial" w:hAnsi="Arial"/>
          <w:b/>
          <w:bCs/>
          <w:color w:val="333333"/>
          <w:sz w:val="22"/>
          <w:szCs w:val="22"/>
        </w:rPr>
        <w:t xml:space="preserve">OfflineBanner: </w:t>
      </w:r>
      <w:r>
        <w:rPr>
          <w:rFonts w:ascii="Arial" w:cs="Arial" w:eastAsia="Arial" w:hAnsi="Arial"/>
          <w:color w:val="333333"/>
          <w:sz w:val="22"/>
          <w:szCs w:val="22"/>
        </w:rPr>
        <w:t xml:space="preserve">Persistent red banner when offline, auto-hides on reconnect.</w:t>
      </w:r>
    </w:p>
    <w:p>
      <w:pPr>
        <w:pStyle w:val="Heading3"/>
        <w:spacing w:before="200" w:after="120"/>
      </w:pPr>
      <w:r>
        <w:rPr>
          <w:rFonts w:ascii="Arial" w:cs="Arial" w:eastAsia="Arial" w:hAnsi="Arial"/>
          <w:b/>
          <w:bCs/>
          <w:color w:val="D4850A"/>
          <w:sz w:val="24"/>
          <w:szCs w:val="24"/>
        </w:rPr>
        <w:t xml:space="preserve">UX Design (Field-Readiness)</w:t>
      </w:r>
    </w:p>
    <w:p>
      <w:pPr>
        <w:spacing w:after="160"/>
      </w:pPr>
      <w:r>
        <w:rPr>
          <w:rFonts w:ascii="Arial" w:cs="Arial" w:eastAsia="Arial" w:hAnsi="Arial"/>
          <w:color w:val="333333"/>
          <w:sz w:val="22"/>
          <w:szCs w:val="22"/>
        </w:rPr>
        <w:t xml:space="preserve">The CSS design system is specifically engineered for outdoor use with beekeeping gloves:</w:t>
      </w:r>
    </w:p>
    <w:p>
      <w:pPr>
        <w:pStyle w:val="ListParagraph"/>
        <w:numPr>
          <w:ilvl w:val="0"/>
          <w:numId w:val="2"/>
        </w:numPr>
        <w:spacing w:after="80"/>
      </w:pPr>
      <w:r>
        <w:rPr>
          <w:rFonts w:ascii="Arial" w:cs="Arial" w:eastAsia="Arial" w:hAnsi="Arial"/>
          <w:color w:val="333333"/>
          <w:sz w:val="22"/>
          <w:szCs w:val="22"/>
        </w:rPr>
        <w:t xml:space="preserve">Touch targets: 56–64px minimum (72px FAB button)</w:t>
      </w:r>
    </w:p>
    <w:p>
      <w:pPr>
        <w:pStyle w:val="ListParagraph"/>
        <w:numPr>
          <w:ilvl w:val="0"/>
          <w:numId w:val="2"/>
        </w:numPr>
        <w:spacing w:after="80"/>
      </w:pPr>
      <w:r>
        <w:rPr>
          <w:rFonts w:ascii="Arial" w:cs="Arial" w:eastAsia="Arial" w:hAnsi="Arial"/>
          <w:color w:val="333333"/>
          <w:sz w:val="22"/>
          <w:szCs w:val="22"/>
        </w:rPr>
        <w:t xml:space="preserve">Font sizes: 18–32px range, no sub-16px text anywhere</w:t>
      </w:r>
    </w:p>
    <w:p>
      <w:pPr>
        <w:pStyle w:val="ListParagraph"/>
        <w:numPr>
          <w:ilvl w:val="0"/>
          <w:numId w:val="2"/>
        </w:numPr>
        <w:spacing w:after="80"/>
      </w:pPr>
      <w:r>
        <w:rPr>
          <w:rFonts w:ascii="Arial" w:cs="Arial" w:eastAsia="Arial" w:hAnsi="Arial"/>
          <w:color w:val="333333"/>
          <w:sz w:val="22"/>
          <w:szCs w:val="22"/>
        </w:rPr>
        <w:t xml:space="preserve">WCAG AAA contrast (7:1 ratio) with dark-on-light palette</w:t>
      </w:r>
    </w:p>
    <w:p>
      <w:pPr>
        <w:pStyle w:val="ListParagraph"/>
        <w:numPr>
          <w:ilvl w:val="0"/>
          <w:numId w:val="2"/>
        </w:numPr>
        <w:spacing w:after="80"/>
      </w:pPr>
      <w:r>
        <w:rPr>
          <w:rFonts w:ascii="Arial" w:cs="Arial" w:eastAsia="Arial" w:hAnsi="Arial"/>
          <w:color w:val="333333"/>
          <w:sz w:val="22"/>
          <w:szCs w:val="22"/>
        </w:rPr>
        <w:t xml:space="preserve">Golden-orange accent (#D4850A) as the beekeeping-themed primary color</w:t>
      </w:r>
    </w:p>
    <w:p>
      <w:pPr>
        <w:pStyle w:val="ListParagraph"/>
        <w:numPr>
          <w:ilvl w:val="0"/>
          <w:numId w:val="2"/>
        </w:numPr>
        <w:spacing w:after="80"/>
      </w:pPr>
      <w:r>
        <w:rPr>
          <w:rFonts w:ascii="Arial" w:cs="Arial" w:eastAsia="Arial" w:hAnsi="Arial"/>
          <w:color w:val="333333"/>
          <w:sz w:val="22"/>
          <w:szCs w:val="22"/>
        </w:rPr>
        <w:t xml:space="preserve">One-tap interactions throughout; no drag-and-drop, swipe gestures, or hover states</w:t>
      </w:r>
    </w:p>
    <w:p>
      <w:pPr>
        <w:pStyle w:val="ListParagraph"/>
        <w:numPr>
          <w:ilvl w:val="0"/>
          <w:numId w:val="2"/>
        </w:numPr>
        <w:spacing w:after="80"/>
      </w:pPr>
      <w:r>
        <w:rPr>
          <w:rFonts w:ascii="Arial" w:cs="Arial" w:eastAsia="Arial" w:hAnsi="Arial"/>
          <w:color w:val="333333"/>
          <w:sz w:val="22"/>
          <w:szCs w:val="22"/>
        </w:rPr>
        <w:t xml:space="preserve">Immediate visual feedback on every tap (color change, animation, or toast)</w:t>
      </w:r>
    </w:p>
    <w:p>
      <w:pPr>
        <w:pStyle w:val="ListParagraph"/>
        <w:numPr>
          <w:ilvl w:val="0"/>
          <w:numId w:val="2"/>
        </w:numPr>
        <w:spacing w:after="80"/>
      </w:pPr>
      <w:r>
        <w:rPr>
          <w:rFonts w:ascii="Arial" w:cs="Arial" w:eastAsia="Arial" w:hAnsi="Arial"/>
          <w:color w:val="333333"/>
          <w:sz w:val="22"/>
          <w:szCs w:val="22"/>
        </w:rPr>
        <w:t xml:space="preserve">0.1–0.3s animations only, avoiding jank on lower-end field devices</w:t>
      </w:r>
    </w:p>
    <w:p>
      <w:r>
        <w:br w:type="page"/>
      </w:r>
    </w:p>
    <w:p>
      <w:pPr>
        <w:pStyle w:val="Heading1"/>
        <w:spacing w:before="360" w:after="200"/>
      </w:pPr>
      <w:r>
        <w:rPr>
          <w:rFonts w:ascii="Arial" w:cs="Arial" w:eastAsia="Arial" w:hAnsi="Arial"/>
          <w:b/>
          <w:bCs/>
          <w:color w:val="2C2C2C"/>
          <w:sz w:val="32"/>
          <w:szCs w:val="32"/>
        </w:rPr>
        <w:t xml:space="preserve">3. Market Landscape &amp; Competitive Analysis</w:t>
      </w:r>
    </w:p>
    <w:p>
      <w:pPr>
        <w:pStyle w:val="Heading2"/>
        <w:spacing w:before="280" w:after="160"/>
      </w:pPr>
      <w:r>
        <w:rPr>
          <w:rFonts w:ascii="Arial" w:cs="Arial" w:eastAsia="Arial" w:hAnsi="Arial"/>
          <w:b/>
          <w:bCs/>
          <w:color w:val="2C2C2C"/>
          <w:sz w:val="28"/>
          <w:szCs w:val="28"/>
        </w:rPr>
        <w:t xml:space="preserve">3.1 Leading Platforms</w:t>
      </w:r>
    </w:p>
    <w:p>
      <w:pPr>
        <w:spacing w:after="160"/>
      </w:pPr>
      <w:r>
        <w:rPr>
          <w:rFonts w:ascii="Arial" w:cs="Arial" w:eastAsia="Arial" w:hAnsi="Arial"/>
          <w:color w:val="333333"/>
          <w:sz w:val="22"/>
          <w:szCs w:val="22"/>
        </w:rPr>
        <w:t xml:space="preserve">The beekeeping management software market has matured significantly, with several established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A1A1A"/>
                <w:sz w:val="20"/>
                <w:szCs w:val="20"/>
              </w:rPr>
              <w:t xml:space="preserve">Platform</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A1A1A"/>
                <w:sz w:val="20"/>
                <w:szCs w:val="20"/>
              </w:rPr>
              <w:t xml:space="preserve">Target Audience</w:t>
            </w:r>
          </w:p>
        </w:tc>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A1A1A"/>
                <w:sz w:val="20"/>
                <w:szCs w:val="20"/>
              </w:rPr>
              <w:t xml:space="preserve">Key Differentiator</w:t>
            </w:r>
          </w:p>
        </w:tc>
        <w:tc>
          <w:tcPr>
            <w:tcW w:type="dxa" w:w="2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A1A1A"/>
                <w:sz w:val="20"/>
                <w:szCs w:val="20"/>
              </w:rPr>
              <w:t xml:space="preserve">Pricing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HiveTracks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Hobbyist to mid-scale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plant/pollinator ID, environmental data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Freemium</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PollenOps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Commercial (US pollination)</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Contract mgmt, GPS, invoicing, compliance</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$49/mo (50 hives)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MyApiary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Commercial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Productivity tools, saves 6–8 hrs/week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Subscription</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Apiary Book</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All scales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Cross-platform, offline mode, voice assistant</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Freemium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BeeKeepPal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scales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Weather-based inspection windows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Freemium</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HiveLog (ours)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Commercial (field ops)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Offline-first PWA, glove-friendly UX</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Free (self-hosted)</w:t>
            </w:r>
          </w:p>
        </w:tc>
      </w:tr>
    </w:tbl>
    <w:p>
      <w:pPr>
        <w:spacing w:after="200"/>
      </w:pPr>
    </w:p>
    <w:p>
      <w:pPr>
        <w:pStyle w:val="Heading2"/>
        <w:spacing w:before="280" w:after="160"/>
      </w:pPr>
      <w:r>
        <w:rPr>
          <w:rFonts w:ascii="Arial" w:cs="Arial" w:eastAsia="Arial" w:hAnsi="Arial"/>
          <w:b/>
          <w:bCs/>
          <w:color w:val="2C2C2C"/>
          <w:sz w:val="28"/>
          <w:szCs w:val="28"/>
        </w:rPr>
        <w:t xml:space="preserve">3.2 What Beekeepers Complain About</w:t>
      </w:r>
    </w:p>
    <w:p>
      <w:pPr>
        <w:spacing w:after="160"/>
      </w:pPr>
      <w:r>
        <w:rPr>
          <w:rFonts w:ascii="Arial" w:cs="Arial" w:eastAsia="Arial" w:hAnsi="Arial"/>
          <w:color w:val="333333"/>
          <w:sz w:val="22"/>
          <w:szCs w:val="22"/>
        </w:rPr>
        <w:t xml:space="preserve">Community sentiment from BeeSource forums, Reddit, and industry blogs reveals consistent pain points with existing digital tools:</w:t>
      </w:r>
    </w:p>
    <w:p>
      <w:pPr>
        <w:pStyle w:val="ListParagraph"/>
        <w:numPr>
          <w:ilvl w:val="0"/>
          <w:numId w:val="2"/>
        </w:numPr>
        <w:spacing w:after="80"/>
      </w:pPr>
      <w:r>
        <w:rPr>
          <w:rFonts w:ascii="Arial" w:cs="Arial" w:eastAsia="Arial" w:hAnsi="Arial"/>
          <w:b/>
          <w:bCs/>
          <w:color w:val="333333"/>
          <w:sz w:val="22"/>
          <w:szCs w:val="22"/>
        </w:rPr>
        <w:t xml:space="preserve">Subscription fatigue: </w:t>
      </w:r>
      <w:r>
        <w:rPr>
          <w:rFonts w:ascii="Arial" w:cs="Arial" w:eastAsia="Arial" w:hAnsi="Arial"/>
          <w:color w:val="333333"/>
          <w:sz w:val="22"/>
          <w:szCs w:val="22"/>
        </w:rPr>
        <w:t xml:space="preserve">Beekeepers resent monthly fees, especially when apps don’t allow data export. Many have abandoned paid tools after trial periods.</w:t>
      </w:r>
    </w:p>
    <w:p>
      <w:pPr>
        <w:pStyle w:val="ListParagraph"/>
        <w:numPr>
          <w:ilvl w:val="0"/>
          <w:numId w:val="2"/>
        </w:numPr>
        <w:spacing w:after="80"/>
      </w:pPr>
      <w:r>
        <w:rPr>
          <w:rFonts w:ascii="Arial" w:cs="Arial" w:eastAsia="Arial" w:hAnsi="Arial"/>
          <w:b/>
          <w:bCs/>
          <w:color w:val="333333"/>
          <w:sz w:val="22"/>
          <w:szCs w:val="22"/>
        </w:rPr>
        <w:t xml:space="preserve">Feature overload: </w:t>
      </w:r>
      <w:r>
        <w:rPr>
          <w:rFonts w:ascii="Arial" w:cs="Arial" w:eastAsia="Arial" w:hAnsi="Arial"/>
          <w:color w:val="333333"/>
          <w:sz w:val="22"/>
          <w:szCs w:val="22"/>
        </w:rPr>
        <w:t xml:space="preserve">“Most apps tried were overloaded with features they didn’t need, fell apart on mobile, or focused on integrating with expensive monitoring equipment.” Apps designed for hobbyists with 2–10 hives don’t scale.</w:t>
      </w:r>
    </w:p>
    <w:p>
      <w:pPr>
        <w:pStyle w:val="ListParagraph"/>
        <w:numPr>
          <w:ilvl w:val="0"/>
          <w:numId w:val="2"/>
        </w:numPr>
        <w:spacing w:after="80"/>
      </w:pPr>
      <w:r>
        <w:rPr>
          <w:rFonts w:ascii="Arial" w:cs="Arial" w:eastAsia="Arial" w:hAnsi="Arial"/>
          <w:b/>
          <w:bCs/>
          <w:color w:val="333333"/>
          <w:sz w:val="22"/>
          <w:szCs w:val="22"/>
        </w:rPr>
        <w:t xml:space="preserve">Poor field usability: </w:t>
      </w:r>
      <w:r>
        <w:rPr>
          <w:rFonts w:ascii="Arial" w:cs="Arial" w:eastAsia="Arial" w:hAnsi="Arial"/>
          <w:color w:val="333333"/>
          <w:sz w:val="22"/>
          <w:szCs w:val="22"/>
        </w:rPr>
        <w:t xml:space="preserve">Tapping a mobile screen while suited up, surrounded by bees, with hands covered in propolis—this is the reality. Most apps treat beekeeping like an office activity.</w:t>
      </w:r>
    </w:p>
    <w:p>
      <w:pPr>
        <w:pStyle w:val="ListParagraph"/>
        <w:numPr>
          <w:ilvl w:val="0"/>
          <w:numId w:val="2"/>
        </w:numPr>
        <w:spacing w:after="80"/>
      </w:pPr>
      <w:r>
        <w:rPr>
          <w:rFonts w:ascii="Arial" w:cs="Arial" w:eastAsia="Arial" w:hAnsi="Arial"/>
          <w:b/>
          <w:bCs/>
          <w:color w:val="333333"/>
          <w:sz w:val="22"/>
          <w:szCs w:val="22"/>
        </w:rPr>
        <w:t xml:space="preserve">Sync failures: </w:t>
      </w:r>
      <w:r>
        <w:rPr>
          <w:rFonts w:ascii="Arial" w:cs="Arial" w:eastAsia="Arial" w:hAnsi="Arial"/>
          <w:color w:val="333333"/>
          <w:sz w:val="22"/>
          <w:szCs w:val="22"/>
        </w:rPr>
        <w:t xml:space="preserve">Cross-device sync issues are a dealbreaker. BeePlus, Beetight, and others have documented problems keeping iOS and Android data in sync.</w:t>
      </w:r>
    </w:p>
    <w:p>
      <w:pPr>
        <w:pStyle w:val="ListParagraph"/>
        <w:numPr>
          <w:ilvl w:val="0"/>
          <w:numId w:val="2"/>
        </w:numPr>
        <w:spacing w:after="80"/>
      </w:pPr>
      <w:r>
        <w:rPr>
          <w:rFonts w:ascii="Arial" w:cs="Arial" w:eastAsia="Arial" w:hAnsi="Arial"/>
          <w:b/>
          <w:bCs/>
          <w:color w:val="333333"/>
          <w:sz w:val="22"/>
          <w:szCs w:val="22"/>
        </w:rPr>
        <w:t xml:space="preserve">Data portability fears: </w:t>
      </w:r>
      <w:r>
        <w:rPr>
          <w:rFonts w:ascii="Arial" w:cs="Arial" w:eastAsia="Arial" w:hAnsi="Arial"/>
          <w:color w:val="333333"/>
          <w:sz w:val="22"/>
          <w:szCs w:val="22"/>
        </w:rPr>
        <w:t xml:space="preserve">Some beekeepers prefer paper specifically because “they can still read notes from 5+ years ago.” Platform lock-in and vendor longevity concerns are real.</w:t>
      </w:r>
    </w:p>
    <w:p>
      <w:pPr>
        <w:pStyle w:val="ListParagraph"/>
        <w:numPr>
          <w:ilvl w:val="0"/>
          <w:numId w:val="2"/>
        </w:numPr>
        <w:spacing w:after="80"/>
      </w:pPr>
      <w:r>
        <w:rPr>
          <w:rFonts w:ascii="Arial" w:cs="Arial" w:eastAsia="Arial" w:hAnsi="Arial"/>
          <w:b/>
          <w:bCs/>
          <w:color w:val="333333"/>
          <w:sz w:val="22"/>
          <w:szCs w:val="22"/>
        </w:rPr>
        <w:t xml:space="preserve">No offline mode: </w:t>
      </w:r>
      <w:r>
        <w:rPr>
          <w:rFonts w:ascii="Arial" w:cs="Arial" w:eastAsia="Arial" w:hAnsi="Arial"/>
          <w:color w:val="333333"/>
          <w:sz w:val="22"/>
          <w:szCs w:val="22"/>
        </w:rPr>
        <w:t xml:space="preserve">Many apps require constant connectivity. Field apiaries often have zero cell coverage.</w:t>
      </w:r>
    </w:p>
    <w:p>
      <w:pPr>
        <w:pStyle w:val="Heading2"/>
        <w:spacing w:before="280" w:after="160"/>
      </w:pPr>
      <w:r>
        <w:rPr>
          <w:rFonts w:ascii="Arial" w:cs="Arial" w:eastAsia="Arial" w:hAnsi="Arial"/>
          <w:b/>
          <w:bCs/>
          <w:color w:val="2C2C2C"/>
          <w:sz w:val="28"/>
          <w:szCs w:val="28"/>
        </w:rPr>
        <w:t xml:space="preserve">3.3 Why 90% Still Use Paper</w:t>
      </w:r>
    </w:p>
    <w:p>
      <w:pPr>
        <w:spacing w:after="160"/>
      </w:pPr>
      <w:r>
        <w:rPr>
          <w:rFonts w:ascii="Arial" w:cs="Arial" w:eastAsia="Arial" w:hAnsi="Arial"/>
          <w:color w:val="333333"/>
          <w:sz w:val="22"/>
          <w:szCs w:val="22"/>
        </w:rPr>
        <w:t xml:space="preserve">By the most generous industry estimates, 90% of commercial beekeeping operations still run on paper logs and spreadsheets. The digital tools that exist were largely built for hobbyists managing 2–40 hives, then bolted on “pro” features. Commercial operators managing thousands of hives across multiple states have fundamentally different needs—logistics, compliance, crew coordination, and financial tracking—that current tools only partially address.</w:t>
      </w:r>
    </w:p>
    <w:p>
      <w:pPr>
        <w:spacing w:after="160"/>
      </w:pPr>
      <w:r>
        <w:rPr>
          <w:rFonts w:ascii="Arial" w:cs="Arial" w:eastAsia="Arial" w:hAnsi="Arial"/>
          <w:color w:val="333333"/>
          <w:sz w:val="22"/>
          <w:szCs w:val="22"/>
        </w:rPr>
        <w:t xml:space="preserve">The inflection point where digital becomes essential is around 40 hives. Below that, paper works. Above 5,000, paper is actively dangerous—missed treatments, lost compliance records, and undetected colony losses compound into significant financial damage.</w:t>
      </w:r>
    </w:p>
    <w:p>
      <w:r>
        <w:br w:type="page"/>
      </w:r>
    </w:p>
    <w:p>
      <w:pPr>
        <w:pStyle w:val="Heading1"/>
        <w:spacing w:before="360" w:after="200"/>
      </w:pPr>
      <w:r>
        <w:rPr>
          <w:rFonts w:ascii="Arial" w:cs="Arial" w:eastAsia="Arial" w:hAnsi="Arial"/>
          <w:b/>
          <w:bCs/>
          <w:color w:val="2C2C2C"/>
          <w:sz w:val="32"/>
          <w:szCs w:val="32"/>
        </w:rPr>
        <w:t xml:space="preserve">4. Gap Analysis: What HiveLog Needs</w:t>
      </w:r>
    </w:p>
    <w:p>
      <w:pPr>
        <w:spacing w:after="160"/>
      </w:pPr>
      <w:r>
        <w:rPr>
          <w:rFonts w:ascii="Arial" w:cs="Arial" w:eastAsia="Arial" w:hAnsi="Arial"/>
          <w:color w:val="333333"/>
          <w:sz w:val="22"/>
          <w:szCs w:val="22"/>
        </w:rPr>
        <w:t xml:space="preserve">The following analysis categorizes gaps into three tiers based on impact for a commercial operation managing 5,000–10,000 hives:</w:t>
      </w:r>
    </w:p>
    <w:p>
      <w:pPr>
        <w:pStyle w:val="Heading2"/>
        <w:spacing w:before="280" w:after="160"/>
      </w:pPr>
      <w:r>
        <w:rPr>
          <w:rFonts w:ascii="Arial" w:cs="Arial" w:eastAsia="Arial" w:hAnsi="Arial"/>
          <w:b/>
          <w:bCs/>
          <w:color w:val="2C2C2C"/>
          <w:sz w:val="28"/>
          <w:szCs w:val="28"/>
        </w:rPr>
        <w:t xml:space="preserve">4.1 Critical Gaps (Must-Have for Commercial Adoption)</w:t>
      </w:r>
    </w:p>
    <w:p>
      <w:pPr>
        <w:spacing w:after="160"/>
      </w:pPr>
      <w:r>
        <w:rPr>
          <w:rFonts w:ascii="Arial" w:cs="Arial" w:eastAsia="Arial" w:hAnsi="Arial"/>
          <w:color w:val="333333"/>
          <w:sz w:val="22"/>
          <w:szCs w:val="22"/>
        </w:rPr>
        <w:t xml:space="preserve">These features are non-negotiable for any beekeeper running a commercial operation to consider replacing their paper system.</w:t>
      </w:r>
    </w:p>
    <w:p>
      <w:pPr>
        <w:pStyle w:val="Heading3"/>
        <w:spacing w:before="200" w:after="120"/>
      </w:pPr>
      <w:r>
        <w:rPr>
          <w:rFonts w:ascii="Arial" w:cs="Arial" w:eastAsia="Arial" w:hAnsi="Arial"/>
          <w:b/>
          <w:bCs/>
          <w:color w:val="D4850A"/>
          <w:sz w:val="24"/>
          <w:szCs w:val="24"/>
        </w:rPr>
        <w:t xml:space="preserve">4.1.1 Queen Tracking &amp; Management</w:t>
      </w:r>
    </w:p>
    <w:p>
      <w:pPr>
        <w:spacing w:after="160"/>
      </w:pPr>
      <w:r>
        <w:rPr>
          <w:rFonts w:ascii="Arial" w:cs="Arial" w:eastAsia="Arial" w:hAnsi="Arial"/>
          <w:color w:val="333333"/>
          <w:sz w:val="22"/>
          <w:szCs w:val="22"/>
        </w:rPr>
        <w:t xml:space="preserve">Queen health is the single most important factor in colony productivity. Commercial beekeepers track queen age, lineage, marking color (international year-based system), source, introduction date, and performance metrics. A colony’s queen status determines every management decision—when to requeen, when to split, when to combine. The current schema has no queen-related fields. Adding a queens table with fields for age, source, marking color, genetics/lineage, and performance rating would address the most-requested feature in beekeeping software forums.</w:t>
      </w:r>
    </w:p>
    <w:p>
      <w:pPr>
        <w:pStyle w:val="Heading3"/>
        <w:spacing w:before="200" w:after="120"/>
      </w:pPr>
      <w:r>
        <w:rPr>
          <w:rFonts w:ascii="Arial" w:cs="Arial" w:eastAsia="Arial" w:hAnsi="Arial"/>
          <w:b/>
          <w:bCs/>
          <w:color w:val="D4850A"/>
          <w:sz w:val="24"/>
          <w:szCs w:val="24"/>
        </w:rPr>
        <w:t xml:space="preserve">4.1.2 Treatment &amp; Medication Compliance Logging</w:t>
      </w:r>
    </w:p>
    <w:p>
      <w:pPr>
        <w:spacing w:after="160"/>
      </w:pPr>
      <w:r>
        <w:rPr>
          <w:rFonts w:ascii="Arial" w:cs="Arial" w:eastAsia="Arial" w:hAnsi="Arial"/>
          <w:color w:val="333333"/>
          <w:sz w:val="22"/>
          <w:szCs w:val="22"/>
        </w:rPr>
        <w:t xml:space="preserve">Varroa mite management is the defining challenge of modern beekeeping. Commercial operators must track which products are applied (Apivar, Apiguard, oxalic acid, formic acid, etc.), application dates, dosages, withdrawal periods before honey harvest, and product rotation to prevent resistance. This is also a regulatory requirement—the EPA mandates FIFRA-compliant application records, and the UK requires treatment records kept for at least 5 years. HiveLog’s current “Treatment” event type captures only a timestamp and optional notes. A structured treatment sub-schema with product name, dosage, application method, withdrawal period tracking, and lot numbers would transform this from a timestamp into a compliance tool.</w:t>
      </w:r>
    </w:p>
    <w:p>
      <w:pPr>
        <w:pStyle w:val="Heading3"/>
        <w:spacing w:before="200" w:after="120"/>
      </w:pPr>
      <w:r>
        <w:rPr>
          <w:rFonts w:ascii="Arial" w:cs="Arial" w:eastAsia="Arial" w:hAnsi="Arial"/>
          <w:b/>
          <w:bCs/>
          <w:color w:val="D4850A"/>
          <w:sz w:val="24"/>
          <w:szCs w:val="24"/>
        </w:rPr>
        <w:t xml:space="preserve">4.1.3 Data Export &amp; Reporting</w:t>
      </w:r>
    </w:p>
    <w:p>
      <w:pPr>
        <w:spacing w:after="160"/>
      </w:pPr>
      <w:r>
        <w:rPr>
          <w:rFonts w:ascii="Arial" w:cs="Arial" w:eastAsia="Arial" w:hAnsi="Arial"/>
          <w:color w:val="333333"/>
          <w:sz w:val="22"/>
          <w:szCs w:val="22"/>
        </w:rPr>
        <w:t xml:space="preserve">Commercial operations need to export data for state inspection reports, USDA compliance, insurance claims, tax filings, and internal management reviews. At minimum, HiveLog needs CSV/PDF export of event history, colony status summaries, and treatment logs. This is also the biggest unlock for adoption—beekeepers who fear data lock-in will not commit to a platform that doesn’t let them extract their records.</w:t>
      </w:r>
    </w:p>
    <w:p>
      <w:pPr>
        <w:pStyle w:val="Heading3"/>
        <w:spacing w:before="200" w:after="120"/>
      </w:pPr>
      <w:r>
        <w:rPr>
          <w:rFonts w:ascii="Arial" w:cs="Arial" w:eastAsia="Arial" w:hAnsi="Arial"/>
          <w:b/>
          <w:bCs/>
          <w:color w:val="D4850A"/>
          <w:sz w:val="24"/>
          <w:szCs w:val="24"/>
        </w:rPr>
        <w:t xml:space="preserve">4.1.4 Phone Authentication (Planned)</w:t>
      </w:r>
    </w:p>
    <w:p>
      <w:pPr>
        <w:spacing w:after="160"/>
      </w:pPr>
      <w:r>
        <w:rPr>
          <w:rFonts w:ascii="Arial" w:cs="Arial" w:eastAsia="Arial" w:hAnsi="Arial"/>
          <w:color w:val="333333"/>
          <w:sz w:val="22"/>
          <w:szCs w:val="22"/>
        </w:rPr>
        <w:t xml:space="preserve">The migration from email/password to phone + SMS OTP + 4-digit PIN is documented in PHONE_AUTH_TODO.md and is architecturally ready. This is critical because commercial beekeepers in the field don’t have keyboards—entering email addresses with gloves is a non-starter. The PIN-based return flow (phone number + 4-digit tap) is exactly right for the use case.</w:t>
      </w:r>
    </w:p>
    <w:p>
      <w:pPr>
        <w:pStyle w:val="Heading3"/>
        <w:spacing w:before="200" w:after="120"/>
      </w:pPr>
      <w:r>
        <w:rPr>
          <w:rFonts w:ascii="Arial" w:cs="Arial" w:eastAsia="Arial" w:hAnsi="Arial"/>
          <w:b/>
          <w:bCs/>
          <w:color w:val="D4850A"/>
          <w:sz w:val="24"/>
          <w:szCs w:val="24"/>
        </w:rPr>
        <w:t xml:space="preserve">4.1.5 Crew &amp; Multi-User Access</w:t>
      </w:r>
    </w:p>
    <w:p>
      <w:pPr>
        <w:spacing w:after="160"/>
      </w:pPr>
      <w:r>
        <w:rPr>
          <w:rFonts w:ascii="Arial" w:cs="Arial" w:eastAsia="Arial" w:hAnsi="Arial"/>
          <w:color w:val="333333"/>
          <w:sz w:val="22"/>
          <w:szCs w:val="22"/>
        </w:rPr>
        <w:t xml:space="preserve">A 5,000-hive operation has 5–15 field workers inspecting hives simultaneously across multiple yards. The current single-user model means every worker would need their own account with their own isolated data. Commercial operations need shared yards with role-based access: an owner/manager who sees everything, and field workers who can log events but not delete yards or export data. This is consistently listed as the top feature request for scaling from hobbyist to commercial use.</w:t>
      </w:r>
    </w:p>
    <w:p>
      <w:pPr>
        <w:pStyle w:val="Heading3"/>
        <w:spacing w:before="200" w:after="120"/>
      </w:pPr>
      <w:r>
        <w:rPr>
          <w:rFonts w:ascii="Arial" w:cs="Arial" w:eastAsia="Arial" w:hAnsi="Arial"/>
          <w:b/>
          <w:bCs/>
          <w:color w:val="D4850A"/>
          <w:sz w:val="24"/>
          <w:szCs w:val="24"/>
        </w:rPr>
        <w:t xml:space="preserve">4.1.6 Bulk Operations at Scale</w:t>
      </w:r>
    </w:p>
    <w:p>
      <w:pPr>
        <w:spacing w:after="160"/>
      </w:pPr>
      <w:r>
        <w:rPr>
          <w:rFonts w:ascii="Arial" w:cs="Arial" w:eastAsia="Arial" w:hAnsi="Arial"/>
          <w:color w:val="333333"/>
          <w:sz w:val="22"/>
          <w:szCs w:val="22"/>
        </w:rPr>
        <w:t xml:space="preserve">Managing 10,000 hives means operations happen in bulk. Moving 500 hives from one yard to another. Applying the same treatment to every colony in a 200-hive yard. Marking 50 colonies as dead-out after a winter loss event. The current batch-add (up to 200 colonies) and yard-wide event logging are a strong start, but commercial operators need bulk move, bulk status change, bulk delete, and the ability to select arbitrary subsets of colonies for group actions.</w:t>
      </w:r>
    </w:p>
    <w:p>
      <w:r>
        <w:br w:type="page"/>
      </w:r>
    </w:p>
    <w:p>
      <w:pPr>
        <w:pStyle w:val="Heading2"/>
        <w:spacing w:before="280" w:after="160"/>
      </w:pPr>
      <w:r>
        <w:rPr>
          <w:rFonts w:ascii="Arial" w:cs="Arial" w:eastAsia="Arial" w:hAnsi="Arial"/>
          <w:b/>
          <w:bCs/>
          <w:color w:val="2C2C2C"/>
          <w:sz w:val="28"/>
          <w:szCs w:val="28"/>
        </w:rPr>
        <w:t xml:space="preserve">4.2 High-Priority Gaps (Significant Competitive Advantage)</w:t>
      </w:r>
    </w:p>
    <w:p>
      <w:pPr>
        <w:spacing w:after="160"/>
      </w:pPr>
      <w:r>
        <w:rPr>
          <w:rFonts w:ascii="Arial" w:cs="Arial" w:eastAsia="Arial" w:hAnsi="Arial"/>
          <w:color w:val="333333"/>
          <w:sz w:val="22"/>
          <w:szCs w:val="22"/>
        </w:rPr>
        <w:t xml:space="preserve">These features differentiate a “good” app from one that fundamentally changes how a commercial operation runs.</w:t>
      </w:r>
    </w:p>
    <w:p>
      <w:pPr>
        <w:pStyle w:val="Heading3"/>
        <w:spacing w:before="200" w:after="120"/>
      </w:pPr>
      <w:r>
        <w:rPr>
          <w:rFonts w:ascii="Arial" w:cs="Arial" w:eastAsia="Arial" w:hAnsi="Arial"/>
          <w:b/>
          <w:bCs/>
          <w:color w:val="D4850A"/>
          <w:sz w:val="24"/>
          <w:szCs w:val="24"/>
        </w:rPr>
        <w:t xml:space="preserve">4.2.1 Hive Scoring &amp; Health Dashboard</w:t>
      </w:r>
    </w:p>
    <w:p>
      <w:pPr>
        <w:spacing w:after="160"/>
      </w:pPr>
      <w:r>
        <w:rPr>
          <w:rFonts w:ascii="Arial" w:cs="Arial" w:eastAsia="Arial" w:hAnsi="Arial"/>
          <w:color w:val="333333"/>
          <w:sz w:val="22"/>
          <w:szCs w:val="22"/>
        </w:rPr>
        <w:t xml:space="preserve">PollenOps and MyApiary both offer health dashboards that surface at-a-glance operational status: how many colonies need attention, which yards are overdue for inspection, what percentage of hives are queenless. HiveLog’s color-coded status dots (green/yellow/red based on inspection recency) are a foundation, but a dedicated dashboard summarizing total hive count, health distribution, upcoming treatment deadlines, and loss rates would give managers the bird’s-eye view they need to direct crew effectively.</w:t>
      </w:r>
    </w:p>
    <w:p>
      <w:pPr>
        <w:pStyle w:val="Heading3"/>
        <w:spacing w:before="200" w:after="120"/>
      </w:pPr>
      <w:r>
        <w:rPr>
          <w:rFonts w:ascii="Arial" w:cs="Arial" w:eastAsia="Arial" w:hAnsi="Arial"/>
          <w:b/>
          <w:bCs/>
          <w:color w:val="D4850A"/>
          <w:sz w:val="24"/>
          <w:szCs w:val="24"/>
        </w:rPr>
        <w:t xml:space="preserve">4.2.2 Weather API Integration</w:t>
      </w:r>
    </w:p>
    <w:p>
      <w:pPr>
        <w:spacing w:after="160"/>
      </w:pPr>
      <w:r>
        <w:rPr>
          <w:rFonts w:ascii="Arial" w:cs="Arial" w:eastAsia="Arial" w:hAnsi="Arial"/>
          <w:color w:val="333333"/>
          <w:sz w:val="22"/>
          <w:szCs w:val="22"/>
        </w:rPr>
        <w:t xml:space="preserve">BeeKeepPal’s “CheckInspect” feature recommends optimal 3-hour inspection windows based on weather predictions. Commercial beekeepers already check weather obsessively before dispatching crews. Integrating a weather API (OpenWeatherMap, Visual Crossing) to show conditions at each yard’s location would reduce wasted trips and improve inspection quality. Temperature, wind speed, and precipitation forecast for the next 48 hours would be sufficient for v2.</w:t>
      </w:r>
    </w:p>
    <w:p>
      <w:pPr>
        <w:pStyle w:val="Heading3"/>
        <w:spacing w:before="200" w:after="120"/>
      </w:pPr>
      <w:r>
        <w:rPr>
          <w:rFonts w:ascii="Arial" w:cs="Arial" w:eastAsia="Arial" w:hAnsi="Arial"/>
          <w:b/>
          <w:bCs/>
          <w:color w:val="D4850A"/>
          <w:sz w:val="24"/>
          <w:szCs w:val="24"/>
        </w:rPr>
        <w:t xml:space="preserve">4.2.3 QR/NFC Hive Tagging</w:t>
      </w:r>
    </w:p>
    <w:p>
      <w:pPr>
        <w:spacing w:after="160"/>
      </w:pPr>
      <w:r>
        <w:rPr>
          <w:rFonts w:ascii="Arial" w:cs="Arial" w:eastAsia="Arial" w:hAnsi="Arial"/>
          <w:color w:val="333333"/>
          <w:sz w:val="22"/>
          <w:szCs w:val="22"/>
        </w:rPr>
        <w:t xml:space="preserve">Nectar Technologies demonstrated that NFC/RFID tags scannable at 45 hives per minute can transform field data collection. Even simpler QR code stickers on hive lids would let workers scan-to-log instead of navigating through menus. The phone camera scans a QR code, HiveLog opens directly to that colony’s Log Event screen. This eliminates the biggest remaining friction point: finding the right colony in a yard of 200 hives.</w:t>
      </w:r>
    </w:p>
    <w:p>
      <w:pPr>
        <w:pStyle w:val="Heading3"/>
        <w:spacing w:before="200" w:after="120"/>
      </w:pPr>
      <w:r>
        <w:rPr>
          <w:rFonts w:ascii="Arial" w:cs="Arial" w:eastAsia="Arial" w:hAnsi="Arial"/>
          <w:b/>
          <w:bCs/>
          <w:color w:val="D4850A"/>
          <w:sz w:val="24"/>
          <w:szCs w:val="24"/>
        </w:rPr>
        <w:t xml:space="preserve">4.2.4 GPS &amp; Location Services</w:t>
      </w:r>
    </w:p>
    <w:p>
      <w:pPr>
        <w:spacing w:after="160"/>
      </w:pPr>
      <w:r>
        <w:rPr>
          <w:rFonts w:ascii="Arial" w:cs="Arial" w:eastAsia="Arial" w:hAnsi="Arial"/>
          <w:color w:val="333333"/>
          <w:sz w:val="22"/>
          <w:szCs w:val="22"/>
        </w:rPr>
        <w:t xml:space="preserve">Migratory beekeeping operations move thousands of hives across states following bloom cycles. GPS coordinates on yards (not just the current text-based “location note”) would enable: distance calculations for crew dispatch, mapping of yard locations, geofencing alerts for hive theft detection, and integration with routing/logistics tools. GPS trackers like BeeGuard and Yabby Edge are already popular for anti-theft; the app layer should complement physical hardware.</w:t>
      </w:r>
    </w:p>
    <w:p>
      <w:pPr>
        <w:pStyle w:val="Heading3"/>
        <w:spacing w:before="200" w:after="120"/>
      </w:pPr>
      <w:r>
        <w:rPr>
          <w:rFonts w:ascii="Arial" w:cs="Arial" w:eastAsia="Arial" w:hAnsi="Arial"/>
          <w:b/>
          <w:bCs/>
          <w:color w:val="D4850A"/>
          <w:sz w:val="24"/>
          <w:szCs w:val="24"/>
        </w:rPr>
        <w:t xml:space="preserve">4.2.5 Pollination Contract Management</w:t>
      </w:r>
    </w:p>
    <w:p>
      <w:pPr>
        <w:spacing w:after="160"/>
      </w:pPr>
      <w:r>
        <w:rPr>
          <w:rFonts w:ascii="Arial" w:cs="Arial" w:eastAsia="Arial" w:hAnsi="Arial"/>
          <w:color w:val="333333"/>
          <w:sz w:val="22"/>
          <w:szCs w:val="22"/>
        </w:rPr>
        <w:t xml:space="preserve">Pollination services—not honey—are the primary revenue source for most large US commercial beekeepers, driven by California’s almond industry. A 5,000-hive operation might manage 10+ active grower contracts across 2–4 crops per year. Tracking contract terms, hive placement dates, pickup dates, payment status, and grower contact information would directly address the 5–10 hours per week operators currently spend on administrative tasks using spreadsheets and phone calls.</w:t>
      </w:r>
    </w:p>
    <w:p>
      <w:pPr>
        <w:pStyle w:val="Heading3"/>
        <w:spacing w:before="200" w:after="120"/>
      </w:pPr>
      <w:r>
        <w:rPr>
          <w:rFonts w:ascii="Arial" w:cs="Arial" w:eastAsia="Arial" w:hAnsi="Arial"/>
          <w:b/>
          <w:bCs/>
          <w:color w:val="D4850A"/>
          <w:sz w:val="24"/>
          <w:szCs w:val="24"/>
        </w:rPr>
        <w:t xml:space="preserve">4.2.6 Honey Production Tracking</w:t>
      </w:r>
    </w:p>
    <w:p>
      <w:pPr>
        <w:spacing w:after="160"/>
      </w:pPr>
      <w:r>
        <w:rPr>
          <w:rFonts w:ascii="Arial" w:cs="Arial" w:eastAsia="Arial" w:hAnsi="Arial"/>
          <w:color w:val="333333"/>
          <w:sz w:val="22"/>
          <w:szCs w:val="22"/>
        </w:rPr>
        <w:t xml:space="preserve">While pollination dominates revenue, honey harvest data is still essential: yield per colony, yield per yard, honey moisture content, extraction dates, and storage/sale tracking. This data feeds into financial planning, identifies high-performing genetics, and supports organic/specialty certifications. A harvest sub-schema linked to the existing “Harvest” event type would capture this without adding new screens.</w:t>
      </w:r>
    </w:p>
    <w:p>
      <w:r>
        <w:br w:type="page"/>
      </w:r>
    </w:p>
    <w:p>
      <w:pPr>
        <w:pStyle w:val="Heading2"/>
        <w:spacing w:before="280" w:after="160"/>
      </w:pPr>
      <w:r>
        <w:rPr>
          <w:rFonts w:ascii="Arial" w:cs="Arial" w:eastAsia="Arial" w:hAnsi="Arial"/>
          <w:b/>
          <w:bCs/>
          <w:color w:val="2C2C2C"/>
          <w:sz w:val="28"/>
          <w:szCs w:val="28"/>
        </w:rPr>
        <w:t xml:space="preserve">4.3 Nice-to-Have Gaps (Future Roadmap)</w:t>
      </w:r>
    </w:p>
    <w:p>
      <w:pPr>
        <w:spacing w:after="160"/>
      </w:pPr>
      <w:r>
        <w:rPr>
          <w:rFonts w:ascii="Arial" w:cs="Arial" w:eastAsia="Arial" w:hAnsi="Arial"/>
          <w:color w:val="333333"/>
          <w:sz w:val="22"/>
          <w:szCs w:val="22"/>
        </w:rPr>
        <w:t xml:space="preserve">These features would make HiveLog best-in-class but are not blockers for initial commercial adoption.</w:t>
      </w:r>
    </w:p>
    <w:p>
      <w:pPr>
        <w:pStyle w:val="Heading3"/>
        <w:spacing w:before="200" w:after="120"/>
      </w:pPr>
      <w:r>
        <w:rPr>
          <w:rFonts w:ascii="Arial" w:cs="Arial" w:eastAsia="Arial" w:hAnsi="Arial"/>
          <w:b/>
          <w:bCs/>
          <w:color w:val="D4850A"/>
          <w:sz w:val="24"/>
          <w:szCs w:val="24"/>
        </w:rPr>
        <w:t xml:space="preserve">4.3.1 Voice Input for Hands-Free Logging</w:t>
      </w:r>
    </w:p>
    <w:p>
      <w:pPr>
        <w:spacing w:after="160"/>
      </w:pPr>
      <w:r>
        <w:rPr>
          <w:rFonts w:ascii="Arial" w:cs="Arial" w:eastAsia="Arial" w:hAnsi="Arial"/>
          <w:color w:val="333333"/>
          <w:sz w:val="22"/>
          <w:szCs w:val="22"/>
        </w:rPr>
        <w:t xml:space="preserve">Apiary Book’s voice assistant lets beekeepers dictate notes, log events, and create reminders without removing gloves. The Web Speech API (supported in Chrome/Safari) could enable a “tap microphone, speak event type and notes” flow that keeps hands completely free. This is the most-requested UX improvement in beekeeping forums.</w:t>
      </w:r>
    </w:p>
    <w:p>
      <w:pPr>
        <w:pStyle w:val="Heading3"/>
        <w:spacing w:before="200" w:after="120"/>
      </w:pPr>
      <w:r>
        <w:rPr>
          <w:rFonts w:ascii="Arial" w:cs="Arial" w:eastAsia="Arial" w:hAnsi="Arial"/>
          <w:b/>
          <w:bCs/>
          <w:color w:val="D4850A"/>
          <w:sz w:val="24"/>
          <w:szCs w:val="24"/>
        </w:rPr>
        <w:t xml:space="preserve">4.3.2 IoT Sensor Integration</w:t>
      </w:r>
    </w:p>
    <w:p>
      <w:pPr>
        <w:spacing w:after="160"/>
      </w:pPr>
      <w:r>
        <w:rPr>
          <w:rFonts w:ascii="Arial" w:cs="Arial" w:eastAsia="Arial" w:hAnsi="Arial"/>
          <w:color w:val="333333"/>
          <w:sz w:val="22"/>
          <w:szCs w:val="22"/>
        </w:rPr>
        <w:t xml:space="preserve">Remote hive monitoring through weight scales, temperature probes, and humidity sensors is the frontier of precision beekeeping. Systems like Intelligent Hives’ BeeHUB provide AI-driven insights from multi-sensor data. However, current IoT hardware carries $200–500/year subscription costs per hive, making it impractical at the 5,000+ hive scale. HiveLog should design data models that can accept sensor data via API, but hardware integration is a v3+ concern.</w:t>
      </w:r>
    </w:p>
    <w:p>
      <w:pPr>
        <w:pStyle w:val="Heading3"/>
        <w:spacing w:before="200" w:after="120"/>
      </w:pPr>
      <w:r>
        <w:rPr>
          <w:rFonts w:ascii="Arial" w:cs="Arial" w:eastAsia="Arial" w:hAnsi="Arial"/>
          <w:b/>
          <w:bCs/>
          <w:color w:val="D4850A"/>
          <w:sz w:val="24"/>
          <w:szCs w:val="24"/>
        </w:rPr>
        <w:t xml:space="preserve">4.3.3 Photo &amp; Camera Integration</w:t>
      </w:r>
    </w:p>
    <w:p>
      <w:pPr>
        <w:spacing w:after="160"/>
      </w:pPr>
      <w:r>
        <w:rPr>
          <w:rFonts w:ascii="Arial" w:cs="Arial" w:eastAsia="Arial" w:hAnsi="Arial"/>
          <w:color w:val="333333"/>
          <w:sz w:val="22"/>
          <w:szCs w:val="22"/>
        </w:rPr>
        <w:t xml:space="preserve">Being able to photograph a frame of brood, a queen cell, or a disease symptom and attach it to an inspection event would create a visual history of each colony. Computer vision could eventually auto-detect common issues (chalkbrood, wax moth, varroa-damaged brood). This is explicitly out of scope for v1 but should be architecturally planned for.</w:t>
      </w:r>
    </w:p>
    <w:p>
      <w:pPr>
        <w:pStyle w:val="Heading3"/>
        <w:spacing w:before="200" w:after="120"/>
      </w:pPr>
      <w:r>
        <w:rPr>
          <w:rFonts w:ascii="Arial" w:cs="Arial" w:eastAsia="Arial" w:hAnsi="Arial"/>
          <w:b/>
          <w:bCs/>
          <w:color w:val="D4850A"/>
          <w:sz w:val="24"/>
          <w:szCs w:val="24"/>
        </w:rPr>
        <w:t xml:space="preserve">4.3.4 Financial Tracking &amp; Invoicing</w:t>
      </w:r>
    </w:p>
    <w:p>
      <w:pPr>
        <w:spacing w:after="160"/>
      </w:pPr>
      <w:r>
        <w:rPr>
          <w:rFonts w:ascii="Arial" w:cs="Arial" w:eastAsia="Arial" w:hAnsi="Arial"/>
          <w:color w:val="333333"/>
          <w:sz w:val="22"/>
          <w:szCs w:val="22"/>
        </w:rPr>
        <w:t xml:space="preserve">Tracking per-hive costs (feed, treatments, transport), per-yard revenue (pollination contracts, honey sales), and generating invoices would make HiveLog a full business management tool. Labor costs represent 40–50% of commercial operating expenses, making labor-hour tracking particularly valuable. This is a significant scope expansion best served by integration with accounting tools (QuickBooks, Xero) rather than built-in.</w:t>
      </w:r>
    </w:p>
    <w:p>
      <w:pPr>
        <w:pStyle w:val="Heading3"/>
        <w:spacing w:before="200" w:after="120"/>
      </w:pPr>
      <w:r>
        <w:rPr>
          <w:rFonts w:ascii="Arial" w:cs="Arial" w:eastAsia="Arial" w:hAnsi="Arial"/>
          <w:b/>
          <w:bCs/>
          <w:color w:val="D4850A"/>
          <w:sz w:val="24"/>
          <w:szCs w:val="24"/>
        </w:rPr>
        <w:t xml:space="preserve">4.3.5 Predictive Analytics &amp; AI</w:t>
      </w:r>
    </w:p>
    <w:p>
      <w:pPr>
        <w:spacing w:after="160"/>
      </w:pPr>
      <w:r>
        <w:rPr>
          <w:rFonts w:ascii="Arial" w:cs="Arial" w:eastAsia="Arial" w:hAnsi="Arial"/>
          <w:color w:val="333333"/>
          <w:sz w:val="22"/>
          <w:szCs w:val="22"/>
        </w:rPr>
        <w:t xml:space="preserve">With enough historical data, machine learning models could predict colony losses, recommend treatment timing based on regional mite pressure, and optimize hive placement. HiveTracks is exploring AI-powered plant identification; PollenOps uses bloom timing alerts. This requires a mature data foundation first—the logging infrastructure HiveLog is building is the prerequisite.</w:t>
      </w:r>
    </w:p>
    <w:p>
      <w:pPr>
        <w:pStyle w:val="Heading3"/>
        <w:spacing w:before="200" w:after="120"/>
      </w:pPr>
      <w:r>
        <w:rPr>
          <w:rFonts w:ascii="Arial" w:cs="Arial" w:eastAsia="Arial" w:hAnsi="Arial"/>
          <w:b/>
          <w:bCs/>
          <w:color w:val="D4850A"/>
          <w:sz w:val="24"/>
          <w:szCs w:val="24"/>
        </w:rPr>
        <w:t xml:space="preserve">4.3.6 Map View</w:t>
      </w:r>
    </w:p>
    <w:p>
      <w:pPr>
        <w:spacing w:after="160"/>
      </w:pPr>
      <w:r>
        <w:rPr>
          <w:rFonts w:ascii="Arial" w:cs="Arial" w:eastAsia="Arial" w:hAnsi="Arial"/>
          <w:color w:val="333333"/>
          <w:sz w:val="22"/>
          <w:szCs w:val="22"/>
        </w:rPr>
        <w:t xml:space="preserve">Displaying yards on a map with color-coded health status would give migratory operators spatial awareness of their operation. Combined with GPS coordinates and route optimization, this becomes a logistics tool. Leaflet.js or Mapbox GL JS would integrate cleanly with the existing React stack.</w:t>
      </w:r>
    </w:p>
    <w:p>
      <w:r>
        <w:br w:type="page"/>
      </w:r>
    </w:p>
    <w:p>
      <w:pPr>
        <w:pStyle w:val="Heading1"/>
        <w:spacing w:before="360" w:after="200"/>
      </w:pPr>
      <w:r>
        <w:rPr>
          <w:rFonts w:ascii="Arial" w:cs="Arial" w:eastAsia="Arial" w:hAnsi="Arial"/>
          <w:b/>
          <w:bCs/>
          <w:color w:val="2C2C2C"/>
          <w:sz w:val="32"/>
          <w:szCs w:val="32"/>
        </w:rPr>
        <w:t xml:space="preserve">5. What HiveLog Already Gets Right</w:t>
      </w:r>
    </w:p>
    <w:p>
      <w:pPr>
        <w:spacing w:after="160"/>
      </w:pPr>
      <w:r>
        <w:rPr>
          <w:rFonts w:ascii="Arial" w:cs="Arial" w:eastAsia="Arial" w:hAnsi="Arial"/>
          <w:color w:val="333333"/>
          <w:sz w:val="22"/>
          <w:szCs w:val="22"/>
        </w:rPr>
        <w:t xml:space="preserve">It’s worth recognizing that HiveLog’s existing architecture makes several strong decisions that align with what the market is asking for:</w:t>
      </w:r>
    </w:p>
    <w:p>
      <w:pPr>
        <w:pStyle w:val="ListParagraph"/>
        <w:numPr>
          <w:ilvl w:val="0"/>
          <w:numId w:val="2"/>
        </w:numPr>
        <w:spacing w:after="80"/>
      </w:pPr>
      <w:r>
        <w:rPr>
          <w:rFonts w:ascii="Arial" w:cs="Arial" w:eastAsia="Arial" w:hAnsi="Arial"/>
          <w:b/>
          <w:bCs/>
          <w:color w:val="333333"/>
          <w:sz w:val="22"/>
          <w:szCs w:val="22"/>
        </w:rPr>
        <w:t xml:space="preserve">Offline-first is the correct foundation. </w:t>
      </w:r>
      <w:r>
        <w:rPr>
          <w:rFonts w:ascii="Arial" w:cs="Arial" w:eastAsia="Arial" w:hAnsi="Arial"/>
          <w:color w:val="333333"/>
          <w:sz w:val="22"/>
          <w:szCs w:val="22"/>
        </w:rPr>
        <w:t xml:space="preserve">This is the single most important architectural decision for a field-use app. Most competitors either don’t support offline at all or treat it as an afterthought. HiveLog’s IndexedDB queue with exponential backoff, read caching, and background sync is production-grade.</w:t>
      </w:r>
    </w:p>
    <w:p>
      <w:pPr>
        <w:pStyle w:val="ListParagraph"/>
        <w:numPr>
          <w:ilvl w:val="0"/>
          <w:numId w:val="2"/>
        </w:numPr>
        <w:spacing w:after="80"/>
      </w:pPr>
      <w:r>
        <w:rPr>
          <w:rFonts w:ascii="Arial" w:cs="Arial" w:eastAsia="Arial" w:hAnsi="Arial"/>
          <w:b/>
          <w:bCs/>
          <w:color w:val="333333"/>
          <w:sz w:val="22"/>
          <w:szCs w:val="22"/>
        </w:rPr>
        <w:t xml:space="preserve">Glove-friendly UX is rare. </w:t>
      </w:r>
      <w:r>
        <w:rPr>
          <w:rFonts w:ascii="Arial" w:cs="Arial" w:eastAsia="Arial" w:hAnsi="Arial"/>
          <w:color w:val="333333"/>
          <w:sz w:val="22"/>
          <w:szCs w:val="22"/>
        </w:rPr>
        <w:t xml:space="preserve">The 56–64px touch targets, 18px+ fonts, no-gesture interactions, and high-contrast palette show genuine understanding of the field environment. Most apps fail here because their designers have never worn beekeeping gloves.</w:t>
      </w:r>
    </w:p>
    <w:p>
      <w:pPr>
        <w:pStyle w:val="ListParagraph"/>
        <w:numPr>
          <w:ilvl w:val="0"/>
          <w:numId w:val="2"/>
        </w:numPr>
        <w:spacing w:after="80"/>
      </w:pPr>
      <w:r>
        <w:rPr>
          <w:rFonts w:ascii="Arial" w:cs="Arial" w:eastAsia="Arial" w:hAnsi="Arial"/>
          <w:b/>
          <w:bCs/>
          <w:color w:val="333333"/>
          <w:sz w:val="22"/>
          <w:szCs w:val="22"/>
        </w:rPr>
        <w:t xml:space="preserve">Batch colony creation solves real pain. </w:t>
      </w:r>
      <w:r>
        <w:rPr>
          <w:rFonts w:ascii="Arial" w:cs="Arial" w:eastAsia="Arial" w:hAnsi="Arial"/>
          <w:color w:val="333333"/>
          <w:sz w:val="22"/>
          <w:szCs w:val="22"/>
        </w:rPr>
        <w:t xml:space="preserve">Adding 200 colonies with auto-numbering (H-001 through H-200) in a single operation is the kind of feature that makes a commercial beekeeper’s eyes light up. Paper can’t do this.</w:t>
      </w:r>
    </w:p>
    <w:p>
      <w:pPr>
        <w:pStyle w:val="ListParagraph"/>
        <w:numPr>
          <w:ilvl w:val="0"/>
          <w:numId w:val="2"/>
        </w:numPr>
        <w:spacing w:after="80"/>
      </w:pPr>
      <w:r>
        <w:rPr>
          <w:rFonts w:ascii="Arial" w:cs="Arial" w:eastAsia="Arial" w:hAnsi="Arial"/>
          <w:b/>
          <w:bCs/>
          <w:color w:val="333333"/>
          <w:sz w:val="22"/>
          <w:szCs w:val="22"/>
        </w:rPr>
        <w:t xml:space="preserve">Yard-wide event logging is a killer feature. </w:t>
      </w:r>
      <w:r>
        <w:rPr>
          <w:rFonts w:ascii="Arial" w:cs="Arial" w:eastAsia="Arial" w:hAnsi="Arial"/>
          <w:color w:val="333333"/>
          <w:sz w:val="22"/>
          <w:szCs w:val="22"/>
        </w:rPr>
        <w:t xml:space="preserve">Logging the same treatment to all active colonies in a yard with one tap is exactly how commercial operations actually work—they treat entire yards, not individual hives.</w:t>
      </w:r>
    </w:p>
    <w:p>
      <w:pPr>
        <w:pStyle w:val="ListParagraph"/>
        <w:numPr>
          <w:ilvl w:val="0"/>
          <w:numId w:val="2"/>
        </w:numPr>
        <w:spacing w:after="80"/>
      </w:pPr>
      <w:r>
        <w:rPr>
          <w:rFonts w:ascii="Arial" w:cs="Arial" w:eastAsia="Arial" w:hAnsi="Arial"/>
          <w:b/>
          <w:bCs/>
          <w:color w:val="333333"/>
          <w:sz w:val="22"/>
          <w:szCs w:val="22"/>
        </w:rPr>
        <w:t xml:space="preserve">The “next colony” navigation flow is thoughtful. </w:t>
      </w:r>
      <w:r>
        <w:rPr>
          <w:rFonts w:ascii="Arial" w:cs="Arial" w:eastAsia="Arial" w:hAnsi="Arial"/>
          <w:color w:val="333333"/>
          <w:sz w:val="22"/>
          <w:szCs w:val="22"/>
        </w:rPr>
        <w:t xml:space="preserve">After logging an event, offering a button to jump directly to the next colony in the yard mirrors the physical walk-through inspection pattern.</w:t>
      </w:r>
    </w:p>
    <w:p>
      <w:pPr>
        <w:pStyle w:val="ListParagraph"/>
        <w:numPr>
          <w:ilvl w:val="0"/>
          <w:numId w:val="2"/>
        </w:numPr>
        <w:spacing w:after="80"/>
      </w:pPr>
      <w:r>
        <w:rPr>
          <w:rFonts w:ascii="Arial" w:cs="Arial" w:eastAsia="Arial" w:hAnsi="Arial"/>
          <w:b/>
          <w:bCs/>
          <w:color w:val="333333"/>
          <w:sz w:val="22"/>
          <w:szCs w:val="22"/>
        </w:rPr>
        <w:t xml:space="preserve">Loss event → dead-out prompt is smart. </w:t>
      </w:r>
      <w:r>
        <w:rPr>
          <w:rFonts w:ascii="Arial" w:cs="Arial" w:eastAsia="Arial" w:hAnsi="Arial"/>
          <w:color w:val="333333"/>
          <w:sz w:val="22"/>
          <w:szCs w:val="22"/>
        </w:rPr>
        <w:t xml:space="preserve">Automatically asking if a colony should be marked as dead-out after a loss event captures a status change that other apps require as a separate manual step.</w:t>
      </w:r>
    </w:p>
    <w:p>
      <w:pPr>
        <w:pStyle w:val="ListParagraph"/>
        <w:numPr>
          <w:ilvl w:val="0"/>
          <w:numId w:val="2"/>
        </w:numPr>
        <w:spacing w:after="80"/>
      </w:pPr>
      <w:r>
        <w:rPr>
          <w:rFonts w:ascii="Arial" w:cs="Arial" w:eastAsia="Arial" w:hAnsi="Arial"/>
          <w:b/>
          <w:bCs/>
          <w:color w:val="333333"/>
          <w:sz w:val="22"/>
          <w:szCs w:val="22"/>
        </w:rPr>
        <w:t xml:space="preserve">PWA distribution is ideal. </w:t>
      </w:r>
      <w:r>
        <w:rPr>
          <w:rFonts w:ascii="Arial" w:cs="Arial" w:eastAsia="Arial" w:hAnsi="Arial"/>
          <w:color w:val="333333"/>
          <w:sz w:val="22"/>
          <w:szCs w:val="22"/>
        </w:rPr>
        <w:t xml:space="preserve">No App Store approval, no update delays, instant deployment, cross-platform by default. For a niche vertical app, this is the right distribution model.</w:t>
      </w:r>
    </w:p>
    <w:p>
      <w:pPr>
        <w:pStyle w:val="ListParagraph"/>
        <w:numPr>
          <w:ilvl w:val="0"/>
          <w:numId w:val="2"/>
        </w:numPr>
        <w:spacing w:after="80"/>
      </w:pPr>
      <w:r>
        <w:rPr>
          <w:rFonts w:ascii="Arial" w:cs="Arial" w:eastAsia="Arial" w:hAnsi="Arial"/>
          <w:b/>
          <w:bCs/>
          <w:color w:val="333333"/>
          <w:sz w:val="22"/>
          <w:szCs w:val="22"/>
        </w:rPr>
        <w:t xml:space="preserve">Self-hostable and free. </w:t>
      </w:r>
      <w:r>
        <w:rPr>
          <w:rFonts w:ascii="Arial" w:cs="Arial" w:eastAsia="Arial" w:hAnsi="Arial"/>
          <w:color w:val="333333"/>
          <w:sz w:val="22"/>
          <w:szCs w:val="22"/>
        </w:rPr>
        <w:t xml:space="preserve">The biggest complaint about competitors is subscription pricing and data lock-in. An open, self-hosted model with Supabase and Vercel free tiers eliminates both concerns.</w:t>
      </w:r>
    </w:p>
    <w:p>
      <w:r>
        <w:br w:type="page"/>
      </w:r>
    </w:p>
    <w:p>
      <w:pPr>
        <w:pStyle w:val="Heading1"/>
        <w:spacing w:before="360" w:after="200"/>
      </w:pPr>
      <w:r>
        <w:rPr>
          <w:rFonts w:ascii="Arial" w:cs="Arial" w:eastAsia="Arial" w:hAnsi="Arial"/>
          <w:b/>
          <w:bCs/>
          <w:color w:val="2C2C2C"/>
          <w:sz w:val="32"/>
          <w:szCs w:val="32"/>
        </w:rPr>
        <w:t xml:space="preserve">6. Prioritized Roadmap Recommendation</w:t>
      </w:r>
    </w:p>
    <w:p>
      <w:pPr>
        <w:spacing w:after="160"/>
      </w:pPr>
      <w:r>
        <w:rPr>
          <w:rFonts w:ascii="Arial" w:cs="Arial" w:eastAsia="Arial" w:hAnsi="Arial"/>
          <w:color w:val="333333"/>
          <w:sz w:val="22"/>
          <w:szCs w:val="22"/>
        </w:rPr>
        <w:t xml:space="preserve">Based on the gap analysis, here is a suggested phased roadmap for taking HiveLog from MVP to commercial-ready:</w:t>
      </w:r>
    </w:p>
    <w:p>
      <w:pPr>
        <w:pStyle w:val="Heading2"/>
        <w:spacing w:before="280" w:after="160"/>
      </w:pPr>
      <w:r>
        <w:rPr>
          <w:rFonts w:ascii="Arial" w:cs="Arial" w:eastAsia="Arial" w:hAnsi="Arial"/>
          <w:b/>
          <w:bCs/>
          <w:color w:val="2C2C2C"/>
          <w:sz w:val="28"/>
          <w:szCs w:val="28"/>
        </w:rPr>
        <w:t xml:space="preserve">Phase 1: “Field-Ready” (v1.0)</w:t>
      </w:r>
    </w:p>
    <w:p>
      <w:pPr>
        <w:spacing w:after="160"/>
      </w:pPr>
      <w:r>
        <w:rPr>
          <w:rFonts w:ascii="Arial" w:cs="Arial" w:eastAsia="Arial" w:hAnsi="Arial"/>
          <w:color w:val="333333"/>
          <w:sz w:val="22"/>
          <w:szCs w:val="22"/>
        </w:rPr>
        <w:t xml:space="preserve">Complete the existing v1 scope and ship a usable product.</w:t>
      </w:r>
    </w:p>
    <w:p>
      <w:pPr>
        <w:pStyle w:val="ListParagraph"/>
        <w:numPr>
          <w:ilvl w:val="0"/>
          <w:numId w:val="2"/>
        </w:numPr>
        <w:spacing w:after="80"/>
      </w:pPr>
      <w:r>
        <w:rPr>
          <w:rFonts w:ascii="Arial" w:cs="Arial" w:eastAsia="Arial" w:hAnsi="Arial"/>
          <w:color w:val="333333"/>
          <w:sz w:val="22"/>
          <w:szCs w:val="22"/>
        </w:rPr>
        <w:t xml:space="preserve">Migrate to Phone Auth (SMS OTP + 4-digit PIN) per existing migration guide</w:t>
      </w:r>
    </w:p>
    <w:p>
      <w:pPr>
        <w:pStyle w:val="ListParagraph"/>
        <w:numPr>
          <w:ilvl w:val="0"/>
          <w:numId w:val="2"/>
        </w:numPr>
        <w:spacing w:after="80"/>
      </w:pPr>
      <w:r>
        <w:rPr>
          <w:rFonts w:ascii="Arial" w:cs="Arial" w:eastAsia="Arial" w:hAnsi="Arial"/>
          <w:color w:val="333333"/>
          <w:sz w:val="22"/>
          <w:szCs w:val="22"/>
        </w:rPr>
        <w:t xml:space="preserve">Add structured treatment logging (product, dosage, method, withdrawal period)</w:t>
      </w:r>
    </w:p>
    <w:p>
      <w:pPr>
        <w:pStyle w:val="ListParagraph"/>
        <w:numPr>
          <w:ilvl w:val="0"/>
          <w:numId w:val="2"/>
        </w:numPr>
        <w:spacing w:after="80"/>
      </w:pPr>
      <w:r>
        <w:rPr>
          <w:rFonts w:ascii="Arial" w:cs="Arial" w:eastAsia="Arial" w:hAnsi="Arial"/>
          <w:color w:val="333333"/>
          <w:sz w:val="22"/>
          <w:szCs w:val="22"/>
        </w:rPr>
        <w:t xml:space="preserve">Add queen tracking fields to colonies (age, marking color, source, introduction date)</w:t>
      </w:r>
    </w:p>
    <w:p>
      <w:pPr>
        <w:pStyle w:val="ListParagraph"/>
        <w:numPr>
          <w:ilvl w:val="0"/>
          <w:numId w:val="2"/>
        </w:numPr>
        <w:spacing w:after="80"/>
      </w:pPr>
      <w:r>
        <w:rPr>
          <w:rFonts w:ascii="Arial" w:cs="Arial" w:eastAsia="Arial" w:hAnsi="Arial"/>
          <w:color w:val="333333"/>
          <w:sz w:val="22"/>
          <w:szCs w:val="22"/>
        </w:rPr>
        <w:t xml:space="preserve">Implement CSV export for event history and colony status</w:t>
      </w:r>
    </w:p>
    <w:p>
      <w:pPr>
        <w:pStyle w:val="ListParagraph"/>
        <w:numPr>
          <w:ilvl w:val="0"/>
          <w:numId w:val="2"/>
        </w:numPr>
        <w:spacing w:after="80"/>
      </w:pPr>
      <w:r>
        <w:rPr>
          <w:rFonts w:ascii="Arial" w:cs="Arial" w:eastAsia="Arial" w:hAnsi="Arial"/>
          <w:color w:val="333333"/>
          <w:sz w:val="22"/>
          <w:szCs w:val="22"/>
        </w:rPr>
        <w:t xml:space="preserve">Harden offline sync with conflict indicators in the UI</w:t>
      </w:r>
    </w:p>
    <w:p>
      <w:pPr>
        <w:pStyle w:val="Heading2"/>
        <w:spacing w:before="280" w:after="160"/>
      </w:pPr>
      <w:r>
        <w:rPr>
          <w:rFonts w:ascii="Arial" w:cs="Arial" w:eastAsia="Arial" w:hAnsi="Arial"/>
          <w:b/>
          <w:bCs/>
          <w:color w:val="2C2C2C"/>
          <w:sz w:val="28"/>
          <w:szCs w:val="28"/>
        </w:rPr>
        <w:t xml:space="preserve">Phase 2: “Commercial-Scale” (v2.0)</w:t>
      </w:r>
    </w:p>
    <w:p>
      <w:pPr>
        <w:spacing w:after="160"/>
      </w:pPr>
      <w:r>
        <w:rPr>
          <w:rFonts w:ascii="Arial" w:cs="Arial" w:eastAsia="Arial" w:hAnsi="Arial"/>
          <w:color w:val="333333"/>
          <w:sz w:val="22"/>
          <w:szCs w:val="22"/>
        </w:rPr>
        <w:t xml:space="preserve">Enable multi-user operations and operational intelligence.</w:t>
      </w:r>
    </w:p>
    <w:p>
      <w:pPr>
        <w:pStyle w:val="ListParagraph"/>
        <w:numPr>
          <w:ilvl w:val="0"/>
          <w:numId w:val="2"/>
        </w:numPr>
        <w:spacing w:after="80"/>
      </w:pPr>
      <w:r>
        <w:rPr>
          <w:rFonts w:ascii="Arial" w:cs="Arial" w:eastAsia="Arial" w:hAnsi="Arial"/>
          <w:color w:val="333333"/>
          <w:sz w:val="22"/>
          <w:szCs w:val="22"/>
        </w:rPr>
        <w:t xml:space="preserve">Crew/team management with role-based access (owner, manager, field worker)</w:t>
      </w:r>
    </w:p>
    <w:p>
      <w:pPr>
        <w:pStyle w:val="ListParagraph"/>
        <w:numPr>
          <w:ilvl w:val="0"/>
          <w:numId w:val="2"/>
        </w:numPr>
        <w:spacing w:after="80"/>
      </w:pPr>
      <w:r>
        <w:rPr>
          <w:rFonts w:ascii="Arial" w:cs="Arial" w:eastAsia="Arial" w:hAnsi="Arial"/>
          <w:color w:val="333333"/>
          <w:sz w:val="22"/>
          <w:szCs w:val="22"/>
        </w:rPr>
        <w:t xml:space="preserve">Health dashboard with summary statistics and inspection overdue alerts</w:t>
      </w:r>
    </w:p>
    <w:p>
      <w:pPr>
        <w:pStyle w:val="ListParagraph"/>
        <w:numPr>
          <w:ilvl w:val="0"/>
          <w:numId w:val="2"/>
        </w:numPr>
        <w:spacing w:after="80"/>
      </w:pPr>
      <w:r>
        <w:rPr>
          <w:rFonts w:ascii="Arial" w:cs="Arial" w:eastAsia="Arial" w:hAnsi="Arial"/>
          <w:color w:val="333333"/>
          <w:sz w:val="22"/>
          <w:szCs w:val="22"/>
        </w:rPr>
        <w:t xml:space="preserve">Bulk operations: multi-select colonies for move, status change, delete</w:t>
      </w:r>
    </w:p>
    <w:p>
      <w:pPr>
        <w:pStyle w:val="ListParagraph"/>
        <w:numPr>
          <w:ilvl w:val="0"/>
          <w:numId w:val="2"/>
        </w:numPr>
        <w:spacing w:after="80"/>
      </w:pPr>
      <w:r>
        <w:rPr>
          <w:rFonts w:ascii="Arial" w:cs="Arial" w:eastAsia="Arial" w:hAnsi="Arial"/>
          <w:color w:val="333333"/>
          <w:sz w:val="22"/>
          <w:szCs w:val="22"/>
        </w:rPr>
        <w:t xml:space="preserve">GPS coordinates on yards (capture and display, no map view yet)</w:t>
      </w:r>
    </w:p>
    <w:p>
      <w:pPr>
        <w:pStyle w:val="ListParagraph"/>
        <w:numPr>
          <w:ilvl w:val="0"/>
          <w:numId w:val="2"/>
        </w:numPr>
        <w:spacing w:after="80"/>
      </w:pPr>
      <w:r>
        <w:rPr>
          <w:rFonts w:ascii="Arial" w:cs="Arial" w:eastAsia="Arial" w:hAnsi="Arial"/>
          <w:color w:val="333333"/>
          <w:sz w:val="22"/>
          <w:szCs w:val="22"/>
        </w:rPr>
        <w:t xml:space="preserve">Weather integration (48-hour forecast per yard location)</w:t>
      </w:r>
    </w:p>
    <w:p>
      <w:pPr>
        <w:pStyle w:val="ListParagraph"/>
        <w:numPr>
          <w:ilvl w:val="0"/>
          <w:numId w:val="2"/>
        </w:numPr>
        <w:spacing w:after="80"/>
      </w:pPr>
      <w:r>
        <w:rPr>
          <w:rFonts w:ascii="Arial" w:cs="Arial" w:eastAsia="Arial" w:hAnsi="Arial"/>
          <w:color w:val="333333"/>
          <w:sz w:val="22"/>
          <w:szCs w:val="22"/>
        </w:rPr>
        <w:t xml:space="preserve">PDF export for state inspection and compliance reports</w:t>
      </w:r>
    </w:p>
    <w:p>
      <w:pPr>
        <w:pStyle w:val="Heading2"/>
        <w:spacing w:before="280" w:after="160"/>
      </w:pPr>
      <w:r>
        <w:rPr>
          <w:rFonts w:ascii="Arial" w:cs="Arial" w:eastAsia="Arial" w:hAnsi="Arial"/>
          <w:b/>
          <w:bCs/>
          <w:color w:val="2C2C2C"/>
          <w:sz w:val="28"/>
          <w:szCs w:val="28"/>
        </w:rPr>
        <w:t xml:space="preserve">Phase 3: “Integrated Platform” (v3.0)</w:t>
      </w:r>
    </w:p>
    <w:p>
      <w:pPr>
        <w:spacing w:after="160"/>
      </w:pPr>
      <w:r>
        <w:rPr>
          <w:rFonts w:ascii="Arial" w:cs="Arial" w:eastAsia="Arial" w:hAnsi="Arial"/>
          <w:color w:val="333333"/>
          <w:sz w:val="22"/>
          <w:szCs w:val="22"/>
        </w:rPr>
        <w:t xml:space="preserve">Transform from a logging tool into a full operational platform.</w:t>
      </w:r>
    </w:p>
    <w:p>
      <w:pPr>
        <w:pStyle w:val="ListParagraph"/>
        <w:numPr>
          <w:ilvl w:val="0"/>
          <w:numId w:val="2"/>
        </w:numPr>
        <w:spacing w:after="80"/>
      </w:pPr>
      <w:r>
        <w:rPr>
          <w:rFonts w:ascii="Arial" w:cs="Arial" w:eastAsia="Arial" w:hAnsi="Arial"/>
          <w:color w:val="333333"/>
          <w:sz w:val="22"/>
          <w:szCs w:val="22"/>
        </w:rPr>
        <w:t xml:space="preserve">QR/NFC scan-to-log for individual hive identification</w:t>
      </w:r>
    </w:p>
    <w:p>
      <w:pPr>
        <w:pStyle w:val="ListParagraph"/>
        <w:numPr>
          <w:ilvl w:val="0"/>
          <w:numId w:val="2"/>
        </w:numPr>
        <w:spacing w:after="80"/>
      </w:pPr>
      <w:r>
        <w:rPr>
          <w:rFonts w:ascii="Arial" w:cs="Arial" w:eastAsia="Arial" w:hAnsi="Arial"/>
          <w:color w:val="333333"/>
          <w:sz w:val="22"/>
          <w:szCs w:val="22"/>
        </w:rPr>
        <w:t xml:space="preserve">Pollination contract management (terms, dates, payment tracking)</w:t>
      </w:r>
    </w:p>
    <w:p>
      <w:pPr>
        <w:pStyle w:val="ListParagraph"/>
        <w:numPr>
          <w:ilvl w:val="0"/>
          <w:numId w:val="2"/>
        </w:numPr>
        <w:spacing w:after="80"/>
      </w:pPr>
      <w:r>
        <w:rPr>
          <w:rFonts w:ascii="Arial" w:cs="Arial" w:eastAsia="Arial" w:hAnsi="Arial"/>
          <w:color w:val="333333"/>
          <w:sz w:val="22"/>
          <w:szCs w:val="22"/>
        </w:rPr>
        <w:t xml:space="preserve">Honey production tracking linked to harvest events</w:t>
      </w:r>
    </w:p>
    <w:p>
      <w:pPr>
        <w:pStyle w:val="ListParagraph"/>
        <w:numPr>
          <w:ilvl w:val="0"/>
          <w:numId w:val="2"/>
        </w:numPr>
        <w:spacing w:after="80"/>
      </w:pPr>
      <w:r>
        <w:rPr>
          <w:rFonts w:ascii="Arial" w:cs="Arial" w:eastAsia="Arial" w:hAnsi="Arial"/>
          <w:color w:val="333333"/>
          <w:sz w:val="22"/>
          <w:szCs w:val="22"/>
        </w:rPr>
        <w:t xml:space="preserve">Map view with yard locations and health overlay</w:t>
      </w:r>
    </w:p>
    <w:p>
      <w:pPr>
        <w:pStyle w:val="ListParagraph"/>
        <w:numPr>
          <w:ilvl w:val="0"/>
          <w:numId w:val="2"/>
        </w:numPr>
        <w:spacing w:after="80"/>
      </w:pPr>
      <w:r>
        <w:rPr>
          <w:rFonts w:ascii="Arial" w:cs="Arial" w:eastAsia="Arial" w:hAnsi="Arial"/>
          <w:color w:val="333333"/>
          <w:sz w:val="22"/>
          <w:szCs w:val="22"/>
        </w:rPr>
        <w:t xml:space="preserve">Voice input via Web Speech API for hands-free logging</w:t>
      </w:r>
    </w:p>
    <w:p>
      <w:pPr>
        <w:pStyle w:val="ListParagraph"/>
        <w:numPr>
          <w:ilvl w:val="0"/>
          <w:numId w:val="2"/>
        </w:numPr>
        <w:spacing w:after="80"/>
      </w:pPr>
      <w:r>
        <w:rPr>
          <w:rFonts w:ascii="Arial" w:cs="Arial" w:eastAsia="Arial" w:hAnsi="Arial"/>
          <w:color w:val="333333"/>
          <w:sz w:val="22"/>
          <w:szCs w:val="22"/>
        </w:rPr>
        <w:t xml:space="preserve">API endpoints for IoT sensor data ingestion</w:t>
      </w:r>
    </w:p>
    <w:p>
      <w:pPr>
        <w:pStyle w:val="Heading2"/>
        <w:spacing w:before="280" w:after="160"/>
      </w:pPr>
      <w:r>
        <w:rPr>
          <w:rFonts w:ascii="Arial" w:cs="Arial" w:eastAsia="Arial" w:hAnsi="Arial"/>
          <w:b/>
          <w:bCs/>
          <w:color w:val="2C2C2C"/>
          <w:sz w:val="28"/>
          <w:szCs w:val="28"/>
        </w:rPr>
        <w:t xml:space="preserve">Phase 4: “Intelligent Operations” (v4.0)</w:t>
      </w:r>
    </w:p>
    <w:p>
      <w:pPr>
        <w:spacing w:after="160"/>
      </w:pPr>
      <w:r>
        <w:rPr>
          <w:rFonts w:ascii="Arial" w:cs="Arial" w:eastAsia="Arial" w:hAnsi="Arial"/>
          <w:color w:val="333333"/>
          <w:sz w:val="22"/>
          <w:szCs w:val="22"/>
        </w:rPr>
        <w:t xml:space="preserve">Add intelligence and financial layers.</w:t>
      </w:r>
    </w:p>
    <w:p>
      <w:pPr>
        <w:pStyle w:val="ListParagraph"/>
        <w:numPr>
          <w:ilvl w:val="0"/>
          <w:numId w:val="2"/>
        </w:numPr>
        <w:spacing w:after="80"/>
      </w:pPr>
      <w:r>
        <w:rPr>
          <w:rFonts w:ascii="Arial" w:cs="Arial" w:eastAsia="Arial" w:hAnsi="Arial"/>
          <w:color w:val="333333"/>
          <w:sz w:val="22"/>
          <w:szCs w:val="22"/>
        </w:rPr>
        <w:t xml:space="preserve">Predictive analytics for colony loss risk and treatment timing</w:t>
      </w:r>
    </w:p>
    <w:p>
      <w:pPr>
        <w:pStyle w:val="ListParagraph"/>
        <w:numPr>
          <w:ilvl w:val="0"/>
          <w:numId w:val="2"/>
        </w:numPr>
        <w:spacing w:after="80"/>
      </w:pPr>
      <w:r>
        <w:rPr>
          <w:rFonts w:ascii="Arial" w:cs="Arial" w:eastAsia="Arial" w:hAnsi="Arial"/>
          <w:color w:val="333333"/>
          <w:sz w:val="22"/>
          <w:szCs w:val="22"/>
        </w:rPr>
        <w:t xml:space="preserve">Photo attachments on inspection events with cloud storage</w:t>
      </w:r>
    </w:p>
    <w:p>
      <w:pPr>
        <w:pStyle w:val="ListParagraph"/>
        <w:numPr>
          <w:ilvl w:val="0"/>
          <w:numId w:val="2"/>
        </w:numPr>
        <w:spacing w:after="80"/>
      </w:pPr>
      <w:r>
        <w:rPr>
          <w:rFonts w:ascii="Arial" w:cs="Arial" w:eastAsia="Arial" w:hAnsi="Arial"/>
          <w:color w:val="333333"/>
          <w:sz w:val="22"/>
          <w:szCs w:val="22"/>
        </w:rPr>
        <w:t xml:space="preserve">Financial tracking: per-hive costs, per-yard revenue, invoicing</w:t>
      </w:r>
    </w:p>
    <w:p>
      <w:pPr>
        <w:pStyle w:val="ListParagraph"/>
        <w:numPr>
          <w:ilvl w:val="0"/>
          <w:numId w:val="2"/>
        </w:numPr>
        <w:spacing w:after="80"/>
      </w:pPr>
      <w:r>
        <w:rPr>
          <w:rFonts w:ascii="Arial" w:cs="Arial" w:eastAsia="Arial" w:hAnsi="Arial"/>
          <w:color w:val="333333"/>
          <w:sz w:val="22"/>
          <w:szCs w:val="22"/>
        </w:rPr>
        <w:t xml:space="preserve">Integration with QuickBooks/Xero for accounting</w:t>
      </w:r>
    </w:p>
    <w:p>
      <w:pPr>
        <w:pStyle w:val="ListParagraph"/>
        <w:numPr>
          <w:ilvl w:val="0"/>
          <w:numId w:val="2"/>
        </w:numPr>
        <w:spacing w:after="80"/>
      </w:pPr>
      <w:r>
        <w:rPr>
          <w:rFonts w:ascii="Arial" w:cs="Arial" w:eastAsia="Arial" w:hAnsi="Arial"/>
          <w:color w:val="333333"/>
          <w:sz w:val="22"/>
          <w:szCs w:val="22"/>
        </w:rPr>
        <w:t xml:space="preserve">Route optimization for migratory operations</w:t>
      </w:r>
    </w:p>
    <w:p>
      <w:r>
        <w:br w:type="page"/>
      </w:r>
    </w:p>
    <w:p>
      <w:pPr>
        <w:pStyle w:val="Heading1"/>
        <w:spacing w:before="360" w:after="200"/>
      </w:pPr>
      <w:r>
        <w:rPr>
          <w:rFonts w:ascii="Arial" w:cs="Arial" w:eastAsia="Arial" w:hAnsi="Arial"/>
          <w:b/>
          <w:bCs/>
          <w:color w:val="2C2C2C"/>
          <w:sz w:val="32"/>
          <w:szCs w:val="32"/>
        </w:rPr>
        <w:t xml:space="preserve">7. Feature Status Matrix</w:t>
      </w:r>
    </w:p>
    <w:p>
      <w:pPr>
        <w:spacing w:after="160"/>
      </w:pPr>
      <w:r>
        <w:rPr>
          <w:rFonts w:ascii="Arial" w:cs="Arial" w:eastAsia="Arial" w:hAnsi="Arial"/>
          <w:color w:val="333333"/>
          <w:sz w:val="22"/>
          <w:szCs w:val="22"/>
        </w:rPr>
        <w:t xml:space="preserve">Complete overview of every feature discussed in this document, its current status, and recommended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1700"/>
        <w:gridCol w:w="2460"/>
      </w:tblGrid>
      <w:tr>
        <w:tc>
          <w:tcPr>
            <w:tcW w:type="dxa" w:w="3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1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sz w:val="20"/>
                <w:szCs w:val="20"/>
              </w:rPr>
              <w:t xml:space="preserve">Status</w:t>
            </w:r>
          </w:p>
        </w:tc>
        <w:tc>
          <w:tcPr>
            <w:tcW w:type="dxa" w:w="1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sz w:val="20"/>
                <w:szCs w:val="20"/>
              </w:rPr>
              <w:t xml:space="preserve">Priority</w:t>
            </w:r>
          </w:p>
        </w:tc>
        <w:tc>
          <w:tcPr>
            <w:tcW w:type="dxa" w:w="24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Target Phase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 CRUD</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Built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20"/>
                <w:szCs w:val="20"/>
              </w:rPr>
              <w:t xml:space="preserv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Done (v0)</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Colony CRUD + Batch Add</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Built</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color w:val="666666"/>
                <w:sz w:val="20"/>
                <w:szCs w:val="20"/>
              </w:rPr>
              <w:t xml:space="preserve">—</w:t>
            </w:r>
          </w:p>
        </w:tc>
        <w:tc>
          <w:tcPr>
            <w:tcW w:type="dxa" w:w="2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Done (v0)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 Event Types Logging</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Built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20"/>
                <w:szCs w:val="20"/>
              </w:rPr>
              <w:t xml:space="preserv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Done (v0)</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Yard-Wide Batch Logging</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Built</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color w:val="666666"/>
                <w:sz w:val="20"/>
                <w:szCs w:val="20"/>
              </w:rPr>
              <w:t xml:space="preserve">—</w:t>
            </w:r>
          </w:p>
        </w:tc>
        <w:tc>
          <w:tcPr>
            <w:tcW w:type="dxa" w:w="2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Done (v0)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Offline Queue + Sync</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Built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20"/>
                <w:szCs w:val="20"/>
              </w:rPr>
              <w:t xml:space="preserv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Done (v0)</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PWA + Service Worker</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Built</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color w:val="666666"/>
                <w:sz w:val="20"/>
                <w:szCs w:val="20"/>
              </w:rPr>
              <w:t xml:space="preserve">—</w:t>
            </w:r>
          </w:p>
        </w:tc>
        <w:tc>
          <w:tcPr>
            <w:tcW w:type="dxa" w:w="2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Done (v0)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Glove-Friendly UX</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Built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20"/>
                <w:szCs w:val="20"/>
              </w:rPr>
              <w:t xml:space="preserv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Done (v0)</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WCAG AAA Contrast</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Built</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color w:val="666666"/>
                <w:sz w:val="20"/>
                <w:szCs w:val="20"/>
              </w:rPr>
              <w:t xml:space="preserve">—</w:t>
            </w:r>
          </w:p>
        </w:tc>
        <w:tc>
          <w:tcPr>
            <w:tcW w:type="dxa" w:w="2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Done (v0)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Settings / Inline Edit</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Built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20"/>
                <w:szCs w:val="20"/>
              </w:rPr>
              <w:t xml:space="preserv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Done (v0)</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Phone Auth (SMS + PIN)</w:t>
            </w:r>
          </w:p>
        </w:tc>
        <w:tc>
          <w:tcPr>
            <w:tcW w:type="dxa" w:w="17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F9A825"/>
                <w:sz w:val="20"/>
                <w:szCs w:val="20"/>
              </w:rPr>
              <w:t xml:space="preserve">Planned</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color w:val="666666"/>
                <w:sz w:val="20"/>
                <w:szCs w:val="20"/>
              </w:rPr>
              <w:t xml:space="preserve">Critical</w:t>
            </w:r>
          </w:p>
        </w:tc>
        <w:tc>
          <w:tcPr>
            <w:tcW w:type="dxa" w:w="2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Phase 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Treatment Compliance Log</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Missing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20"/>
                <w:szCs w:val="20"/>
              </w:rPr>
              <w:t xml:space="preserve">Critical</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1</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Queen Tracking</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Missing</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color w:val="666666"/>
                <w:sz w:val="20"/>
                <w:szCs w:val="20"/>
              </w:rPr>
              <w:t xml:space="preserve">Critical</w:t>
            </w:r>
          </w:p>
        </w:tc>
        <w:tc>
          <w:tcPr>
            <w:tcW w:type="dxa" w:w="2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Phase 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CSV Data Export</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Missing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20"/>
                <w:szCs w:val="20"/>
              </w:rPr>
              <w:t xml:space="preserve">Critical</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1</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Crew / Multi-User</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Missing</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color w:val="666666"/>
                <w:sz w:val="20"/>
                <w:szCs w:val="20"/>
              </w:rPr>
              <w:t xml:space="preserve">Critical</w:t>
            </w:r>
          </w:p>
        </w:tc>
        <w:tc>
          <w:tcPr>
            <w:tcW w:type="dxa" w:w="2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Phase 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Health Dashboard</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Missing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20"/>
                <w:szCs w:val="20"/>
              </w:rPr>
              <w:t xml:space="preserve">High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2</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Bulk Hive Operations</w:t>
            </w:r>
          </w:p>
        </w:tc>
        <w:tc>
          <w:tcPr>
            <w:tcW w:type="dxa" w:w="17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F9A825"/>
                <w:sz w:val="20"/>
                <w:szCs w:val="20"/>
              </w:rPr>
              <w:t xml:space="preserve">Partial</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color w:val="666666"/>
                <w:sz w:val="20"/>
                <w:szCs w:val="20"/>
              </w:rPr>
              <w:t xml:space="preserve">High</w:t>
            </w:r>
          </w:p>
        </w:tc>
        <w:tc>
          <w:tcPr>
            <w:tcW w:type="dxa" w:w="2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Phase 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GPS on Yards</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Missing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20"/>
                <w:szCs w:val="20"/>
              </w:rPr>
              <w:t xml:space="preserve">High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2</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Weather Integration</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Missing</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color w:val="666666"/>
                <w:sz w:val="20"/>
                <w:szCs w:val="20"/>
              </w:rPr>
              <w:t xml:space="preserve">High</w:t>
            </w:r>
          </w:p>
        </w:tc>
        <w:tc>
          <w:tcPr>
            <w:tcW w:type="dxa" w:w="2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Phase 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PDF Compliance Reports</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Missing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20"/>
                <w:szCs w:val="20"/>
              </w:rPr>
              <w:t xml:space="preserve">High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2</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QR/NFC Scan-to-Log</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Missing</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color w:val="666666"/>
                <w:sz w:val="20"/>
                <w:szCs w:val="20"/>
              </w:rPr>
              <w:t xml:space="preserve">High</w:t>
            </w:r>
          </w:p>
        </w:tc>
        <w:tc>
          <w:tcPr>
            <w:tcW w:type="dxa" w:w="2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Phase 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Pollination Contracts</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Missing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20"/>
                <w:szCs w:val="20"/>
              </w:rPr>
              <w:t xml:space="preserve">High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3</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Honey Production Tracking</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Missing</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color w:val="666666"/>
                <w:sz w:val="20"/>
                <w:szCs w:val="20"/>
              </w:rPr>
              <w:t xml:space="preserve">Medium</w:t>
            </w:r>
          </w:p>
        </w:tc>
        <w:tc>
          <w:tcPr>
            <w:tcW w:type="dxa" w:w="2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Phase 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 View</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Missing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20"/>
                <w:szCs w:val="20"/>
              </w:rPr>
              <w:t xml:space="preserve">Medium</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3</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Voice Input</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Missing</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color w:val="666666"/>
                <w:sz w:val="20"/>
                <w:szCs w:val="20"/>
              </w:rPr>
              <w:t xml:space="preserve">Medium</w:t>
            </w:r>
          </w:p>
        </w:tc>
        <w:tc>
          <w:tcPr>
            <w:tcW w:type="dxa" w:w="2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Phase 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IoT Sensor API</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Missing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20"/>
                <w:szCs w:val="20"/>
              </w:rPr>
              <w:t xml:space="preserve">Medium</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3</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Photo Attachments</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Missing</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color w:val="666666"/>
                <w:sz w:val="20"/>
                <w:szCs w:val="20"/>
              </w:rPr>
              <w:t xml:space="preserve">Low</w:t>
            </w:r>
          </w:p>
        </w:tc>
        <w:tc>
          <w:tcPr>
            <w:tcW w:type="dxa" w:w="2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Phase 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Financial Tracking</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Missing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20"/>
                <w:szCs w:val="20"/>
              </w:rPr>
              <w:t xml:space="preserve">Low</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4</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Predictive Analytics / AI</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Missing</w:t>
            </w:r>
          </w:p>
        </w:tc>
        <w:tc>
          <w:tcPr>
            <w:tcW w:type="dxa" w:w="1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color w:val="666666"/>
                <w:sz w:val="20"/>
                <w:szCs w:val="20"/>
              </w:rPr>
              <w:t xml:space="preserve">Low</w:t>
            </w:r>
          </w:p>
        </w:tc>
        <w:tc>
          <w:tcPr>
            <w:tcW w:type="dxa" w:w="24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Phase 4</w:t>
            </w:r>
          </w:p>
        </w:tc>
      </w:tr>
    </w:tbl>
    <w:p>
      <w:r>
        <w:br w:type="page"/>
      </w:r>
    </w:p>
    <w:p>
      <w:pPr>
        <w:pStyle w:val="Heading1"/>
        <w:spacing w:before="360" w:after="200"/>
      </w:pPr>
      <w:r>
        <w:rPr>
          <w:rFonts w:ascii="Arial" w:cs="Arial" w:eastAsia="Arial" w:hAnsi="Arial"/>
          <w:b/>
          <w:bCs/>
          <w:color w:val="2C2C2C"/>
          <w:sz w:val="32"/>
          <w:szCs w:val="32"/>
        </w:rPr>
        <w:t xml:space="preserve">8. Conclusion</w:t>
      </w:r>
    </w:p>
    <w:p>
      <w:pPr>
        <w:spacing w:after="160"/>
      </w:pPr>
      <w:r>
        <w:rPr>
          <w:rFonts w:ascii="Arial" w:cs="Arial" w:eastAsia="Arial" w:hAnsi="Arial"/>
          <w:color w:val="333333"/>
          <w:sz w:val="22"/>
          <w:szCs w:val="22"/>
        </w:rPr>
        <w:t xml:space="preserve">HiveLog’s foundation is strong. The offline-first PWA architecture, glove-friendly field UX, and batch operation patterns directly address the reasons 90% of commercial beekeepers haven’t adopted digital tools. The technology choices—Supabase for auth/RLS, IndexedDB for offline queue, Vite for lean builds, vanilla CSS for performance—are appropriate for the constraints.</w:t>
      </w:r>
    </w:p>
    <w:p>
      <w:pPr>
        <w:spacing w:after="160"/>
      </w:pPr>
      <w:r>
        <w:rPr>
          <w:rFonts w:ascii="Arial" w:cs="Arial" w:eastAsia="Arial" w:hAnsi="Arial"/>
          <w:color w:val="333333"/>
          <w:sz w:val="22"/>
          <w:szCs w:val="22"/>
        </w:rPr>
        <w:t xml:space="preserve">The path from MVP to commercial-ready requires six critical additions in roughly this priority order: phone authentication (already planned), structured treatment logging, queen tracking, data export, crew management, and bulk operations. These six features, combined with the existing offline-capable event logging, would give HiveLog a legitimate claim as the first purpose-built, offline-first digital hive ledger for commercial-scale operations.</w:t>
      </w:r>
    </w:p>
    <w:p>
      <w:pPr>
        <w:spacing w:after="160"/>
      </w:pPr>
      <w:r>
        <w:rPr>
          <w:rFonts w:ascii="Arial" w:cs="Arial" w:eastAsia="Arial" w:hAnsi="Arial"/>
          <w:color w:val="333333"/>
          <w:sz w:val="22"/>
          <w:szCs w:val="22"/>
        </w:rPr>
        <w:t xml:space="preserve">The broader market opportunity is real. Commercial beekeeping is a multi-billion dollar industry (pollination services alone account for over $15 billion annually in the US), and the operators managing it are still using paper notebooks and spreadsheets. The tool that finally earns their trust will need to be reliable offline, fast with gloves on, respectful of their data, and smart enough to surface actionable insights without adding complexity. HiveLog is building toward that.</w:t>
      </w:r>
    </w:p>
    <w:p>
      <w:pPr>
        <w:pBdr>
          <w:top w:val="single" w:color="CCCCCC" w:sz="2" w:space="1"/>
        </w:pBdr>
        <w:spacing w:before="400"/>
      </w:pPr>
    </w:p>
    <w:p>
      <w:pPr>
        <w:spacing w:before="200"/>
      </w:pPr>
      <w:r>
        <w:rPr>
          <w:rFonts w:ascii="Arial" w:cs="Arial" w:eastAsia="Arial" w:hAnsi="Arial"/>
          <w:b/>
          <w:bCs/>
          <w:color w:val="666666"/>
          <w:sz w:val="20"/>
          <w:szCs w:val="20"/>
        </w:rPr>
        <w:t xml:space="preserve">Sources: </w:t>
      </w:r>
      <w:r>
        <w:rPr>
          <w:rFonts w:ascii="Arial" w:cs="Arial" w:eastAsia="Arial" w:hAnsi="Arial"/>
          <w:color w:val="666666"/>
          <w:sz w:val="20"/>
          <w:szCs w:val="20"/>
        </w:rPr>
        <w:t xml:space="preserve">BeeSource Forums, Reddit r/beekeeping, Bee Culture Magazine, PollenOps market research, USDA APHIS regulations, EPA Varroa management advisories, HiveTracks documentation, Apiary Book documentation, BeeKeepPal documentation, MyApiary case studies, Nectar Technologies product specs, PMC precision beekeeping research (2015–2023).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26"/>
      </w:tabs>
    </w:pPr>
    <w:r>
      <w:rPr>
        <w:rFonts w:ascii="Arial" w:cs="Arial" w:eastAsia="Arial" w:hAnsi="Arial"/>
        <w:i/>
        <w:iCs/>
        <w:color w:val="666666"/>
        <w:sz w:val="18"/>
        <w:szCs w:val="18"/>
      </w:rPr>
      <w:t xml:space="preserve">HiveLog — Gap Analysis</w:t>
    </w:r>
    <w:r>
      <w:rPr>
        <w:rFonts w:ascii="Arial" w:cs="Arial" w:eastAsia="Arial" w:hAnsi="Arial"/>
        <w:i/>
        <w:iCs/>
        <w:color w:val="666666"/>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2C2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2C2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D485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2026-03-29T21:56:56.836Z</dcterms:created>
  <dcterms:modified xsi:type="dcterms:W3CDTF">2026-03-29T21:56:56.837Z</dcterms:modified>
</cp:coreProperties>
</file>

<file path=docProps/custom.xml><?xml version="1.0" encoding="utf-8"?>
<Properties xmlns="http://schemas.openxmlformats.org/officeDocument/2006/custom-properties" xmlns:vt="http://schemas.openxmlformats.org/officeDocument/2006/docPropsVTypes"/>
</file>