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sz w:val="48"/>
          <w:szCs w:val="52"/>
        </w:rPr>
      </w:pPr>
    </w:p>
    <w:p>
      <w:pPr>
        <w:spacing w:line="360" w:lineRule="auto"/>
        <w:jc w:val="center"/>
        <w:outlineLvl w:val="0"/>
        <w:rPr>
          <w:rFonts w:eastAsia="黑体"/>
          <w:sz w:val="48"/>
          <w:szCs w:val="52"/>
        </w:rPr>
      </w:pPr>
      <w:r>
        <w:rPr>
          <w:rFonts w:hint="eastAsia" w:eastAsia="黑体"/>
          <w:sz w:val="48"/>
          <w:szCs w:val="52"/>
        </w:rPr>
        <w:t>天津工业大学计算机科学与技术学院</w:t>
      </w:r>
    </w:p>
    <w:p>
      <w:pPr>
        <w:spacing w:line="360" w:lineRule="auto"/>
        <w:jc w:val="center"/>
        <w:rPr>
          <w:rFonts w:eastAsia="黑体"/>
          <w:b/>
          <w:sz w:val="48"/>
          <w:szCs w:val="52"/>
        </w:rPr>
      </w:pPr>
    </w:p>
    <w:p>
      <w:pPr>
        <w:spacing w:line="360" w:lineRule="auto"/>
        <w:jc w:val="center"/>
        <w:outlineLvl w:val="0"/>
        <w:rPr>
          <w:rFonts w:eastAsia="黑体"/>
          <w:sz w:val="40"/>
          <w:szCs w:val="52"/>
        </w:rPr>
      </w:pPr>
      <w:r>
        <w:rPr>
          <w:rFonts w:hint="eastAsia" w:eastAsia="黑体"/>
          <w:sz w:val="44"/>
          <w:szCs w:val="52"/>
        </w:rPr>
        <w:t>实训总结报告</w:t>
      </w:r>
    </w:p>
    <w:p>
      <w:pPr>
        <w:ind w:firstLine="960" w:firstLineChars="200"/>
        <w:jc w:val="center"/>
        <w:rPr>
          <w:rFonts w:eastAsia="隶书"/>
          <w:sz w:val="48"/>
        </w:rPr>
      </w:pPr>
    </w:p>
    <w:p>
      <w:pPr>
        <w:ind w:firstLine="720" w:firstLineChars="200"/>
        <w:jc w:val="center"/>
        <w:rPr>
          <w:rFonts w:eastAsia="隶书"/>
          <w:sz w:val="48"/>
        </w:rPr>
      </w:pPr>
      <w:r>
        <w:rPr>
          <w:rFonts w:ascii="楷体_GB2312" w:eastAsia="楷体_GB2312"/>
          <w:sz w:val="36"/>
          <w:szCs w:val="36"/>
        </w:rPr>
        <w:drawing>
          <wp:anchor distT="0" distB="0" distL="114300" distR="114300" simplePos="0" relativeHeight="251659264" behindDoc="0" locked="0" layoutInCell="1" allowOverlap="1">
            <wp:simplePos x="0" y="0"/>
            <wp:positionH relativeFrom="margin">
              <wp:align>center</wp:align>
            </wp:positionH>
            <wp:positionV relativeFrom="paragraph">
              <wp:posOffset>90805</wp:posOffset>
            </wp:positionV>
            <wp:extent cx="1865630" cy="1865630"/>
            <wp:effectExtent l="0" t="0" r="1905" b="1905"/>
            <wp:wrapNone/>
            <wp:docPr id="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pPr>
        <w:ind w:firstLine="960" w:firstLineChars="200"/>
        <w:jc w:val="center"/>
        <w:rPr>
          <w:rFonts w:eastAsia="隶书"/>
          <w:sz w:val="48"/>
        </w:rPr>
      </w:pPr>
    </w:p>
    <w:p>
      <w:pPr>
        <w:ind w:firstLine="960" w:firstLineChars="200"/>
        <w:jc w:val="center"/>
        <w:rPr>
          <w:rFonts w:eastAsia="隶书"/>
          <w:sz w:val="48"/>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rPr>
          <w:rFonts w:ascii="楷体_GB2312" w:eastAsia="楷体_GB2312"/>
          <w:sz w:val="36"/>
          <w:szCs w:val="36"/>
          <w:u w:val="single"/>
        </w:rPr>
      </w:pPr>
    </w:p>
    <w:p>
      <w:pPr>
        <w:ind w:firstLine="720" w:firstLineChars="200"/>
        <w:jc w:val="left"/>
        <w:outlineLvl w:val="0"/>
        <w:rPr>
          <w:rFonts w:ascii="楷体_GB2312" w:eastAsia="楷体_GB2312"/>
          <w:sz w:val="36"/>
          <w:szCs w:val="36"/>
        </w:rPr>
      </w:pPr>
      <w:r>
        <w:rPr>
          <w:rFonts w:hint="eastAsia" w:ascii="楷体_GB2312" w:eastAsia="楷体_GB2312"/>
          <w:sz w:val="36"/>
          <w:szCs w:val="36"/>
        </w:rPr>
        <w:t>项目名称</w:t>
      </w:r>
      <w:r>
        <w:rPr>
          <w:rFonts w:ascii="楷体_GB2312" w:eastAsia="楷体_GB2312"/>
          <w:sz w:val="36"/>
          <w:szCs w:val="36"/>
        </w:rPr>
        <w:t>:</w:t>
      </w:r>
      <w:r>
        <w:rPr>
          <w:rFonts w:hint="eastAsia" w:ascii="楷体_GB2312" w:eastAsia="楷体_GB2312"/>
          <w:sz w:val="36"/>
          <w:szCs w:val="36"/>
        </w:rPr>
        <w:t>基于Java EE技术的分布式网络云盘系统</w:t>
      </w:r>
    </w:p>
    <w:p>
      <w:pPr>
        <w:ind w:firstLine="720" w:firstLineChars="200"/>
        <w:jc w:val="left"/>
        <w:outlineLvl w:val="0"/>
        <w:rPr>
          <w:rFonts w:ascii="楷体_GB2312" w:eastAsia="楷体_GB2312"/>
          <w:sz w:val="36"/>
          <w:szCs w:val="36"/>
        </w:rPr>
      </w:pPr>
      <w:r>
        <w:rPr>
          <w:rFonts w:hint="eastAsia" w:ascii="楷体_GB2312" w:eastAsia="楷体_GB2312"/>
          <w:sz w:val="36"/>
          <w:szCs w:val="36"/>
        </w:rPr>
        <w:t>合作培养企业：</w:t>
      </w:r>
      <w:r>
        <w:rPr>
          <w:rFonts w:hint="eastAsia" w:ascii="楷体_GB2312" w:eastAsia="楷体_GB2312"/>
          <w:spacing w:val="-20"/>
          <w:sz w:val="36"/>
          <w:szCs w:val="36"/>
        </w:rPr>
        <w:t>天津市融创软通科技股份有限公司</w:t>
      </w:r>
    </w:p>
    <w:p>
      <w:pPr>
        <w:ind w:firstLine="720" w:firstLineChars="200"/>
        <w:jc w:val="left"/>
        <w:outlineLvl w:val="0"/>
        <w:rPr>
          <w:rFonts w:ascii="楷体_GB2312" w:eastAsia="楷体_GB2312"/>
          <w:sz w:val="36"/>
          <w:szCs w:val="36"/>
        </w:rPr>
      </w:pPr>
      <w:r>
        <w:rPr>
          <w:rFonts w:hint="eastAsia" w:ascii="楷体_GB2312" w:eastAsia="楷体_GB2312"/>
          <w:sz w:val="36"/>
          <w:szCs w:val="36"/>
        </w:rPr>
        <w:t>专 业 方向</w:t>
      </w:r>
      <w:r>
        <w:rPr>
          <w:rFonts w:ascii="楷体_GB2312" w:eastAsia="楷体_GB2312"/>
          <w:sz w:val="36"/>
          <w:szCs w:val="36"/>
        </w:rPr>
        <w:t>：</w:t>
      </w:r>
      <w:r>
        <w:rPr>
          <w:rFonts w:hint="eastAsia" w:ascii="楷体_GB2312" w:eastAsia="楷体_GB2312"/>
          <w:sz w:val="36"/>
          <w:szCs w:val="36"/>
        </w:rPr>
        <w:t>Java</w:t>
      </w:r>
      <w:r>
        <w:rPr>
          <w:rFonts w:ascii="楷体_GB2312" w:eastAsia="楷体_GB2312"/>
          <w:sz w:val="36"/>
          <w:szCs w:val="36"/>
        </w:rPr>
        <w:t xml:space="preserve"> </w:t>
      </w:r>
      <w:r>
        <w:rPr>
          <w:rFonts w:hint="eastAsia" w:ascii="楷体_GB2312" w:eastAsia="楷体_GB2312"/>
          <w:sz w:val="36"/>
          <w:szCs w:val="36"/>
        </w:rPr>
        <w:t>EE企业级应用开发</w:t>
      </w:r>
    </w:p>
    <w:p>
      <w:pPr>
        <w:ind w:firstLine="720" w:firstLineChars="200"/>
        <w:jc w:val="left"/>
        <w:outlineLvl w:val="0"/>
        <w:rPr>
          <w:rFonts w:ascii="楷体_GB2312" w:eastAsia="楷体_GB2312"/>
          <w:b/>
          <w:spacing w:val="10"/>
          <w:sz w:val="36"/>
          <w:szCs w:val="36"/>
          <w:u w:val="single"/>
        </w:rPr>
      </w:pPr>
      <w:r>
        <w:rPr>
          <w:rFonts w:hint="eastAsia" w:ascii="楷体_GB2312" w:eastAsia="楷体_GB2312"/>
          <w:sz w:val="36"/>
          <w:szCs w:val="36"/>
        </w:rPr>
        <w:t>项 目 负责人</w:t>
      </w:r>
      <w:r>
        <w:rPr>
          <w:rFonts w:ascii="楷体_GB2312" w:eastAsia="楷体_GB2312"/>
          <w:sz w:val="36"/>
          <w:szCs w:val="36"/>
        </w:rPr>
        <w:t>：</w:t>
      </w:r>
      <w:r>
        <w:rPr>
          <w:rFonts w:hint="eastAsia" w:ascii="楷体_GB2312" w:eastAsia="楷体_GB2312"/>
          <w:sz w:val="36"/>
          <w:szCs w:val="36"/>
        </w:rPr>
        <w:t>张建军</w:t>
      </w:r>
    </w:p>
    <w:p>
      <w:pPr>
        <w:ind w:firstLine="720" w:firstLineChars="200"/>
        <w:jc w:val="left"/>
        <w:outlineLvl w:val="0"/>
        <w:rPr>
          <w:rFonts w:ascii="楷体_GB2312" w:eastAsia="楷体_GB2312"/>
          <w:sz w:val="36"/>
          <w:szCs w:val="36"/>
          <w:u w:val="single"/>
        </w:rPr>
      </w:pPr>
      <w:r>
        <w:rPr>
          <w:rFonts w:hint="eastAsia" w:ascii="楷体_GB2312" w:eastAsia="楷体_GB2312"/>
          <w:sz w:val="36"/>
          <w:szCs w:val="36"/>
        </w:rPr>
        <w:t>专业班级</w:t>
      </w:r>
      <w:r>
        <w:rPr>
          <w:rFonts w:ascii="楷体_GB2312" w:eastAsia="楷体_GB2312"/>
          <w:sz w:val="36"/>
          <w:szCs w:val="36"/>
        </w:rPr>
        <w:t>:</w:t>
      </w:r>
      <w:r>
        <w:rPr>
          <w:rFonts w:hint="eastAsia" w:ascii="楷体_GB2312" w:eastAsia="楷体_GB2312"/>
          <w:sz w:val="36"/>
          <w:szCs w:val="36"/>
        </w:rPr>
        <w:t>卓越2</w:t>
      </w:r>
      <w:r>
        <w:rPr>
          <w:rFonts w:ascii="楷体_GB2312" w:eastAsia="楷体_GB2312"/>
          <w:sz w:val="36"/>
          <w:szCs w:val="36"/>
        </w:rPr>
        <w:t>016</w:t>
      </w:r>
      <w:r>
        <w:rPr>
          <w:rFonts w:hint="eastAsia" w:ascii="楷体_GB2312" w:eastAsia="楷体_GB2312"/>
          <w:sz w:val="36"/>
          <w:szCs w:val="36"/>
        </w:rPr>
        <w:t>级</w:t>
      </w:r>
    </w:p>
    <w:p>
      <w:pPr>
        <w:ind w:firstLine="720" w:firstLineChars="200"/>
        <w:jc w:val="left"/>
        <w:outlineLvl w:val="0"/>
        <w:rPr>
          <w:rFonts w:hint="eastAsia" w:ascii="楷体_GB2312" w:eastAsia="楷体_GB2312"/>
          <w:sz w:val="36"/>
          <w:szCs w:val="36"/>
          <w:lang w:val="en-US" w:eastAsia="zh-CN"/>
        </w:rPr>
      </w:pPr>
      <w:r>
        <w:rPr>
          <w:rFonts w:hint="eastAsia" w:ascii="楷体_GB2312" w:eastAsia="楷体_GB2312"/>
          <w:sz w:val="36"/>
          <w:szCs w:val="36"/>
        </w:rPr>
        <w:t>姓       名：</w:t>
      </w:r>
      <w:r>
        <w:rPr>
          <w:rFonts w:ascii="楷体_GB2312" w:eastAsia="楷体_GB2312"/>
          <w:sz w:val="36"/>
          <w:szCs w:val="36"/>
        </w:rPr>
        <w:t xml:space="preserve"> </w:t>
      </w:r>
      <w:r>
        <w:rPr>
          <w:rFonts w:hint="eastAsia" w:ascii="楷体_GB2312" w:eastAsia="楷体_GB2312"/>
          <w:sz w:val="36"/>
          <w:szCs w:val="36"/>
          <w:lang w:val="en-US" w:eastAsia="zh-CN"/>
        </w:rPr>
        <w:t>杨少军</w:t>
      </w:r>
    </w:p>
    <w:p>
      <w:pPr>
        <w:ind w:firstLine="720" w:firstLineChars="200"/>
        <w:jc w:val="left"/>
        <w:outlineLvl w:val="0"/>
        <w:rPr>
          <w:rFonts w:ascii="楷体_GB2312" w:eastAsia="楷体_GB2312"/>
          <w:sz w:val="36"/>
          <w:szCs w:val="36"/>
        </w:rPr>
      </w:pPr>
      <w:r>
        <w:rPr>
          <w:rFonts w:hint="eastAsia" w:ascii="楷体_GB2312" w:eastAsia="楷体_GB2312"/>
          <w:sz w:val="36"/>
          <w:szCs w:val="36"/>
        </w:rPr>
        <w:t>实训起止</w:t>
      </w:r>
      <w:r>
        <w:rPr>
          <w:rFonts w:ascii="楷体_GB2312" w:eastAsia="楷体_GB2312"/>
          <w:sz w:val="36"/>
          <w:szCs w:val="36"/>
        </w:rPr>
        <w:t>日期：</w:t>
      </w:r>
      <w:r>
        <w:rPr>
          <w:rFonts w:hint="eastAsia" w:ascii="楷体_GB2312" w:eastAsia="楷体_GB2312"/>
          <w:sz w:val="36"/>
          <w:szCs w:val="36"/>
        </w:rPr>
        <w:t>201</w:t>
      </w:r>
      <w:r>
        <w:rPr>
          <w:rFonts w:ascii="楷体_GB2312" w:eastAsia="楷体_GB2312"/>
          <w:sz w:val="36"/>
          <w:szCs w:val="36"/>
        </w:rPr>
        <w:t>9</w:t>
      </w:r>
      <w:r>
        <w:rPr>
          <w:rFonts w:hint="eastAsia" w:ascii="楷体_GB2312" w:eastAsia="楷体_GB2312"/>
          <w:sz w:val="36"/>
          <w:szCs w:val="36"/>
        </w:rPr>
        <w:t>.1.2-2019.1.1</w:t>
      </w:r>
      <w:r>
        <w:rPr>
          <w:rFonts w:ascii="楷体_GB2312" w:eastAsia="楷体_GB2312"/>
          <w:sz w:val="36"/>
          <w:szCs w:val="36"/>
        </w:rPr>
        <w:t>8</w:t>
      </w:r>
    </w:p>
    <w:p>
      <w:pPr>
        <w:ind w:firstLine="720" w:firstLineChars="200"/>
        <w:jc w:val="left"/>
        <w:outlineLvl w:val="0"/>
        <w:rPr>
          <w:rFonts w:ascii="楷体_GB2312" w:eastAsia="楷体_GB2312"/>
          <w:sz w:val="36"/>
          <w:szCs w:val="36"/>
          <w:u w:val="single"/>
        </w:rPr>
      </w:pPr>
      <w:r>
        <w:rPr>
          <w:rFonts w:hint="eastAsia" w:ascii="楷体_GB2312" w:eastAsia="楷体_GB2312"/>
          <w:sz w:val="36"/>
          <w:szCs w:val="36"/>
        </w:rPr>
        <w:t xml:space="preserve"> </w:t>
      </w:r>
      <w:r>
        <w:rPr>
          <w:rFonts w:ascii="楷体_GB2312" w:eastAsia="楷体_GB2312"/>
          <w:sz w:val="36"/>
          <w:szCs w:val="36"/>
        </w:rPr>
        <w:t xml:space="preserve">             2019.2.18-2019.3.8</w:t>
      </w:r>
    </w:p>
    <w:p>
      <w:pPr>
        <w:spacing w:line="360" w:lineRule="auto"/>
        <w:jc w:val="both"/>
        <w:outlineLvl w:val="0"/>
        <w:rPr>
          <w:rFonts w:ascii="黑体" w:hAnsi="宋体" w:eastAsia="黑体"/>
          <w:b/>
          <w:bCs/>
          <w:sz w:val="30"/>
          <w:szCs w:val="30"/>
        </w:rPr>
      </w:pPr>
      <w:r>
        <w:rPr>
          <w:rFonts w:ascii="黑体" w:hAnsi="宋体" w:eastAsia="黑体"/>
          <w:bCs/>
          <w:sz w:val="30"/>
          <w:szCs w:val="30"/>
        </w:rPr>
        <w:br w:type="page"/>
      </w:r>
      <w:bookmarkStart w:id="0" w:name="_Toc437504713"/>
      <w:bookmarkStart w:id="1" w:name="_Toc437504801"/>
      <w:r>
        <w:rPr>
          <w:rFonts w:ascii="黑体" w:hAnsi="宋体" w:eastAsia="黑体"/>
          <w:b/>
          <w:bCs/>
          <w:sz w:val="30"/>
          <w:szCs w:val="30"/>
        </w:rPr>
        <w:t xml:space="preserve">1 </w:t>
      </w:r>
      <w:r>
        <w:rPr>
          <w:rFonts w:hint="eastAsia" w:ascii="黑体" w:hAnsi="宋体" w:eastAsia="黑体"/>
          <w:b/>
          <w:bCs/>
          <w:sz w:val="30"/>
          <w:szCs w:val="30"/>
        </w:rPr>
        <w:t>引言</w:t>
      </w:r>
      <w:r>
        <w:rPr>
          <w:rFonts w:ascii="黑体" w:hAnsi="宋体" w:eastAsia="黑体"/>
          <w:b/>
          <w:bCs/>
          <w:sz w:val="30"/>
          <w:szCs w:val="30"/>
        </w:rPr>
        <w:t xml:space="preserve"> </w:t>
      </w:r>
      <w:bookmarkEnd w:id="0"/>
      <w:bookmarkEnd w:id="1"/>
    </w:p>
    <w:p>
      <w:pPr>
        <w:outlineLvl w:val="1"/>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ind w:firstLine="420" w:firstLineChars="200"/>
        <w:rPr>
          <w:rFonts w:hint="eastAsia" w:ascii="宋体" w:hAnsi="宋体"/>
          <w:color w:val="000000" w:themeColor="text1"/>
          <w:sz w:val="21"/>
          <w:szCs w:val="21"/>
          <w:lang w:val="en-US"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项目目的：本产品是为用户而开发的一套类似百度网盘的系统，旨在向用户提供最便捷的服务，让用户更加方便上传个人的资源以及管理资源。</w:t>
      </w:r>
    </w:p>
    <w:p>
      <w:pPr>
        <w:ind w:firstLine="420" w:firstLineChars="200"/>
        <w:jc w:val="left"/>
        <w:rPr>
          <w:rFonts w:hint="eastAsia" w:ascii="Arial" w:hAnsi="Arial" w:cs="Arial"/>
          <w:b w:val="0"/>
          <w:i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color w:val="000000" w:themeColor="text1"/>
          <w:sz w:val="21"/>
          <w:szCs w:val="21"/>
          <w:lang w:val="en-US" w:eastAsia="zh-CN"/>
          <w14:textFill>
            <w14:solidFill>
              <w14:schemeClr w14:val="tx1"/>
            </w14:solidFill>
          </w14:textFill>
        </w:rPr>
        <w:t>项目背景：</w:t>
      </w:r>
      <w:r>
        <w:rPr>
          <w:rFonts w:hint="eastAsia" w:ascii="宋体" w:hAnsi="宋体"/>
          <w:color w:val="000000" w:themeColor="text1"/>
          <w:sz w:val="24"/>
          <w:szCs w:val="24"/>
          <w:lang w:val="en-US" w:eastAsia="zh-CN"/>
          <w14:textFill>
            <w14:solidFill>
              <w14:schemeClr w14:val="tx1"/>
            </w14:solidFill>
          </w14:textFill>
        </w:rPr>
        <w:t>基于JavaEE分布式开发技术的</w:t>
      </w:r>
      <w:r>
        <w:rPr>
          <w:rFonts w:hint="eastAsia" w:ascii="Arial" w:hAnsi="Arial" w:eastAsia="宋体" w:cs="Arial"/>
          <w:b w:val="0"/>
          <w:i w:val="0"/>
          <w:caps w:val="0"/>
          <w:color w:val="000000" w:themeColor="text1"/>
          <w:spacing w:val="0"/>
          <w:sz w:val="24"/>
          <w:szCs w:val="24"/>
          <w:shd w:val="clear" w:fill="FFFFFF"/>
          <w14:textFill>
            <w14:solidFill>
              <w14:schemeClr w14:val="tx1"/>
            </w14:solidFill>
          </w14:textFill>
        </w:rPr>
        <w:t>网盘面向个人用户的网盘存储服务，满足用户工作生活各类需求</w:t>
      </w:r>
      <w:r>
        <w:rPr>
          <w:rFonts w:hint="eastAsia" w:ascii="Arial" w:hAnsi="Arial" w:cs="Arial"/>
          <w:b w:val="0"/>
          <w:i w:val="0"/>
          <w:caps w:val="0"/>
          <w:color w:val="000000" w:themeColor="text1"/>
          <w:spacing w:val="0"/>
          <w:sz w:val="24"/>
          <w:szCs w:val="24"/>
          <w:shd w:val="clear" w:fill="FFFFFF"/>
          <w:lang w:eastAsia="zh-CN"/>
          <w14:textFill>
            <w14:solidFill>
              <w14:schemeClr w14:val="tx1"/>
            </w14:solidFill>
          </w14:textFill>
        </w:rPr>
        <w:t>。</w:t>
      </w:r>
    </w:p>
    <w:p>
      <w:pPr>
        <w:ind w:firstLine="480" w:firstLineChars="200"/>
        <w:jc w:val="left"/>
        <w:rPr>
          <w:rFonts w:hint="eastAsia" w:ascii="Arial" w:hAnsi="Arial" w:cs="Arial"/>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Arial" w:hAnsi="Arial" w:cs="Arial"/>
          <w:b w:val="0"/>
          <w:i w:val="0"/>
          <w:caps w:val="0"/>
          <w:color w:val="000000" w:themeColor="text1"/>
          <w:spacing w:val="0"/>
          <w:sz w:val="24"/>
          <w:szCs w:val="24"/>
          <w:shd w:val="clear" w:fill="FFFFFF"/>
          <w:lang w:val="en-US" w:eastAsia="zh-CN"/>
          <w14:textFill>
            <w14:solidFill>
              <w14:schemeClr w14:val="tx1"/>
            </w14:solidFill>
          </w14:textFill>
        </w:rPr>
        <w:t>参考资料：高性能MySQL（第3版），Spring实战(第4版)，JavaScript高级程序设计（第3版）；</w:t>
      </w:r>
    </w:p>
    <w:p>
      <w:pPr>
        <w:outlineLvl w:val="1"/>
        <w:rPr>
          <w:rFonts w:hint="eastAsia"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spacing w:line="240" w:lineRule="auto"/>
        <w:jc w:val="left"/>
        <w:outlineLvl w:val="1"/>
        <w:rPr>
          <w:rFonts w:hint="eastAsia" w:ascii="宋体" w:hAnsi="宋体" w:eastAsia="宋体" w:cs="宋体"/>
          <w:sz w:val="24"/>
          <w:szCs w:val="24"/>
        </w:rPr>
      </w:pPr>
      <w:r>
        <w:rPr>
          <w:rFonts w:hint="eastAsia" w:ascii="宋体" w:hAnsi="宋体" w:eastAsia="宋体" w:cs="宋体"/>
          <w:sz w:val="24"/>
          <w:szCs w:val="24"/>
        </w:rPr>
        <w:t>一、项目主要功能</w:t>
      </w:r>
    </w:p>
    <w:p>
      <w:pPr>
        <w:spacing w:line="240" w:lineRule="auto"/>
        <w:jc w:val="left"/>
        <w:outlineLvl w:val="1"/>
        <w:rPr>
          <w:rFonts w:hint="eastAsia" w:ascii="宋体" w:hAnsi="宋体" w:eastAsia="宋体" w:cs="宋体"/>
          <w:sz w:val="24"/>
          <w:szCs w:val="24"/>
        </w:rPr>
      </w:pPr>
      <w:r>
        <w:rPr>
          <w:rFonts w:hint="eastAsia" w:ascii="宋体" w:hAnsi="宋体" w:eastAsia="宋体" w:cs="宋体"/>
          <w:sz w:val="24"/>
          <w:szCs w:val="24"/>
        </w:rPr>
        <w:t xml:space="preserve">1、类似于百度云，用户可以在网盘中新建多层文件夹，并可以上传文件、下载文件、删除文件、删除文件夹（里面所有文件也会随之删除） </w:t>
      </w:r>
    </w:p>
    <w:p>
      <w:pPr>
        <w:spacing w:line="240" w:lineRule="auto"/>
        <w:jc w:val="left"/>
        <w:outlineLvl w:val="1"/>
        <w:rPr>
          <w:rFonts w:hint="eastAsia" w:ascii="宋体" w:hAnsi="宋体" w:eastAsia="宋体" w:cs="宋体"/>
          <w:sz w:val="24"/>
          <w:szCs w:val="24"/>
        </w:rPr>
      </w:pPr>
      <w:r>
        <w:rPr>
          <w:rFonts w:hint="eastAsia" w:ascii="宋体" w:hAnsi="宋体" w:eastAsia="宋体" w:cs="宋体"/>
          <w:sz w:val="24"/>
          <w:szCs w:val="24"/>
        </w:rPr>
        <w:t xml:space="preserve">2、提供文件分类功能，可根据后缀名将文件分成视频、图片、音乐等。 </w:t>
      </w:r>
    </w:p>
    <w:p>
      <w:pPr>
        <w:spacing w:line="240" w:lineRule="auto"/>
        <w:jc w:val="left"/>
        <w:outlineLvl w:val="1"/>
        <w:rPr>
          <w:rFonts w:hint="eastAsia" w:ascii="宋体" w:hAnsi="宋体" w:eastAsia="宋体" w:cs="宋体"/>
          <w:sz w:val="24"/>
          <w:szCs w:val="24"/>
        </w:rPr>
      </w:pPr>
      <w:r>
        <w:rPr>
          <w:rFonts w:hint="eastAsia" w:ascii="宋体" w:hAnsi="宋体" w:eastAsia="宋体" w:cs="宋体"/>
          <w:sz w:val="24"/>
          <w:szCs w:val="24"/>
        </w:rPr>
        <w:t>3、用户可以分享文件，分享的文件可以在分享区中看到并下载。</w:t>
      </w:r>
    </w:p>
    <w:p>
      <w:pPr>
        <w:spacing w:line="240" w:lineRule="auto"/>
        <w:ind w:firstLine="480" w:firstLineChars="200"/>
        <w:jc w:val="left"/>
        <w:outlineLvl w:val="1"/>
        <w:rPr>
          <w:rFonts w:hint="eastAsia" w:ascii="宋体" w:hAnsi="宋体" w:eastAsia="宋体" w:cs="宋体"/>
          <w:sz w:val="24"/>
          <w:szCs w:val="24"/>
        </w:rPr>
      </w:pPr>
      <w:r>
        <w:rPr>
          <w:rFonts w:hint="eastAsia" w:ascii="宋体" w:hAnsi="宋体" w:eastAsia="宋体" w:cs="宋体"/>
          <w:color w:val="000000" w:themeColor="text1"/>
          <w:sz w:val="24"/>
          <w:szCs w:val="24"/>
          <w:lang w:val="en-US" w:eastAsia="zh-CN"/>
          <w14:textFill>
            <w14:solidFill>
              <w14:schemeClr w14:val="tx1"/>
            </w14:solidFill>
          </w14:textFill>
        </w:rPr>
        <w:t>网络云盘系统</w:t>
      </w:r>
      <w:r>
        <w:rPr>
          <w:rFonts w:hint="eastAsia" w:ascii="宋体" w:hAnsi="宋体" w:eastAsia="宋体" w:cs="宋体"/>
          <w:color w:val="000000" w:themeColor="text1"/>
          <w:sz w:val="24"/>
          <w:szCs w:val="24"/>
          <w14:textFill>
            <w14:solidFill>
              <w14:schemeClr w14:val="tx1"/>
            </w14:solidFill>
          </w14:textFill>
        </w:rPr>
        <w:t>应实现普通</w:t>
      </w:r>
      <w:r>
        <w:rPr>
          <w:rFonts w:hint="eastAsia" w:ascii="宋体" w:hAnsi="宋体" w:eastAsia="宋体" w:cs="宋体"/>
          <w:color w:val="000000" w:themeColor="text1"/>
          <w:sz w:val="24"/>
          <w:szCs w:val="24"/>
          <w:lang w:val="en-US" w:eastAsia="zh-CN"/>
          <w14:textFill>
            <w14:solidFill>
              <w14:schemeClr w14:val="tx1"/>
            </w14:solidFill>
          </w14:textFill>
        </w:rPr>
        <w:t>用户</w:t>
      </w:r>
      <w:r>
        <w:rPr>
          <w:rFonts w:hint="eastAsia" w:ascii="宋体" w:hAnsi="宋体" w:eastAsia="宋体" w:cs="宋体"/>
          <w:color w:val="000000" w:themeColor="text1"/>
          <w:sz w:val="24"/>
          <w:szCs w:val="24"/>
          <w14:textFill>
            <w14:solidFill>
              <w14:schemeClr w14:val="tx1"/>
            </w14:solidFill>
          </w14:textFill>
        </w:rPr>
        <w:t xml:space="preserve">的登录模块， </w:t>
      </w:r>
      <w:r>
        <w:rPr>
          <w:rFonts w:hint="eastAsia" w:ascii="宋体" w:hAnsi="宋体" w:eastAsia="宋体" w:cs="宋体"/>
          <w:color w:val="000000" w:themeColor="text1"/>
          <w:sz w:val="24"/>
          <w:szCs w:val="24"/>
          <w:lang w:val="en-US" w:eastAsia="zh-CN"/>
          <w14:textFill>
            <w14:solidFill>
              <w14:schemeClr w14:val="tx1"/>
            </w14:solidFill>
          </w14:textFill>
        </w:rPr>
        <w:t>用</w:t>
      </w:r>
      <w:r>
        <w:rPr>
          <w:rFonts w:hint="eastAsia" w:ascii="宋体" w:hAnsi="宋体" w:eastAsia="宋体" w:cs="宋体"/>
          <w:color w:val="000000" w:themeColor="text1"/>
          <w:sz w:val="24"/>
          <w:szCs w:val="24"/>
          <w14:textFill>
            <w14:solidFill>
              <w14:schemeClr w14:val="tx1"/>
            </w14:solidFill>
          </w14:textFill>
        </w:rPr>
        <w:t xml:space="preserve">登录可进行查询个人信息， </w:t>
      </w:r>
      <w:r>
        <w:rPr>
          <w:rFonts w:hint="eastAsia" w:ascii="宋体" w:hAnsi="宋体" w:eastAsia="宋体" w:cs="宋体"/>
          <w:color w:val="000000" w:themeColor="text1"/>
          <w:sz w:val="24"/>
          <w:szCs w:val="24"/>
          <w:lang w:val="en-US" w:eastAsia="zh-CN"/>
          <w14:textFill>
            <w14:solidFill>
              <w14:schemeClr w14:val="tx1"/>
            </w14:solidFill>
          </w14:textFill>
        </w:rPr>
        <w:t>下载文件</w:t>
      </w:r>
      <w:r>
        <w:rPr>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上传文件</w:t>
      </w:r>
      <w:r>
        <w:rPr>
          <w:rFonts w:hint="eastAsia" w:ascii="宋体" w:hAnsi="宋体" w:eastAsia="宋体" w:cs="宋体"/>
          <w:color w:val="000000" w:themeColor="text1"/>
          <w:sz w:val="24"/>
          <w:szCs w:val="24"/>
          <w14:textFill>
            <w14:solidFill>
              <w14:schemeClr w14:val="tx1"/>
            </w14:solidFill>
          </w14:textFill>
        </w:rPr>
        <w:t>等操作。另外更重要的模块是管理员的后台管理功能模块， 管理员的权限高于普通</w:t>
      </w:r>
      <w:r>
        <w:rPr>
          <w:rFonts w:hint="eastAsia" w:ascii="宋体" w:hAnsi="宋体" w:eastAsia="宋体" w:cs="宋体"/>
          <w:color w:val="000000" w:themeColor="text1"/>
          <w:sz w:val="24"/>
          <w:szCs w:val="24"/>
          <w:lang w:val="en-US" w:eastAsia="zh-CN"/>
          <w14:textFill>
            <w14:solidFill>
              <w14:schemeClr w14:val="tx1"/>
            </w14:solidFill>
          </w14:textFill>
        </w:rPr>
        <w:t>用户，</w:t>
      </w:r>
      <w:r>
        <w:rPr>
          <w:rFonts w:hint="eastAsia" w:ascii="宋体" w:hAnsi="宋体" w:eastAsia="宋体" w:cs="宋体"/>
          <w:color w:val="000000" w:themeColor="text1"/>
          <w:sz w:val="24"/>
          <w:szCs w:val="24"/>
          <w14:textFill>
            <w14:solidFill>
              <w14:schemeClr w14:val="tx1"/>
            </w14:solidFill>
          </w14:textFill>
        </w:rPr>
        <w:t>可以对</w:t>
      </w:r>
      <w:r>
        <w:rPr>
          <w:rFonts w:hint="eastAsia" w:ascii="宋体" w:hAnsi="宋体" w:eastAsia="宋体" w:cs="宋体"/>
          <w:color w:val="000000" w:themeColor="text1"/>
          <w:sz w:val="24"/>
          <w:szCs w:val="24"/>
          <w:lang w:val="en-US" w:eastAsia="zh-CN"/>
          <w14:textFill>
            <w14:solidFill>
              <w14:schemeClr w14:val="tx1"/>
            </w14:solidFill>
          </w14:textFill>
        </w:rPr>
        <w:t>用户</w:t>
      </w:r>
      <w:r>
        <w:rPr>
          <w:rFonts w:hint="eastAsia" w:ascii="宋体" w:hAnsi="宋体" w:eastAsia="宋体" w:cs="宋体"/>
          <w:color w:val="000000" w:themeColor="text1"/>
          <w:sz w:val="24"/>
          <w:szCs w:val="24"/>
          <w14:textFill>
            <w14:solidFill>
              <w14:schemeClr w14:val="tx1"/>
            </w14:solidFill>
          </w14:textFill>
        </w:rPr>
        <w:t>的信息进行管理， 还可以进行</w:t>
      </w:r>
      <w:r>
        <w:rPr>
          <w:rFonts w:hint="eastAsia" w:ascii="宋体" w:hAnsi="宋体" w:eastAsia="宋体" w:cs="宋体"/>
          <w:color w:val="000000" w:themeColor="text1"/>
          <w:sz w:val="24"/>
          <w:szCs w:val="24"/>
          <w:lang w:val="en-US" w:eastAsia="zh-CN"/>
          <w14:textFill>
            <w14:solidFill>
              <w14:schemeClr w14:val="tx1"/>
            </w14:solidFill>
          </w14:textFill>
        </w:rPr>
        <w:t>修改权限</w:t>
      </w:r>
      <w:r>
        <w:rPr>
          <w:rFonts w:hint="eastAsia" w:ascii="宋体" w:hAnsi="宋体" w:eastAsia="宋体" w:cs="宋体"/>
          <w:color w:val="000000" w:themeColor="text1"/>
          <w:sz w:val="24"/>
          <w:szCs w:val="24"/>
          <w14:textFill>
            <w14:solidFill>
              <w14:schemeClr w14:val="tx1"/>
            </w14:solidFill>
          </w14:textFill>
        </w:rPr>
        <w:t>等操作</w:t>
      </w:r>
      <w:r>
        <w:rPr>
          <w:rFonts w:hint="eastAsia" w:ascii="宋体" w:hAnsi="宋体" w:eastAsia="宋体" w:cs="宋体"/>
          <w:sz w:val="24"/>
          <w:szCs w:val="24"/>
        </w:rPr>
        <w:t>。</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具体需求如下：</w:t>
      </w:r>
    </w:p>
    <w:p>
      <w:pPr>
        <w:spacing w:line="240" w:lineRule="auto"/>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1、类的设置</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主要分为三个类型：控制器类，实体类和系统工具类</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（1）控制器类</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包含视图控制器类（负责管理主要URL并返回WEB-INF中的JSP视图文件）、文件管理器类（主要作用为对网盘数据的各种操作）、登录和注册类（不再赘述）</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（2）实体类</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实体类对应上述三个表：User类、CloudFile类、Folder类，每个类应建立对应的Mapper接口和XML文件。</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（3）工具类</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MyBatisUtil类：使用静态初始化块读取mybatis-config.xml配置文件，并提供一个返回SqlSessionFactory的静态方法，避免每次需要调用数据库时重复读取xml配置文件（也可采用Spring的单例模式） </w:t>
      </w:r>
    </w:p>
    <w:p>
      <w:pPr>
        <w:spacing w:line="24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其他工具类：记录用户文件存放根目录的字符串，获取系统时间的静态方法、对包含特殊字符的SQL语句处理的静态方法等等。</w:t>
      </w:r>
    </w:p>
    <w:p>
      <w:pPr>
        <w:spacing w:line="240" w:lineRule="auto"/>
        <w:ind w:firstLine="480" w:firstLineChars="200"/>
        <w:jc w:val="left"/>
        <w:outlineLvl w:val="1"/>
        <w:rPr>
          <w:rFonts w:hint="eastAsia" w:ascii="宋体" w:hAnsi="宋体" w:eastAsia="宋体" w:cs="宋体"/>
          <w:sz w:val="24"/>
          <w:szCs w:val="24"/>
          <w:lang w:val="en-US" w:eastAsia="zh-CN"/>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用户注册与登录</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新用户在注册后，往user_inf表插入数据，并将status状态设为新注册状态。第一次登录时服务器在存放用户文件的目录新建一个文件夹，并命名为该用户的用户名。登录时需将用户对象存入session中。</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3、用户文件存放路径：</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可以在Tomcat根目录或者其他路径新建一个文件夹命名为UserData，UserData中每个文件夹对应一个用户，文件夹名为用户的username，用户自己新建的文件夹和上传的文件全部存储在该文件夹中。</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4、文件管理JSP页面：</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在视图控制器中，首先需要获取session中的user对象，根据该user对象查找出根目录的id，通过该id值查找根目录下的文件夹和文件，封装成List并存入request中，通过循环标签体循环打印出表格，并且将下面所有的功能对应的URL引入到表格中，参数由EL表达式获取。用户进入一个子文件夹后需要记录父文件夹id并存入request中，以便用户可以退回上一级目录。</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5、用户新建文件夹：</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定义一个专门用来新建文件夹的URL，该URL需要两个参数：文件夹名和父文件夹id，文件夹名由用户自己填写，父文件夹id由JSP页面获取request属性并将其隐藏在表单中。前台页面及后台需要检查用户是否输入了文件夹名以及文件夹名是否合法。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后台处理过程：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（1）根据父文件夹id在数据库查找对应的父文件夹信息并封装成对象。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（2）新建一个文件夹对象，设置该对象的父文件夹属性、用户属性等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（3）获取父文件夹对象中的绝对路径属性，通过File类的mkdirs()方法新建文件夹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（4）将新文件夹对象插入到数据库中</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6、上传文件（支持同时选择多个文件）：</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前台JSP页面建立一个表单，表单元素为文件上传框并支持多文件选择、父文件夹ID由JSP页面获取request属性设置并隐藏在表单中。后台采用MultipartFile[]来接收文件。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后台处理过程：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（1）检查用户是否选择了文件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（2）根据父文件夹id在数据库查找对应的父文件夹信息并封装成对象。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（3）遍历MultipartFile[]数组，新建一个文件对象，通过MultipartFile接口提供的getOriginalFilename等方法设置该文件对象属性并插入到文件数据表中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（4）通过父文件夹对象获取绝对路径，通过MultipartFile接口提供的transferTo方法在服务器建立该文件。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删除文件和上传文件类似，此处不再赘述</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7、删除文件夹</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这个地方难点在于如果包含多层子文件夹和子文件该如何删除，我的思路是可以采用SQL的模糊查询来完成：因为数据表中存有绝对路径，所以在查找一个文件夹中所有的子文件夹可以通过like ‘${path}%’来完成，然后通过查找出的子文件夹id查找其中的文件，删除即可。</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后台只需接收一个参数：需要删除的文件夹的id。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具体流程：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（1）根据目标文件夹id查找并封装成该文件夹对象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（2）先通过该文件夹id查找出该文件夹下的文件并删除（不包含子文件夹中的文件）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（3）通过该文件夹的绝对路径模糊查询出所有子文件夹的List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（4）遍历该list，一一根据该list元素中文件夹的id删除文件夹和其中的文件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（5）将目标文件夹删除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（6）递归删除实际文件夹（不能通过File类的delete直接删除）</w:t>
      </w:r>
    </w:p>
    <w:p>
      <w:pPr>
        <w:spacing w:line="240" w:lineRule="auto"/>
        <w:jc w:val="left"/>
        <w:rPr>
          <w:rFonts w:hint="eastAsia" w:ascii="宋体" w:hAnsi="宋体" w:eastAsia="宋体" w:cs="宋体"/>
          <w:sz w:val="24"/>
          <w:szCs w:val="24"/>
        </w:rPr>
      </w:pP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8、文件分享和文件分类</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文件分享：通过文件id将status设为公开状态，在文件分享JSP页面循环打印出所有文件即可。这个地方比较简单 </w:t>
      </w:r>
    </w:p>
    <w:p>
      <w:pPr>
        <w:spacing w:line="240" w:lineRule="auto"/>
        <w:jc w:val="left"/>
        <w:rPr>
          <w:rFonts w:hint="eastAsia" w:ascii="宋体" w:hAnsi="宋体" w:eastAsia="宋体" w:cs="宋体"/>
          <w:sz w:val="24"/>
          <w:szCs w:val="24"/>
        </w:rPr>
      </w:pPr>
      <w:r>
        <w:rPr>
          <w:rFonts w:hint="eastAsia" w:ascii="宋体" w:hAnsi="宋体" w:eastAsia="宋体" w:cs="宋体"/>
          <w:sz w:val="24"/>
          <w:szCs w:val="24"/>
        </w:rPr>
        <w:t>文件分类可通过文件后缀名查找出来。</w:t>
      </w:r>
    </w:p>
    <w:p>
      <w:pPr>
        <w:spacing w:line="240" w:lineRule="auto"/>
        <w:jc w:val="left"/>
        <w:outlineLvl w:val="1"/>
        <w:rPr>
          <w:rFonts w:hint="eastAsia" w:ascii="宋体" w:hAnsi="宋体" w:eastAsia="宋体" w:cs="宋体"/>
          <w:sz w:val="24"/>
          <w:szCs w:val="24"/>
          <w:lang w:val="en-US" w:eastAsia="zh-CN"/>
        </w:rPr>
      </w:pPr>
    </w:p>
    <w:p>
      <w:pPr>
        <w:jc w:val="left"/>
        <w:outlineLvl w:val="1"/>
        <w:rPr>
          <w:rFonts w:hint="eastAsia" w:ascii="宋体" w:hAnsi="宋体" w:eastAsia="宋体" w:cs="宋体"/>
          <w:sz w:val="24"/>
          <w:szCs w:val="24"/>
          <w:lang w:val="en-US" w:eastAsia="zh-CN"/>
        </w:rPr>
      </w:pPr>
    </w:p>
    <w:p>
      <w:pPr>
        <w:outlineLvl w:val="1"/>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JDK8.0开发工具包，IntelliJ IDEA开发工具 Tomcat 9.0服务器 MySQL 数据库 Navicat工具 github</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硬件：笔记本 通畅</w:t>
      </w:r>
      <w:bookmarkStart w:id="8" w:name="_GoBack"/>
      <w:bookmarkEnd w:id="8"/>
      <w:r>
        <w:rPr>
          <w:rFonts w:hint="eastAsia" w:ascii="宋体" w:hAnsi="宋体"/>
          <w:color w:val="000000" w:themeColor="text1"/>
          <w:sz w:val="24"/>
          <w:lang w:val="en-US" w:eastAsia="zh-CN"/>
          <w14:textFill>
            <w14:solidFill>
              <w14:schemeClr w14:val="tx1"/>
            </w14:solidFill>
          </w14:textFill>
        </w:rPr>
        <w:t>网络</w:t>
      </w:r>
    </w:p>
    <w:p>
      <w:pPr>
        <w:outlineLvl w:val="0"/>
        <w:rPr>
          <w:rFonts w:ascii="黑体" w:hAnsi="宋体" w:eastAsia="黑体"/>
          <w:b/>
          <w:bCs/>
          <w:color w:val="0000FF"/>
          <w:sz w:val="30"/>
          <w:szCs w:val="30"/>
        </w:rPr>
      </w:pPr>
      <w:bookmarkStart w:id="2" w:name="_Toc437504714"/>
      <w:bookmarkStart w:id="3" w:name="_Toc437504802"/>
      <w:r>
        <w:rPr>
          <w:rFonts w:ascii="黑体" w:hAnsi="宋体" w:eastAsia="黑体"/>
          <w:b/>
          <w:bCs/>
          <w:sz w:val="30"/>
          <w:szCs w:val="30"/>
        </w:rPr>
        <w:t xml:space="preserve">2 </w:t>
      </w:r>
      <w:r>
        <w:rPr>
          <w:rFonts w:hint="eastAsia" w:ascii="黑体" w:hAnsi="宋体" w:eastAsia="黑体"/>
          <w:b/>
          <w:bCs/>
          <w:sz w:val="30"/>
          <w:szCs w:val="30"/>
        </w:rPr>
        <w:t>项目设计</w:t>
      </w:r>
      <w:bookmarkEnd w:id="2"/>
      <w:bookmarkEnd w:id="3"/>
    </w:p>
    <w:p>
      <w:pPr>
        <w:outlineLvl w:val="1"/>
        <w:rPr>
          <w:rFonts w:hint="eastAsia" w:ascii="黑体" w:hAnsi="宋体" w:eastAsia="黑体"/>
          <w:bCs/>
          <w:sz w:val="28"/>
        </w:rPr>
      </w:pPr>
      <w:r>
        <w:rPr>
          <w:rFonts w:ascii="黑体" w:hAnsi="宋体" w:eastAsia="黑体"/>
          <w:bCs/>
          <w:sz w:val="28"/>
        </w:rPr>
        <w:t xml:space="preserve">2.1 </w:t>
      </w:r>
      <w:r>
        <w:rPr>
          <w:rFonts w:hint="eastAsia" w:ascii="黑体" w:hAnsi="宋体" w:eastAsia="黑体"/>
          <w:bCs/>
          <w:sz w:val="28"/>
        </w:rPr>
        <w:t>设计思路</w:t>
      </w:r>
    </w:p>
    <w:p>
      <w:p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eastAsia="zh-CN"/>
        </w:rPr>
        <w:t>1.数据库采用</w:t>
      </w:r>
      <w:r>
        <w:rPr>
          <w:rFonts w:hint="eastAsia" w:ascii="黑体" w:hAnsi="宋体" w:eastAsia="黑体"/>
          <w:b w:val="0"/>
          <w:bCs/>
          <w:sz w:val="30"/>
          <w:szCs w:val="30"/>
          <w:lang w:val="en-US" w:eastAsia="zh-CN"/>
        </w:rPr>
        <w:t>MySQL 作为系统数据库。</w:t>
      </w:r>
    </w:p>
    <w:p>
      <w:pPr>
        <w:outlineLvl w:val="1"/>
        <w:rPr>
          <w:rFonts w:hint="eastAsia" w:ascii="黑体" w:hAnsi="宋体" w:eastAsia="黑体"/>
          <w:b w:val="0"/>
          <w:bCs/>
          <w:sz w:val="30"/>
          <w:szCs w:val="30"/>
          <w:lang w:eastAsia="zh-CN"/>
        </w:rPr>
      </w:pPr>
      <w:r>
        <w:rPr>
          <w:rFonts w:hint="eastAsia" w:ascii="黑体" w:hAnsi="宋体" w:eastAsia="黑体"/>
          <w:b w:val="0"/>
          <w:bCs/>
          <w:sz w:val="30"/>
          <w:szCs w:val="30"/>
          <w:lang w:eastAsia="zh-CN"/>
        </w:rPr>
        <w:t>2.基于</w:t>
      </w:r>
      <w:r>
        <w:rPr>
          <w:rFonts w:hint="eastAsia" w:ascii="黑体" w:hAnsi="宋体" w:eastAsia="黑体"/>
          <w:b w:val="0"/>
          <w:bCs/>
          <w:sz w:val="30"/>
          <w:szCs w:val="30"/>
          <w:lang w:val="en-US" w:eastAsia="zh-CN"/>
        </w:rPr>
        <w:t>JavaEE分布式开发</w:t>
      </w:r>
      <w:r>
        <w:rPr>
          <w:rFonts w:hint="eastAsia" w:ascii="黑体" w:hAnsi="宋体" w:eastAsia="黑体"/>
          <w:b w:val="0"/>
          <w:bCs/>
          <w:sz w:val="30"/>
          <w:szCs w:val="30"/>
          <w:lang w:eastAsia="zh-CN"/>
        </w:rPr>
        <w:t>技术，方便功能的并行开发和维护</w:t>
      </w:r>
    </w:p>
    <w:p>
      <w:p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eastAsia="zh-CN"/>
        </w:rPr>
        <w:t>3.</w:t>
      </w:r>
      <w:r>
        <w:rPr>
          <w:rFonts w:hint="eastAsia" w:ascii="黑体" w:hAnsi="宋体" w:eastAsia="黑体"/>
          <w:b w:val="0"/>
          <w:bCs/>
          <w:sz w:val="30"/>
          <w:szCs w:val="30"/>
          <w:lang w:val="en-US" w:eastAsia="zh-CN"/>
        </w:rPr>
        <w:t>后端工程</w:t>
      </w:r>
      <w:r>
        <w:rPr>
          <w:rFonts w:hint="eastAsia" w:ascii="黑体" w:hAnsi="宋体" w:eastAsia="黑体"/>
          <w:b w:val="0"/>
          <w:bCs/>
          <w:sz w:val="30"/>
          <w:szCs w:val="30"/>
          <w:lang w:eastAsia="zh-CN"/>
        </w:rPr>
        <w:t>框架采用Spring</w:t>
      </w:r>
      <w:r>
        <w:rPr>
          <w:rFonts w:hint="eastAsia" w:ascii="黑体" w:hAnsi="宋体" w:eastAsia="黑体"/>
          <w:b w:val="0"/>
          <w:bCs/>
          <w:sz w:val="30"/>
          <w:szCs w:val="30"/>
          <w:lang w:val="en-US" w:eastAsia="zh-CN"/>
        </w:rPr>
        <w:t xml:space="preserve"> Spring MVC  MyBatis</w:t>
      </w:r>
    </w:p>
    <w:p>
      <w:p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4、前后端分离开发。</w:t>
      </w:r>
    </w:p>
    <w:p>
      <w:pPr>
        <w:outlineLvl w:val="1"/>
        <w:rPr>
          <w:rFonts w:hint="eastAsia" w:ascii="黑体" w:hAnsi="宋体" w:eastAsia="黑体"/>
          <w:b w:val="0"/>
          <w:bCs/>
          <w:sz w:val="30"/>
          <w:szCs w:val="30"/>
        </w:rPr>
      </w:pPr>
      <w:r>
        <w:rPr>
          <w:rFonts w:ascii="黑体" w:hAnsi="宋体" w:eastAsia="黑体"/>
          <w:b w:val="0"/>
          <w:bCs/>
          <w:sz w:val="30"/>
          <w:szCs w:val="30"/>
        </w:rPr>
        <w:t xml:space="preserve">2.2 </w:t>
      </w:r>
      <w:r>
        <w:rPr>
          <w:rFonts w:hint="eastAsia" w:ascii="黑体" w:hAnsi="宋体" w:eastAsia="黑体"/>
          <w:b w:val="0"/>
          <w:bCs/>
          <w:sz w:val="30"/>
          <w:szCs w:val="30"/>
        </w:rPr>
        <w:t>模块功能介绍</w:t>
      </w:r>
    </w:p>
    <w:p>
      <w:p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1、用户管理模块：分为用户注册和用户登录和信息显示和修改密码；</w:t>
      </w:r>
    </w:p>
    <w:p>
      <w:pPr>
        <w:ind w:firstLine="600" w:firstLineChars="200"/>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用户注册：新用户通过注册获得新账号，注册界面上处理需要提供用户名和密码以及邮箱</w:t>
      </w:r>
    </w:p>
    <w:p>
      <w:pPr>
        <w:ind w:firstLine="600" w:firstLineChars="200"/>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用户登录：通过输入用户名和密码还有验证码，通过后台是否存在，才可以登录到主界面中；</w:t>
      </w:r>
    </w:p>
    <w:p>
      <w:pPr>
        <w:ind w:firstLine="600" w:firstLineChars="200"/>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信息显示：显示已上传和分享的文件等信息；</w:t>
      </w:r>
    </w:p>
    <w:p>
      <w:pPr>
        <w:ind w:firstLine="600" w:firstLineChars="200"/>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修改密码：修改密码时会要求输入旧密码和确认新密码，只有当旧密码输入与原密码相同时及两次新密码相同时才会成功修改密码；</w:t>
      </w:r>
    </w:p>
    <w:p>
      <w:pPr>
        <w:numPr>
          <w:ilvl w:val="0"/>
          <w:numId w:val="2"/>
        </w:num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文件管理模块：分为文件上传和下载类别的管理（共享和私有）</w:t>
      </w:r>
    </w:p>
    <w:p>
      <w:pPr>
        <w:numPr>
          <w:ilvl w:val="0"/>
          <w:numId w:val="0"/>
        </w:num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文件上传：登录进入云盘后点击上传按钮即可从本地文件夹中选择文件上传，文件的路径地址也可根据弹出的窗口进行选择；</w:t>
      </w:r>
    </w:p>
    <w:p>
      <w:pPr>
        <w:numPr>
          <w:ilvl w:val="0"/>
          <w:numId w:val="0"/>
        </w:numPr>
        <w:outlineLvl w:val="1"/>
        <w:rPr>
          <w:rFonts w:hint="eastAsia" w:ascii="黑体" w:hAnsi="宋体" w:eastAsia="黑体"/>
          <w:b w:val="0"/>
          <w:bCs/>
          <w:sz w:val="30"/>
          <w:szCs w:val="30"/>
          <w:lang w:val="en-US" w:eastAsia="zh-CN"/>
        </w:rPr>
      </w:pPr>
      <w:r>
        <w:rPr>
          <w:rFonts w:hint="eastAsia" w:ascii="黑体" w:hAnsi="宋体" w:eastAsia="黑体"/>
          <w:b w:val="0"/>
          <w:bCs/>
          <w:sz w:val="30"/>
          <w:szCs w:val="30"/>
          <w:lang w:val="en-US" w:eastAsia="zh-CN"/>
        </w:rPr>
        <w:t>共享和私有文件的区别以及归类功能的实现：点击共享按钮，文件会出现在公共文件中，可以进行下载，反之则不会被看到；</w:t>
      </w:r>
    </w:p>
    <w:p>
      <w:pPr>
        <w:numPr>
          <w:ilvl w:val="0"/>
          <w:numId w:val="0"/>
        </w:numPr>
        <w:outlineLvl w:val="1"/>
        <w:rPr>
          <w:rFonts w:hint="eastAsia" w:ascii="黑体" w:hAnsi="宋体" w:eastAsia="黑体"/>
          <w:bCs/>
          <w:sz w:val="28"/>
          <w:szCs w:val="28"/>
        </w:rPr>
      </w:pPr>
      <w:r>
        <w:rPr>
          <w:rFonts w:hint="eastAsia" w:ascii="黑体" w:hAnsi="宋体" w:eastAsia="黑体"/>
          <w:bCs/>
          <w:sz w:val="30"/>
          <w:szCs w:val="30"/>
          <w:lang w:val="en-US" w:eastAsia="zh-CN"/>
        </w:rPr>
        <w:t xml:space="preserve"> </w:t>
      </w:r>
    </w:p>
    <w:p>
      <w:pPr>
        <w:outlineLvl w:val="1"/>
        <w:rPr>
          <w:rFonts w:hint="eastAsia"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r>
        <w:drawing>
          <wp:inline distT="0" distB="0" distL="0" distR="0">
            <wp:extent cx="5274310" cy="2720975"/>
            <wp:effectExtent l="0" t="0" r="13970" b="698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è¿éåå¾çæè¿°"/>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720975"/>
                    </a:xfrm>
                    <a:prstGeom prst="rect">
                      <a:avLst/>
                    </a:prstGeom>
                    <a:noFill/>
                    <a:ln>
                      <a:noFill/>
                    </a:ln>
                  </pic:spPr>
                </pic:pic>
              </a:graphicData>
            </a:graphic>
          </wp:inline>
        </w:drawing>
      </w:r>
    </w:p>
    <w:p/>
    <w:p/>
    <w:p/>
    <w:p>
      <w:pPr>
        <w:rPr>
          <w:rFonts w:hint="eastAsia"/>
          <w:lang w:eastAsia="zh-CN"/>
        </w:rPr>
      </w:pPr>
    </w:p>
    <w:p>
      <w:pPr>
        <w:outlineLvl w:val="1"/>
        <w:rPr>
          <w:rFonts w:hint="eastAsia" w:ascii="黑体" w:eastAsia="黑体"/>
          <w:sz w:val="28"/>
          <w:szCs w:val="28"/>
        </w:rPr>
      </w:pPr>
      <w:r>
        <w:rPr>
          <w:rFonts w:ascii="黑体" w:eastAsia="黑体"/>
          <w:sz w:val="28"/>
          <w:szCs w:val="28"/>
        </w:rPr>
        <w:t xml:space="preserve">2.4 </w:t>
      </w:r>
      <w:r>
        <w:rPr>
          <w:rFonts w:hint="eastAsia" w:ascii="黑体" w:eastAsia="黑体"/>
          <w:sz w:val="28"/>
          <w:szCs w:val="28"/>
        </w:rPr>
        <w:t>程序流程图</w:t>
      </w:r>
    </w:p>
    <w:p>
      <w:pPr>
        <w:outlineLvl w:val="1"/>
      </w:pPr>
      <w:r>
        <w:drawing>
          <wp:inline distT="0" distB="0" distL="114300" distR="114300">
            <wp:extent cx="4594860" cy="2598420"/>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594860" cy="2598420"/>
                    </a:xfrm>
                    <a:prstGeom prst="rect">
                      <a:avLst/>
                    </a:prstGeom>
                    <a:noFill/>
                    <a:ln>
                      <a:noFill/>
                    </a:ln>
                  </pic:spPr>
                </pic:pic>
              </a:graphicData>
            </a:graphic>
          </wp:inline>
        </w:drawing>
      </w:r>
    </w:p>
    <w:p>
      <w:pPr>
        <w:outlineLvl w:val="1"/>
      </w:pPr>
    </w:p>
    <w:p>
      <w:pPr>
        <w:outlineLvl w:val="1"/>
      </w:pPr>
      <w:r>
        <w:drawing>
          <wp:inline distT="0" distB="0" distL="114300" distR="114300">
            <wp:extent cx="4602480" cy="241554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602480" cy="2415540"/>
                    </a:xfrm>
                    <a:prstGeom prst="rect">
                      <a:avLst/>
                    </a:prstGeom>
                    <a:noFill/>
                    <a:ln>
                      <a:noFill/>
                    </a:ln>
                  </pic:spPr>
                </pic:pic>
              </a:graphicData>
            </a:graphic>
          </wp:inline>
        </w:drawing>
      </w:r>
    </w:p>
    <w:p>
      <w:pPr>
        <w:outlineLvl w:val="1"/>
      </w:pPr>
      <w:r>
        <w:drawing>
          <wp:inline distT="0" distB="0" distL="114300" distR="114300">
            <wp:extent cx="4541520" cy="280416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541520" cy="2804160"/>
                    </a:xfrm>
                    <a:prstGeom prst="rect">
                      <a:avLst/>
                    </a:prstGeom>
                    <a:noFill/>
                    <a:ln>
                      <a:noFill/>
                    </a:ln>
                  </pic:spPr>
                </pic:pic>
              </a:graphicData>
            </a:graphic>
          </wp:inline>
        </w:drawing>
      </w:r>
    </w:p>
    <w:p>
      <w:pPr>
        <w:outlineLvl w:val="1"/>
        <w:rPr>
          <w:rFonts w:hint="eastAsia"/>
        </w:rPr>
      </w:pPr>
    </w:p>
    <w:p>
      <w:pPr>
        <w:outlineLvl w:val="1"/>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rPr>
          <w:rFonts w:ascii="宋体" w:hAnsi="宋体"/>
          <w:color w:val="FF0000"/>
          <w:sz w:val="24"/>
        </w:rPr>
      </w:pPr>
      <w:r>
        <w:rPr>
          <w:rFonts w:hint="eastAsia" w:ascii="宋体" w:hAnsi="宋体"/>
          <w:color w:val="FF0000"/>
          <w:sz w:val="24"/>
        </w:rPr>
        <w:t>需详细标注</w:t>
      </w:r>
      <w:r>
        <w:rPr>
          <w:rFonts w:ascii="宋体" w:hAnsi="宋体"/>
          <w:color w:val="FF0000"/>
          <w:sz w:val="24"/>
        </w:rPr>
        <w:t>每部分的</w:t>
      </w:r>
      <w:r>
        <w:rPr>
          <w:rFonts w:hint="eastAsia" w:ascii="宋体" w:hAnsi="宋体"/>
          <w:color w:val="FF0000"/>
          <w:sz w:val="24"/>
        </w:rPr>
        <w:t>内容，</w:t>
      </w:r>
      <w:r>
        <w:rPr>
          <w:rFonts w:ascii="宋体" w:hAnsi="宋体"/>
          <w:color w:val="FF0000"/>
          <w:sz w:val="24"/>
        </w:rPr>
        <w:t>具体任务及任务安排</w:t>
      </w:r>
      <w:r>
        <w:rPr>
          <w:rFonts w:hint="eastAsia" w:ascii="宋体" w:hAnsi="宋体"/>
          <w:color w:val="FF0000"/>
          <w:sz w:val="24"/>
        </w:rPr>
        <w:t>等</w:t>
      </w:r>
      <w:r>
        <w:rPr>
          <w:rFonts w:ascii="宋体" w:hAnsi="宋体"/>
          <w:color w:val="FF0000"/>
          <w:sz w:val="24"/>
        </w:rPr>
        <w:t>。</w:t>
      </w:r>
    </w:p>
    <w:tbl>
      <w:tblPr>
        <w:tblStyle w:val="6"/>
        <w:tblW w:w="8336" w:type="dxa"/>
        <w:jc w:val="center"/>
        <w:tblInd w:w="0" w:type="dxa"/>
        <w:tblLayout w:type="fixed"/>
        <w:tblCellMar>
          <w:top w:w="0" w:type="dxa"/>
          <w:left w:w="15" w:type="dxa"/>
          <w:bottom w:w="0" w:type="dxa"/>
          <w:right w:w="15" w:type="dxa"/>
        </w:tblCellMar>
      </w:tblPr>
      <w:tblGrid>
        <w:gridCol w:w="1422"/>
        <w:gridCol w:w="1382"/>
        <w:gridCol w:w="1383"/>
        <w:gridCol w:w="1384"/>
        <w:gridCol w:w="1382"/>
        <w:gridCol w:w="1383"/>
      </w:tblGrid>
      <w:tr>
        <w:tblPrEx>
          <w:tblLayout w:type="fixed"/>
          <w:tblCellMar>
            <w:top w:w="0" w:type="dxa"/>
            <w:left w:w="15" w:type="dxa"/>
            <w:bottom w:w="0" w:type="dxa"/>
            <w:right w:w="15" w:type="dxa"/>
          </w:tblCellMar>
        </w:tblPrEx>
        <w:trPr>
          <w:trHeight w:val="420" w:hRule="atLeast"/>
          <w:jc w:val="center"/>
        </w:trPr>
        <w:tc>
          <w:tcPr>
            <w:tcW w:w="1422" w:type="dxa"/>
            <w:tcBorders>
              <w:top w:val="single" w:color="FFFFFF" w:sz="12" w:space="0"/>
              <w:left w:val="single" w:color="FFFFFF" w:sz="12" w:space="0"/>
              <w:bottom w:val="single" w:color="FFFFFF" w:sz="12" w:space="0"/>
              <w:right w:val="single" w:color="FFFFFF" w:sz="12" w:space="0"/>
            </w:tcBorders>
            <w:shd w:val="clear" w:color="auto" w:fill="9879AB"/>
            <w:vAlign w:val="center"/>
          </w:tcPr>
          <w:p>
            <w:pPr>
              <w:widowControl/>
              <w:jc w:val="center"/>
              <w:textAlignment w:val="center"/>
              <w:rPr>
                <w:rFonts w:hint="eastAsia" w:ascii="华文细黑" w:hAnsi="华文细黑" w:eastAsia="华文细黑" w:cs="华文细黑"/>
                <w:b/>
                <w:color w:val="FFFFFF" w:themeColor="background1"/>
                <w:sz w:val="22"/>
                <w:szCs w:val="22"/>
                <w:lang w:val="en-US" w:eastAsia="zh-CN"/>
                <w14:textFill>
                  <w14:solidFill>
                    <w14:schemeClr w14:val="bg1"/>
                  </w14:solidFill>
                </w14:textFill>
              </w:rPr>
            </w:pPr>
            <w:r>
              <w:rPr>
                <w:rFonts w:hint="eastAsia" w:ascii="华文细黑" w:hAnsi="华文细黑" w:eastAsia="华文细黑" w:cs="华文细黑"/>
                <w:b/>
                <w:color w:val="FFFFFF" w:themeColor="background1"/>
                <w:sz w:val="22"/>
                <w:szCs w:val="22"/>
                <w:lang w:val="en-US" w:eastAsia="zh-CN"/>
                <w14:textFill>
                  <w14:solidFill>
                    <w14:schemeClr w14:val="bg1"/>
                  </w14:solidFill>
                </w14:textFill>
              </w:rPr>
              <w:t>成员</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hint="default" w:ascii="华文细黑" w:hAnsi="华文细黑" w:eastAsia="华文细黑" w:cs="华文细黑"/>
                <w:color w:val="FFFFFF" w:themeColor="background1"/>
                <w:sz w:val="22"/>
                <w:szCs w:val="22"/>
                <w:lang w:val="en-US" w:eastAsia="zh-CN"/>
                <w14:textFill>
                  <w14:solidFill>
                    <w14:schemeClr w14:val="bg1"/>
                  </w14:solidFill>
                </w14:textFill>
              </w:rPr>
            </w:pPr>
            <w:r>
              <w:rPr>
                <w:rFonts w:hint="eastAsia" w:ascii="华文细黑" w:hAnsi="华文细黑" w:eastAsia="华文细黑" w:cs="华文细黑"/>
                <w:color w:val="00B050"/>
                <w:sz w:val="22"/>
                <w:szCs w:val="22"/>
                <w:lang w:val="en-US" w:eastAsia="zh-CN"/>
              </w:rPr>
              <w:t>职务</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2"/>
                <w:szCs w:val="22"/>
                <w14:textFill>
                  <w14:solidFill>
                    <w14:schemeClr w14:val="bg1"/>
                  </w14:solidFill>
                </w14:textFill>
              </w:rPr>
            </w:pP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2"/>
                <w:szCs w:val="22"/>
                <w14:textFill>
                  <w14:solidFill>
                    <w14:schemeClr w14:val="bg1"/>
                  </w14:solidFill>
                </w14:textFill>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2"/>
                <w:szCs w:val="22"/>
                <w14:textFill>
                  <w14:solidFill>
                    <w14:schemeClr w14:val="bg1"/>
                  </w14:solidFill>
                </w14:textFill>
              </w:rPr>
            </w:pP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2"/>
                <w:szCs w:val="22"/>
                <w14:textFill>
                  <w14:solidFill>
                    <w14:schemeClr w14:val="bg1"/>
                  </w14:solidFill>
                </w14:textFill>
              </w:rPr>
            </w:pPr>
          </w:p>
        </w:tc>
      </w:tr>
      <w:tr>
        <w:tblPrEx>
          <w:tblLayout w:type="fixed"/>
          <w:tblCellMar>
            <w:top w:w="0" w:type="dxa"/>
            <w:left w:w="15" w:type="dxa"/>
            <w:bottom w:w="0" w:type="dxa"/>
            <w:right w:w="15" w:type="dxa"/>
          </w:tblCellMar>
        </w:tblPrEx>
        <w:trPr>
          <w:trHeight w:val="420" w:hRule="atLeast"/>
          <w:jc w:val="center"/>
        </w:trPr>
        <w:tc>
          <w:tcPr>
            <w:tcW w:w="1422" w:type="dxa"/>
            <w:tcBorders>
              <w:top w:val="single" w:color="FFFFFF" w:sz="12" w:space="0"/>
              <w:left w:val="single" w:color="FFFFFF" w:sz="12" w:space="0"/>
              <w:bottom w:val="single" w:color="FFFFFF" w:sz="12" w:space="0"/>
              <w:right w:val="single" w:color="FFFFFF" w:sz="12" w:space="0"/>
            </w:tcBorders>
            <w:shd w:val="clear" w:color="auto" w:fill="9879AB"/>
            <w:vAlign w:val="center"/>
          </w:tcPr>
          <w:p>
            <w:pPr>
              <w:widowControl/>
              <w:jc w:val="center"/>
              <w:textAlignment w:val="center"/>
              <w:rPr>
                <w:rFonts w:hint="default" w:ascii="华文细黑" w:hAnsi="华文细黑" w:eastAsia="华文细黑" w:cs="华文细黑"/>
                <w:b/>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b/>
                <w:color w:val="FFFFFF" w:themeColor="background1"/>
                <w:sz w:val="20"/>
                <w:szCs w:val="20"/>
                <w:lang w:val="en-US" w:eastAsia="zh-CN"/>
                <w14:textFill>
                  <w14:solidFill>
                    <w14:schemeClr w14:val="bg1"/>
                  </w14:solidFill>
                </w14:textFill>
              </w:rPr>
              <w:t>席明远</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hint="eastAsia" w:ascii="华文细黑" w:hAnsi="华文细黑" w:eastAsia="华文细黑" w:cs="华文细黑"/>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color w:val="00B050"/>
                <w:sz w:val="20"/>
                <w:szCs w:val="20"/>
                <w:lang w:val="en-US" w:eastAsia="zh-CN"/>
              </w:rPr>
              <w:t>组长</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r>
      <w:tr>
        <w:tblPrEx>
          <w:tblLayout w:type="fixed"/>
          <w:tblCellMar>
            <w:top w:w="0" w:type="dxa"/>
            <w:left w:w="15" w:type="dxa"/>
            <w:bottom w:w="0" w:type="dxa"/>
            <w:right w:w="15" w:type="dxa"/>
          </w:tblCellMar>
        </w:tblPrEx>
        <w:trPr>
          <w:trHeight w:val="420" w:hRule="atLeast"/>
          <w:jc w:val="center"/>
        </w:trPr>
        <w:tc>
          <w:tcPr>
            <w:tcW w:w="1422" w:type="dxa"/>
            <w:tcBorders>
              <w:top w:val="single" w:color="FFFFFF" w:sz="12" w:space="0"/>
              <w:left w:val="single" w:color="FFFFFF" w:sz="12" w:space="0"/>
              <w:bottom w:val="single" w:color="FFFFFF" w:sz="12" w:space="0"/>
              <w:right w:val="single" w:color="FFFFFF" w:sz="12" w:space="0"/>
            </w:tcBorders>
            <w:shd w:val="clear" w:color="auto" w:fill="9879AB"/>
            <w:vAlign w:val="center"/>
          </w:tcPr>
          <w:p>
            <w:pPr>
              <w:widowControl/>
              <w:jc w:val="center"/>
              <w:textAlignment w:val="center"/>
              <w:rPr>
                <w:rFonts w:hint="default" w:ascii="华文细黑" w:hAnsi="华文细黑" w:eastAsia="华文细黑" w:cs="华文细黑"/>
                <w:b/>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b/>
                <w:color w:val="FFFFFF" w:themeColor="background1"/>
                <w:sz w:val="20"/>
                <w:szCs w:val="20"/>
                <w:lang w:val="en-US" w:eastAsia="zh-CN"/>
                <w14:textFill>
                  <w14:solidFill>
                    <w14:schemeClr w14:val="bg1"/>
                  </w14:solidFill>
                </w14:textFill>
              </w:rPr>
              <w:t>刘旭</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hint="default" w:ascii="华文细黑" w:hAnsi="华文细黑" w:eastAsia="华文细黑" w:cs="华文细黑"/>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color w:val="00B050"/>
                <w:sz w:val="20"/>
                <w:szCs w:val="20"/>
                <w:lang w:val="en-US" w:eastAsia="zh-CN"/>
              </w:rPr>
              <w:t>执行总监</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r>
      <w:tr>
        <w:tblPrEx>
          <w:tblLayout w:type="fixed"/>
          <w:tblCellMar>
            <w:top w:w="0" w:type="dxa"/>
            <w:left w:w="15" w:type="dxa"/>
            <w:bottom w:w="0" w:type="dxa"/>
            <w:right w:w="15" w:type="dxa"/>
          </w:tblCellMar>
        </w:tblPrEx>
        <w:trPr>
          <w:trHeight w:val="420" w:hRule="atLeast"/>
          <w:jc w:val="center"/>
        </w:trPr>
        <w:tc>
          <w:tcPr>
            <w:tcW w:w="1422" w:type="dxa"/>
            <w:tcBorders>
              <w:top w:val="single" w:color="FFFFFF" w:sz="12" w:space="0"/>
              <w:left w:val="single" w:color="FFFFFF" w:sz="12" w:space="0"/>
              <w:bottom w:val="single" w:color="FFFFFF" w:sz="12" w:space="0"/>
              <w:right w:val="single" w:color="FFFFFF" w:sz="12" w:space="0"/>
            </w:tcBorders>
            <w:shd w:val="clear" w:color="auto" w:fill="9879AB"/>
            <w:vAlign w:val="center"/>
          </w:tcPr>
          <w:p>
            <w:pPr>
              <w:widowControl/>
              <w:jc w:val="center"/>
              <w:textAlignment w:val="center"/>
              <w:rPr>
                <w:rFonts w:hint="default" w:ascii="华文细黑" w:hAnsi="华文细黑" w:eastAsia="华文细黑" w:cs="华文细黑"/>
                <w:b/>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b/>
                <w:color w:val="FFFFFF" w:themeColor="background1"/>
                <w:sz w:val="20"/>
                <w:szCs w:val="20"/>
                <w:lang w:val="en-US" w:eastAsia="zh-CN"/>
                <w14:textFill>
                  <w14:solidFill>
                    <w14:schemeClr w14:val="bg1"/>
                  </w14:solidFill>
                </w14:textFill>
              </w:rPr>
              <w:t>李祥瑞</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hint="eastAsia" w:ascii="华文细黑" w:hAnsi="华文细黑" w:eastAsia="华文细黑" w:cs="华文细黑"/>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color w:val="00B050"/>
                <w:sz w:val="20"/>
                <w:szCs w:val="20"/>
                <w:lang w:val="en-US" w:eastAsia="zh-CN"/>
              </w:rPr>
              <w:t>顾问</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r>
      <w:tr>
        <w:tblPrEx>
          <w:tblLayout w:type="fixed"/>
          <w:tblCellMar>
            <w:top w:w="0" w:type="dxa"/>
            <w:left w:w="15" w:type="dxa"/>
            <w:bottom w:w="0" w:type="dxa"/>
            <w:right w:w="15" w:type="dxa"/>
          </w:tblCellMar>
        </w:tblPrEx>
        <w:trPr>
          <w:trHeight w:val="420" w:hRule="atLeast"/>
          <w:jc w:val="center"/>
        </w:trPr>
        <w:tc>
          <w:tcPr>
            <w:tcW w:w="1422" w:type="dxa"/>
            <w:tcBorders>
              <w:top w:val="single" w:color="FFFFFF" w:sz="12" w:space="0"/>
              <w:left w:val="single" w:color="FFFFFF" w:sz="12" w:space="0"/>
              <w:bottom w:val="single" w:color="FFFFFF" w:sz="12" w:space="0"/>
              <w:right w:val="single" w:color="FFFFFF" w:sz="12" w:space="0"/>
            </w:tcBorders>
            <w:shd w:val="clear" w:color="auto" w:fill="9879AB"/>
            <w:vAlign w:val="center"/>
          </w:tcPr>
          <w:p>
            <w:pPr>
              <w:widowControl/>
              <w:jc w:val="center"/>
              <w:textAlignment w:val="center"/>
              <w:rPr>
                <w:rFonts w:hint="eastAsia" w:ascii="华文细黑" w:hAnsi="华文细黑" w:eastAsia="华文细黑" w:cs="华文细黑"/>
                <w:b/>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b/>
                <w:color w:val="FFFFFF" w:themeColor="background1"/>
                <w:sz w:val="20"/>
                <w:szCs w:val="20"/>
                <w:lang w:val="en-US" w:eastAsia="zh-CN"/>
                <w14:textFill>
                  <w14:solidFill>
                    <w14:schemeClr w14:val="bg1"/>
                  </w14:solidFill>
                </w14:textFill>
              </w:rPr>
              <w:t>杨少军</w:t>
            </w: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hint="default" w:ascii="华文细黑" w:hAnsi="华文细黑" w:eastAsia="华文细黑" w:cs="华文细黑"/>
                <w:color w:val="FFFFFF" w:themeColor="background1"/>
                <w:sz w:val="20"/>
                <w:szCs w:val="20"/>
                <w:lang w:val="en-US" w:eastAsia="zh-CN"/>
                <w14:textFill>
                  <w14:solidFill>
                    <w14:schemeClr w14:val="bg1"/>
                  </w14:solidFill>
                </w14:textFill>
              </w:rPr>
            </w:pPr>
            <w:r>
              <w:rPr>
                <w:rFonts w:hint="eastAsia" w:ascii="华文细黑" w:hAnsi="华文细黑" w:eastAsia="华文细黑" w:cs="华文细黑"/>
                <w:color w:val="00B050"/>
                <w:sz w:val="20"/>
                <w:szCs w:val="20"/>
                <w:lang w:val="en-US" w:eastAsia="zh-CN"/>
              </w:rPr>
              <w:t>CEO</w:t>
            </w: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4"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2"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c>
          <w:tcPr>
            <w:tcW w:w="1383" w:type="dxa"/>
            <w:tcBorders>
              <w:top w:val="single" w:color="FFFFFF" w:sz="12" w:space="0"/>
              <w:left w:val="single" w:color="FFFFFF" w:sz="12" w:space="0"/>
              <w:bottom w:val="single" w:color="FFFFFF" w:sz="12" w:space="0"/>
              <w:right w:val="single" w:color="FFFFFF" w:sz="12" w:space="0"/>
            </w:tcBorders>
            <w:shd w:val="clear" w:color="auto" w:fill="EFEFEF"/>
            <w:vAlign w:val="center"/>
          </w:tcPr>
          <w:p>
            <w:pPr>
              <w:widowControl/>
              <w:jc w:val="center"/>
              <w:textAlignment w:val="center"/>
              <w:rPr>
                <w:rFonts w:ascii="华文细黑" w:hAnsi="华文细黑" w:eastAsia="华文细黑" w:cs="华文细黑"/>
                <w:color w:val="FFFFFF" w:themeColor="background1"/>
                <w:sz w:val="20"/>
                <w:szCs w:val="20"/>
                <w14:textFill>
                  <w14:solidFill>
                    <w14:schemeClr w14:val="bg1"/>
                  </w14:solidFill>
                </w14:textFill>
              </w:rPr>
            </w:pPr>
          </w:p>
        </w:tc>
      </w:tr>
    </w:tbl>
    <w:p>
      <w:pPr>
        <w:rPr>
          <w:rFonts w:ascii="宋体" w:hAnsi="宋体"/>
          <w:color w:val="FF0000"/>
          <w:sz w:val="24"/>
        </w:rPr>
      </w:pPr>
    </w:p>
    <w:p>
      <w:pPr>
        <w:outlineLvl w:val="0"/>
        <w:rPr>
          <w:rFonts w:ascii="黑体" w:eastAsia="黑体"/>
          <w:b/>
          <w:sz w:val="30"/>
          <w:szCs w:val="30"/>
        </w:rPr>
      </w:pPr>
      <w:bookmarkStart w:id="4" w:name="_Toc437504803"/>
      <w:bookmarkStart w:id="5" w:name="_Toc437504715"/>
      <w:r>
        <w:rPr>
          <w:rFonts w:ascii="黑体" w:eastAsia="黑体"/>
          <w:b/>
          <w:sz w:val="30"/>
          <w:szCs w:val="30"/>
        </w:rPr>
        <w:t>3</w:t>
      </w:r>
      <w:r>
        <w:rPr>
          <w:rFonts w:hint="eastAsia" w:ascii="黑体" w:eastAsia="黑体"/>
          <w:b/>
          <w:sz w:val="30"/>
          <w:szCs w:val="30"/>
        </w:rPr>
        <w:t xml:space="preserve"> 详细设计</w:t>
      </w:r>
      <w:bookmarkEnd w:id="4"/>
      <w:bookmarkEnd w:id="5"/>
    </w:p>
    <w:p>
      <w:pPr>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系统设计：</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通过对系统的功能等分析，可以判定系统具体所需满足的功能有：用户进入个人主页，访问自己的网盘，上传文件，下载删除移动自己的资源等；或者访问下载专区，下载保存其他用户的共享文件。</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系统包括以下页面：注册登录页面、主页（浏览页面）、下载上传页面，修改信息页面，修改密码页面，超级管理员页面。</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文件上传系统包含的业务逻辑主要是对文件的操作，经常访问数据库，执行相应的操作。</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在用户登录的时候，需要将用户信息传递到后台，后台访问数据库，查询该用户是否存在，若存在，跳转相应的页面，不存在跳转注册页面。下面前台用户执行的核心代码。</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功能设计：当用户注册账号之后，此系统为用户提供的操作包括：</w:t>
      </w:r>
    </w:p>
    <w:p>
      <w:pPr>
        <w:numPr>
          <w:ilvl w:val="0"/>
          <w:numId w:val="3"/>
        </w:numPr>
        <w:ind w:firstLine="480" w:firstLineChars="200"/>
        <w:rPr>
          <w:rFonts w:hint="default" w:ascii="宋体" w:hAnsi="宋体"/>
          <w:strike w:val="0"/>
          <w:dstrike w:val="0"/>
          <w:color w:val="000000" w:themeColor="text1"/>
          <w:sz w:val="24"/>
          <w:lang w:val="en-US" w:eastAsia="zh-CN"/>
          <w14:textFill>
            <w14:solidFill>
              <w14:schemeClr w14:val="tx1"/>
            </w14:solidFill>
          </w14:textFill>
        </w:rPr>
      </w:pPr>
      <w:r>
        <w:rPr>
          <w:rFonts w:hint="default" w:ascii="宋体" w:hAnsi="宋体"/>
          <w:strike w:val="0"/>
          <w:dstrike w:val="0"/>
          <w:color w:val="000000" w:themeColor="text1"/>
          <w:sz w:val="24"/>
          <w:lang w:val="en-US" w:eastAsia="zh-CN"/>
          <w14:textFill>
            <w14:solidFill>
              <w14:schemeClr w14:val="tx1"/>
            </w14:solidFill>
          </w14:textFill>
        </w:rPr>
        <w:t> 删除文件 </w:t>
      </w:r>
    </w:p>
    <w:p>
      <w:pPr>
        <w:numPr>
          <w:ilvl w:val="0"/>
          <w:numId w:val="3"/>
        </w:numPr>
        <w:ind w:left="0" w:leftChars="0" w:firstLine="480" w:firstLineChars="200"/>
        <w:rPr>
          <w:rFonts w:hint="default" w:ascii="宋体" w:hAnsi="宋体"/>
          <w:strike w:val="0"/>
          <w:dstrike w:val="0"/>
          <w:color w:val="000000" w:themeColor="text1"/>
          <w:sz w:val="24"/>
          <w:lang w:val="en-US" w:eastAsia="zh-CN"/>
          <w14:textFill>
            <w14:solidFill>
              <w14:schemeClr w14:val="tx1"/>
            </w14:solidFill>
          </w14:textFill>
        </w:rPr>
      </w:pPr>
      <w:r>
        <w:rPr>
          <w:rFonts w:hint="default" w:ascii="宋体" w:hAnsi="宋体"/>
          <w:strike w:val="0"/>
          <w:dstrike w:val="0"/>
          <w:color w:val="000000" w:themeColor="text1"/>
          <w:sz w:val="24"/>
          <w:lang w:val="en-US" w:eastAsia="zh-CN"/>
          <w14:textFill>
            <w14:solidFill>
              <w14:schemeClr w14:val="tx1"/>
            </w14:solidFill>
          </w14:textFill>
        </w:rPr>
        <w:t> 移动文件</w:t>
      </w:r>
    </w:p>
    <w:p>
      <w:pPr>
        <w:numPr>
          <w:ilvl w:val="0"/>
          <w:numId w:val="3"/>
        </w:numPr>
        <w:ind w:left="0" w:leftChars="0" w:firstLine="480" w:firstLineChars="200"/>
        <w:rPr>
          <w:rFonts w:hint="default" w:ascii="宋体" w:hAnsi="宋体"/>
          <w:strike w:val="0"/>
          <w:dstrike w:val="0"/>
          <w:color w:val="000000" w:themeColor="text1"/>
          <w:sz w:val="24"/>
          <w:lang w:val="en-US" w:eastAsia="zh-CN"/>
          <w14:textFill>
            <w14:solidFill>
              <w14:schemeClr w14:val="tx1"/>
            </w14:solidFill>
          </w14:textFill>
        </w:rPr>
      </w:pPr>
      <w:r>
        <w:rPr>
          <w:rFonts w:hint="default" w:ascii="宋体" w:hAnsi="宋体"/>
          <w:strike w:val="0"/>
          <w:dstrike w:val="0"/>
          <w:color w:val="000000" w:themeColor="text1"/>
          <w:sz w:val="24"/>
          <w:lang w:val="en-US" w:eastAsia="zh-CN"/>
          <w14:textFill>
            <w14:solidFill>
              <w14:schemeClr w14:val="tx1"/>
            </w14:solidFill>
          </w14:textFill>
        </w:rPr>
        <w:t> 共享和取消共享文件 </w:t>
      </w:r>
    </w:p>
    <w:p>
      <w:pPr>
        <w:numPr>
          <w:ilvl w:val="0"/>
          <w:numId w:val="3"/>
        </w:numPr>
        <w:ind w:left="0" w:leftChars="0" w:firstLine="480" w:firstLineChars="200"/>
        <w:rPr>
          <w:rFonts w:hint="default" w:ascii="宋体" w:hAnsi="宋体"/>
          <w:strike w:val="0"/>
          <w:dstrike w:val="0"/>
          <w:color w:val="000000" w:themeColor="text1"/>
          <w:sz w:val="24"/>
          <w:lang w:val="en-US" w:eastAsia="zh-CN"/>
          <w14:textFill>
            <w14:solidFill>
              <w14:schemeClr w14:val="tx1"/>
            </w14:solidFill>
          </w14:textFill>
        </w:rPr>
      </w:pPr>
      <w:r>
        <w:rPr>
          <w:rFonts w:hint="default" w:ascii="宋体" w:hAnsi="宋体"/>
          <w:strike w:val="0"/>
          <w:dstrike w:val="0"/>
          <w:color w:val="000000" w:themeColor="text1"/>
          <w:sz w:val="24"/>
          <w:lang w:val="en-US" w:eastAsia="zh-CN"/>
          <w14:textFill>
            <w14:solidFill>
              <w14:schemeClr w14:val="tx1"/>
            </w14:solidFill>
          </w14:textFill>
        </w:rPr>
        <w:t> 上传文件 </w:t>
      </w:r>
    </w:p>
    <w:p>
      <w:pPr>
        <w:numPr>
          <w:ilvl w:val="0"/>
          <w:numId w:val="3"/>
        </w:numPr>
        <w:ind w:left="0" w:leftChars="0"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default" w:ascii="宋体" w:hAnsi="宋体"/>
          <w:strike w:val="0"/>
          <w:dstrike w:val="0"/>
          <w:color w:val="000000" w:themeColor="text1"/>
          <w:sz w:val="24"/>
          <w:lang w:val="en-US" w:eastAsia="zh-CN"/>
          <w14:textFill>
            <w14:solidFill>
              <w14:schemeClr w14:val="tx1"/>
            </w14:solidFill>
          </w14:textFill>
        </w:rPr>
        <w:t> </w:t>
      </w:r>
      <w:r>
        <w:rPr>
          <w:rFonts w:hint="eastAsia" w:ascii="宋体" w:hAnsi="宋体"/>
          <w:strike w:val="0"/>
          <w:dstrike w:val="0"/>
          <w:color w:val="000000" w:themeColor="text1"/>
          <w:sz w:val="24"/>
          <w:lang w:val="en-US" w:eastAsia="zh-CN"/>
          <w14:textFill>
            <w14:solidFill>
              <w14:schemeClr w14:val="tx1"/>
            </w14:solidFill>
          </w14:textFill>
        </w:rPr>
        <w:t>下载</w:t>
      </w:r>
      <w:r>
        <w:rPr>
          <w:rFonts w:hint="default" w:ascii="宋体" w:hAnsi="宋体"/>
          <w:strike w:val="0"/>
          <w:dstrike w:val="0"/>
          <w:color w:val="000000" w:themeColor="text1"/>
          <w:sz w:val="24"/>
          <w:lang w:val="en-US" w:eastAsia="zh-CN"/>
          <w14:textFill>
            <w14:solidFill>
              <w14:schemeClr w14:val="tx1"/>
            </w14:solidFill>
          </w14:textFill>
        </w:rPr>
        <w:t>文件 </w:t>
      </w:r>
    </w:p>
    <w:p>
      <w:pPr>
        <w:numPr>
          <w:ilvl w:val="0"/>
          <w:numId w:val="0"/>
        </w:num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r>
        <w:rPr>
          <w:rFonts w:hint="eastAsia" w:ascii="宋体" w:hAnsi="宋体"/>
          <w:strike w:val="0"/>
          <w:dstrike w:val="0"/>
          <w:color w:val="000000" w:themeColor="text1"/>
          <w:sz w:val="24"/>
          <w:lang w:val="en-US" w:eastAsia="zh-CN"/>
          <w14:textFill>
            <w14:solidFill>
              <w14:schemeClr w14:val="tx1"/>
            </w14:solidFill>
          </w14:textFill>
        </w:rPr>
        <w:t>以上功能是用户对自己空间内文件夹和文件所具有的基本操作，具有了这些操作，用户就可以在自己的存储空间内随意操作和管理自己的文件件资源。</w:t>
      </w:r>
    </w:p>
    <w:p>
      <w:pPr>
        <w:ind w:firstLine="480" w:firstLineChars="200"/>
        <w:rPr>
          <w:rFonts w:hint="eastAsia" w:ascii="宋体" w:hAnsi="宋体"/>
          <w:strike w:val="0"/>
          <w:dstrike w:val="0"/>
          <w:color w:val="000000" w:themeColor="text1"/>
          <w:sz w:val="24"/>
          <w:lang w:val="en-US" w:eastAsia="zh-CN"/>
          <w14:textFill>
            <w14:solidFill>
              <w14:schemeClr w14:val="tx1"/>
            </w14:solidFill>
          </w14:textFill>
        </w:rPr>
      </w:pPr>
    </w:p>
    <w:p>
      <w:pPr>
        <w:rPr>
          <w:rFonts w:hint="eastAsia"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default" w:ascii="宋体" w:hAnsi="宋体"/>
          <w:strike w:val="0"/>
          <w:dstrike w:val="0"/>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数据库设计：</w:t>
      </w:r>
    </w:p>
    <w:p>
      <w:r>
        <w:drawing>
          <wp:inline distT="0" distB="0" distL="114300" distR="114300">
            <wp:extent cx="5272405" cy="1558925"/>
            <wp:effectExtent l="0" t="0" r="6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72405" cy="1558925"/>
                    </a:xfrm>
                    <a:prstGeom prst="rect">
                      <a:avLst/>
                    </a:prstGeom>
                    <a:noFill/>
                    <a:ln>
                      <a:noFill/>
                    </a:ln>
                  </pic:spPr>
                </pic:pic>
              </a:graphicData>
            </a:graphic>
          </wp:inline>
        </w:drawing>
      </w:r>
    </w:p>
    <w:p>
      <w:r>
        <w:drawing>
          <wp:inline distT="0" distB="0" distL="114300" distR="114300">
            <wp:extent cx="5271135" cy="128587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271135" cy="1285875"/>
                    </a:xfrm>
                    <a:prstGeom prst="rect">
                      <a:avLst/>
                    </a:prstGeom>
                    <a:noFill/>
                    <a:ln>
                      <a:noFill/>
                    </a:ln>
                  </pic:spPr>
                </pic:pic>
              </a:graphicData>
            </a:graphic>
          </wp:inline>
        </w:drawing>
      </w:r>
    </w:p>
    <w:p>
      <w:r>
        <w:drawing>
          <wp:inline distT="0" distB="0" distL="114300" distR="114300">
            <wp:extent cx="5266690" cy="2332990"/>
            <wp:effectExtent l="0" t="0" r="635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266690" cy="2332990"/>
                    </a:xfrm>
                    <a:prstGeom prst="rect">
                      <a:avLst/>
                    </a:prstGeom>
                    <a:noFill/>
                    <a:ln>
                      <a:noFill/>
                    </a:ln>
                  </pic:spPr>
                </pic:pic>
              </a:graphicData>
            </a:graphic>
          </wp:inline>
        </w:drawing>
      </w:r>
    </w:p>
    <w:p/>
    <w:p>
      <w:r>
        <w:drawing>
          <wp:inline distT="0" distB="0" distL="114300" distR="114300">
            <wp:extent cx="5272405" cy="216344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72405" cy="2163445"/>
                    </a:xfrm>
                    <a:prstGeom prst="rect">
                      <a:avLst/>
                    </a:prstGeom>
                    <a:noFill/>
                    <a:ln>
                      <a:noFill/>
                    </a:ln>
                  </pic:spPr>
                </pic:pic>
              </a:graphicData>
            </a:graphic>
          </wp:inline>
        </w:drawing>
      </w:r>
    </w:p>
    <w:p/>
    <w:p>
      <w:r>
        <w:drawing>
          <wp:inline distT="0" distB="0" distL="114300" distR="114300">
            <wp:extent cx="5266055" cy="1049655"/>
            <wp:effectExtent l="0" t="0" r="698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5266055" cy="1049655"/>
                    </a:xfrm>
                    <a:prstGeom prst="rect">
                      <a:avLst/>
                    </a:prstGeom>
                    <a:noFill/>
                    <a:ln>
                      <a:noFill/>
                    </a:ln>
                  </pic:spPr>
                </pic:pic>
              </a:graphicData>
            </a:graphic>
          </wp:inline>
        </w:drawing>
      </w:r>
    </w:p>
    <w:p/>
    <w:p/>
    <w:p>
      <w:pPr>
        <w:rPr>
          <w:rFonts w:hint="default"/>
          <w:lang w:val="en-US" w:eastAsia="zh-CN"/>
        </w:rPr>
      </w:pPr>
      <w:r>
        <w:drawing>
          <wp:inline distT="0" distB="0" distL="114300" distR="114300">
            <wp:extent cx="5264785" cy="1114425"/>
            <wp:effectExtent l="0" t="0" r="8255" b="133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5264785" cy="1114425"/>
                    </a:xfrm>
                    <a:prstGeom prst="rect">
                      <a:avLst/>
                    </a:prstGeom>
                    <a:noFill/>
                    <a:ln>
                      <a:noFill/>
                    </a:ln>
                  </pic:spPr>
                </pic:pic>
              </a:graphicData>
            </a:graphic>
          </wp:inline>
        </w:drawing>
      </w:r>
    </w:p>
    <w:p>
      <w:pPr>
        <w:outlineLvl w:val="0"/>
        <w:rPr>
          <w:rFonts w:hint="eastAsia" w:ascii="黑体" w:eastAsia="黑体"/>
          <w:b/>
          <w:sz w:val="30"/>
          <w:szCs w:val="30"/>
        </w:rPr>
      </w:pPr>
    </w:p>
    <w:p>
      <w:pPr>
        <w:outlineLvl w:val="0"/>
        <w:rPr>
          <w:rFonts w:hint="eastAsia" w:ascii="黑体" w:eastAsia="黑体"/>
          <w:b/>
          <w:sz w:val="30"/>
          <w:szCs w:val="30"/>
        </w:rPr>
      </w:pPr>
    </w:p>
    <w:p>
      <w:pPr>
        <w:outlineLvl w:val="0"/>
        <w:rPr>
          <w:rFonts w:ascii="黑体" w:hAnsi="宋体" w:eastAsia="黑体"/>
          <w:bCs/>
          <w:color w:val="0000FF"/>
          <w:sz w:val="30"/>
          <w:szCs w:val="30"/>
        </w:rPr>
      </w:pPr>
      <w:r>
        <w:rPr>
          <w:rFonts w:hint="eastAsia" w:ascii="黑体" w:eastAsia="黑体"/>
          <w:b/>
          <w:sz w:val="30"/>
          <w:szCs w:val="30"/>
        </w:rPr>
        <w:t xml:space="preserve">4 </w:t>
      </w:r>
      <w:r>
        <w:rPr>
          <w:rFonts w:ascii="黑体" w:eastAsia="黑体"/>
          <w:b/>
          <w:sz w:val="30"/>
          <w:szCs w:val="30"/>
        </w:rPr>
        <w:t>实现方案</w:t>
      </w:r>
      <w:r>
        <w:rPr>
          <w:rFonts w:hint="eastAsia" w:ascii="黑体" w:hAnsi="宋体" w:eastAsia="黑体"/>
          <w:bCs/>
          <w:color w:val="0000FF"/>
          <w:sz w:val="30"/>
          <w:szCs w:val="30"/>
        </w:rPr>
        <w:t>（小三黑体，居中）</w:t>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用户注册：</w:t>
      </w:r>
    </w:p>
    <w:p>
      <w:r>
        <w:drawing>
          <wp:inline distT="0" distB="0" distL="114300" distR="114300">
            <wp:extent cx="5266690" cy="2658110"/>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658110"/>
                    </a:xfrm>
                    <a:prstGeom prst="rect">
                      <a:avLst/>
                    </a:prstGeom>
                    <a:noFill/>
                    <a:ln w="9525">
                      <a:noFill/>
                    </a:ln>
                  </pic:spPr>
                </pic:pic>
              </a:graphicData>
            </a:graphic>
          </wp:inline>
        </w:drawing>
      </w:r>
    </w:p>
    <w:p/>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lang w:val="en-US" w:eastAsia="zh-CN"/>
        </w:rPr>
      </w:pPr>
      <w:r>
        <w:rPr>
          <w:rFonts w:hint="eastAsia"/>
          <w:lang w:val="en-US" w:eastAsia="zh-CN"/>
        </w:rPr>
        <w:t>用户登录：</w:t>
      </w:r>
    </w:p>
    <w:p>
      <w:r>
        <w:drawing>
          <wp:inline distT="0" distB="0" distL="114300" distR="114300">
            <wp:extent cx="5273040" cy="3219450"/>
            <wp:effectExtent l="0" t="0" r="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73040" cy="3219450"/>
                    </a:xfrm>
                    <a:prstGeom prst="rect">
                      <a:avLst/>
                    </a:prstGeom>
                    <a:noFill/>
                    <a:ln w="9525">
                      <a:noFill/>
                    </a:ln>
                  </pic:spPr>
                </pic:pic>
              </a:graphicData>
            </a:graphic>
          </wp:inline>
        </w:drawing>
      </w:r>
    </w:p>
    <w:p>
      <w:pPr>
        <w:rPr>
          <w:rFonts w:hint="eastAsia"/>
          <w:lang w:val="en-US" w:eastAsia="zh-CN"/>
        </w:rPr>
      </w:pPr>
      <w:r>
        <w:rPr>
          <w:rFonts w:hint="eastAsia"/>
          <w:lang w:val="en-US" w:eastAsia="zh-CN"/>
        </w:rPr>
        <w:t>用户主页:</w:t>
      </w:r>
    </w:p>
    <w:p>
      <w:r>
        <w:drawing>
          <wp:inline distT="0" distB="0" distL="114300" distR="114300">
            <wp:extent cx="5311775" cy="2988945"/>
            <wp:effectExtent l="0" t="0" r="698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5311775" cy="2988945"/>
                    </a:xfrm>
                    <a:prstGeom prst="rect">
                      <a:avLst/>
                    </a:prstGeom>
                    <a:noFill/>
                    <a:ln w="9525">
                      <a:noFill/>
                    </a:ln>
                  </pic:spPr>
                </pic:pic>
              </a:graphicData>
            </a:graphic>
          </wp:inline>
        </w:drawing>
      </w:r>
    </w:p>
    <w:p/>
    <w:p/>
    <w:p/>
    <w:p/>
    <w:p/>
    <w:p/>
    <w:p/>
    <w:p/>
    <w:p/>
    <w:p>
      <w:pPr>
        <w:rPr>
          <w:rFonts w:hint="eastAsia"/>
          <w:lang w:val="en-US" w:eastAsia="zh-CN"/>
        </w:rPr>
      </w:pPr>
      <w:r>
        <w:rPr>
          <w:rFonts w:hint="eastAsia"/>
          <w:lang w:val="en-US" w:eastAsia="zh-CN"/>
        </w:rPr>
        <w:t>文件上传：</w:t>
      </w:r>
    </w:p>
    <w:p>
      <w:r>
        <w:drawing>
          <wp:inline distT="0" distB="0" distL="114300" distR="114300">
            <wp:extent cx="5270500" cy="2794635"/>
            <wp:effectExtent l="0" t="0" r="254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70500" cy="2794635"/>
                    </a:xfrm>
                    <a:prstGeom prst="rect">
                      <a:avLst/>
                    </a:prstGeom>
                    <a:noFill/>
                    <a:ln w="9525">
                      <a:noFill/>
                    </a:ln>
                  </pic:spPr>
                </pic:pic>
              </a:graphicData>
            </a:graphic>
          </wp:inline>
        </w:drawing>
      </w:r>
    </w:p>
    <w:p>
      <w:pPr>
        <w:rPr>
          <w:rFonts w:hint="eastAsia"/>
          <w:lang w:val="en-US" w:eastAsia="zh-CN"/>
        </w:rPr>
      </w:pPr>
      <w:r>
        <w:rPr>
          <w:rFonts w:hint="eastAsia"/>
          <w:lang w:val="en-US" w:eastAsia="zh-CN"/>
        </w:rPr>
        <w:t>完善个人信息：</w:t>
      </w:r>
    </w:p>
    <w:p>
      <w:r>
        <w:drawing>
          <wp:inline distT="0" distB="0" distL="114300" distR="114300">
            <wp:extent cx="5263515" cy="2637155"/>
            <wp:effectExtent l="0" t="0" r="9525" b="146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263515" cy="2637155"/>
                    </a:xfrm>
                    <a:prstGeom prst="rect">
                      <a:avLst/>
                    </a:prstGeom>
                    <a:noFill/>
                    <a:ln w="9525">
                      <a:noFill/>
                    </a:ln>
                  </pic:spPr>
                </pic:pic>
              </a:graphicData>
            </a:graphic>
          </wp:inline>
        </w:drawing>
      </w:r>
    </w:p>
    <w:p>
      <w:pPr>
        <w:rPr>
          <w:rFonts w:hint="eastAsia"/>
          <w:lang w:val="en-US" w:eastAsia="zh-CN"/>
        </w:rPr>
      </w:pPr>
      <w:r>
        <w:rPr>
          <w:rFonts w:hint="eastAsia"/>
          <w:lang w:val="en-US" w:eastAsia="zh-CN"/>
        </w:rPr>
        <w:t>更改密码：</w:t>
      </w:r>
    </w:p>
    <w:p>
      <w:pPr>
        <w:rPr>
          <w:rFonts w:hint="eastAsia"/>
          <w:lang w:val="en-US" w:eastAsia="zh-CN"/>
        </w:rPr>
      </w:pPr>
    </w:p>
    <w:p>
      <w:r>
        <w:drawing>
          <wp:inline distT="0" distB="0" distL="114300" distR="114300">
            <wp:extent cx="5266055" cy="3162300"/>
            <wp:effectExtent l="0" t="0" r="6985"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66055" cy="3162300"/>
                    </a:xfrm>
                    <a:prstGeom prst="rect">
                      <a:avLst/>
                    </a:prstGeom>
                    <a:noFill/>
                    <a:ln w="9525">
                      <a:noFill/>
                    </a:ln>
                  </pic:spPr>
                </pic:pic>
              </a:graphicData>
            </a:graphic>
          </wp:inline>
        </w:drawing>
      </w:r>
    </w:p>
    <w:p>
      <w:pPr>
        <w:rPr>
          <w:rFonts w:hint="eastAsia"/>
          <w:lang w:val="en-US" w:eastAsia="zh-CN"/>
        </w:rPr>
      </w:pPr>
      <w:r>
        <w:rPr>
          <w:rFonts w:hint="eastAsia"/>
          <w:lang w:val="en-US" w:eastAsia="zh-CN"/>
        </w:rPr>
        <w:t>统计分析：</w:t>
      </w:r>
    </w:p>
    <w:p>
      <w:r>
        <w:drawing>
          <wp:inline distT="0" distB="0" distL="114300" distR="114300">
            <wp:extent cx="5266690" cy="2962910"/>
            <wp:effectExtent l="0" t="0" r="6350" b="889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66690" cy="29629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删除：</w:t>
      </w:r>
    </w:p>
    <w:p>
      <w:r>
        <w:drawing>
          <wp:inline distT="0" distB="0" distL="114300" distR="114300">
            <wp:extent cx="5266690" cy="2962910"/>
            <wp:effectExtent l="0" t="0" r="6350"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66690" cy="296291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对比</w:t>
      </w:r>
    </w:p>
    <w:p>
      <w:r>
        <w:drawing>
          <wp:inline distT="0" distB="0" distL="114300" distR="114300">
            <wp:extent cx="5266690" cy="2962910"/>
            <wp:effectExtent l="0" t="0" r="6350" b="889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66690" cy="29629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outlineLvl w:val="0"/>
        <w:rPr>
          <w:rFonts w:ascii="黑体" w:eastAsia="黑体"/>
          <w:b/>
          <w:sz w:val="30"/>
          <w:szCs w:val="30"/>
        </w:rPr>
      </w:pPr>
      <w:bookmarkStart w:id="6" w:name="_Toc437504804"/>
      <w:bookmarkStart w:id="7" w:name="_Toc437504716"/>
      <w:r>
        <w:rPr>
          <w:rFonts w:ascii="黑体" w:eastAsia="黑体"/>
          <w:b/>
          <w:sz w:val="30"/>
          <w:szCs w:val="30"/>
        </w:rPr>
        <w:t xml:space="preserve">5 </w:t>
      </w:r>
      <w:r>
        <w:rPr>
          <w:rFonts w:hint="eastAsia" w:ascii="黑体" w:eastAsia="黑体"/>
          <w:b/>
          <w:sz w:val="30"/>
          <w:szCs w:val="30"/>
        </w:rPr>
        <w:t>系统测试</w:t>
      </w:r>
      <w:r>
        <w:rPr>
          <w:rFonts w:hint="eastAsia" w:ascii="黑体" w:hAnsi="宋体" w:eastAsia="黑体"/>
          <w:bCs/>
          <w:color w:val="0000FF"/>
          <w:sz w:val="30"/>
          <w:szCs w:val="30"/>
        </w:rPr>
        <w:t>（小三黑体，居中）</w:t>
      </w:r>
      <w:bookmarkEnd w:id="6"/>
      <w:bookmarkEnd w:id="7"/>
    </w:p>
    <w:p>
      <w:pPr>
        <w:rPr>
          <w:rFonts w:ascii="宋体" w:hAnsi="宋体"/>
          <w:color w:val="FF0000"/>
          <w:sz w:val="24"/>
        </w:rPr>
      </w:pPr>
      <w:r>
        <w:rPr>
          <w:rFonts w:hint="eastAsia" w:ascii="宋体" w:hAnsi="宋体"/>
          <w:color w:val="FF0000"/>
          <w:sz w:val="24"/>
        </w:rPr>
        <w:t>详细</w:t>
      </w:r>
      <w:r>
        <w:rPr>
          <w:rFonts w:ascii="宋体" w:hAnsi="宋体"/>
          <w:color w:val="FF0000"/>
          <w:sz w:val="24"/>
        </w:rPr>
        <w:t>写明</w:t>
      </w:r>
      <w:r>
        <w:rPr>
          <w:rFonts w:hint="eastAsia" w:ascii="宋体" w:hAnsi="宋体"/>
          <w:color w:val="FF0000"/>
          <w:sz w:val="24"/>
        </w:rPr>
        <w:t>测试方法</w:t>
      </w:r>
      <w:r>
        <w:rPr>
          <w:rFonts w:ascii="宋体" w:hAnsi="宋体"/>
          <w:color w:val="FF0000"/>
          <w:sz w:val="24"/>
        </w:rPr>
        <w:t>、测试描述（</w:t>
      </w:r>
      <w:r>
        <w:rPr>
          <w:rFonts w:hint="eastAsia" w:ascii="宋体" w:hAnsi="宋体"/>
          <w:color w:val="FF0000"/>
          <w:sz w:val="24"/>
        </w:rPr>
        <w:t>bug</w:t>
      </w:r>
      <w:r>
        <w:rPr>
          <w:rFonts w:ascii="宋体" w:hAnsi="宋体"/>
          <w:color w:val="FF0000"/>
          <w:sz w:val="24"/>
        </w:rPr>
        <w:t>与修正方法</w:t>
      </w:r>
      <w:r>
        <w:rPr>
          <w:rFonts w:hint="eastAsia" w:ascii="宋体" w:hAnsi="宋体"/>
          <w:color w:val="FF0000"/>
          <w:sz w:val="24"/>
        </w:rPr>
        <w:t>等</w:t>
      </w:r>
      <w:r>
        <w:rPr>
          <w:rFonts w:ascii="宋体" w:hAnsi="宋体"/>
          <w:color w:val="FF0000"/>
          <w:sz w:val="24"/>
        </w:rPr>
        <w:t>）</w:t>
      </w:r>
      <w:r>
        <w:rPr>
          <w:rFonts w:hint="eastAsia" w:ascii="宋体" w:hAnsi="宋体"/>
          <w:color w:val="FF0000"/>
          <w:sz w:val="24"/>
        </w:rPr>
        <w:t>、</w:t>
      </w:r>
      <w:r>
        <w:rPr>
          <w:rFonts w:ascii="宋体" w:hAnsi="宋体"/>
          <w:color w:val="FF0000"/>
          <w:sz w:val="24"/>
        </w:rPr>
        <w:t>预期结果等；</w:t>
      </w:r>
    </w:p>
    <w:p>
      <w:pPr>
        <w:spacing w:line="276" w:lineRule="auto"/>
        <w:jc w:val="left"/>
        <w:rPr>
          <w:rFonts w:ascii="宋体" w:hAnsi="宋体"/>
          <w:color w:val="000000"/>
        </w:rPr>
      </w:pPr>
    </w:p>
    <w:p>
      <w:pPr>
        <w:widowControl/>
        <w:rPr>
          <w:rFonts w:ascii="宋体" w:hAnsi="宋体"/>
          <w:sz w:val="28"/>
          <w:szCs w:val="28"/>
        </w:rPr>
      </w:pPr>
    </w:p>
    <w:sectPr>
      <w:pgSz w:w="11906" w:h="16838"/>
      <w:pgMar w:top="1440" w:right="1800" w:bottom="1440" w:left="1800"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TKaiti">
    <w:altName w:val="宋体"/>
    <w:panose1 w:val="00000000000000000000"/>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A7BA36"/>
    <w:multiLevelType w:val="singleLevel"/>
    <w:tmpl w:val="A7A7BA36"/>
    <w:lvl w:ilvl="0" w:tentative="0">
      <w:start w:val="1"/>
      <w:numFmt w:val="decimal"/>
      <w:lvlText w:val="%1)"/>
      <w:lvlJc w:val="left"/>
      <w:pPr>
        <w:tabs>
          <w:tab w:val="left" w:pos="312"/>
        </w:tabs>
      </w:pPr>
    </w:lvl>
  </w:abstractNum>
  <w:abstractNum w:abstractNumId="1">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E2C616C"/>
    <w:multiLevelType w:val="singleLevel"/>
    <w:tmpl w:val="5E2C616C"/>
    <w:lvl w:ilvl="0" w:tentative="0">
      <w:start w:val="2"/>
      <w:numFmt w:val="decimal"/>
      <w:suff w:val="nothing"/>
      <w:lvlText w:val="%1、"/>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F50"/>
    <w:rsid w:val="000153CF"/>
    <w:rsid w:val="00095A01"/>
    <w:rsid w:val="0010340D"/>
    <w:rsid w:val="00114F50"/>
    <w:rsid w:val="0021704C"/>
    <w:rsid w:val="002A1362"/>
    <w:rsid w:val="003F0530"/>
    <w:rsid w:val="00401BFC"/>
    <w:rsid w:val="004C22AE"/>
    <w:rsid w:val="00566DB7"/>
    <w:rsid w:val="00574025"/>
    <w:rsid w:val="00666BFC"/>
    <w:rsid w:val="00724D1E"/>
    <w:rsid w:val="007F52A8"/>
    <w:rsid w:val="00821BEB"/>
    <w:rsid w:val="0087471E"/>
    <w:rsid w:val="008A5C9A"/>
    <w:rsid w:val="008E476E"/>
    <w:rsid w:val="008F68EA"/>
    <w:rsid w:val="00923FA3"/>
    <w:rsid w:val="00A01732"/>
    <w:rsid w:val="00AF31E0"/>
    <w:rsid w:val="00B017F5"/>
    <w:rsid w:val="00B5540E"/>
    <w:rsid w:val="00C00B37"/>
    <w:rsid w:val="00C46BD9"/>
    <w:rsid w:val="00C70C64"/>
    <w:rsid w:val="00C71F0F"/>
    <w:rsid w:val="00C72808"/>
    <w:rsid w:val="00CE2659"/>
    <w:rsid w:val="00D12411"/>
    <w:rsid w:val="00D55438"/>
    <w:rsid w:val="00DF0B61"/>
    <w:rsid w:val="00E253A0"/>
    <w:rsid w:val="00E963F7"/>
    <w:rsid w:val="00FD494D"/>
    <w:rsid w:val="08846314"/>
    <w:rsid w:val="0D7767A3"/>
    <w:rsid w:val="1298279B"/>
    <w:rsid w:val="133F796E"/>
    <w:rsid w:val="14777DBF"/>
    <w:rsid w:val="175324FC"/>
    <w:rsid w:val="1838006A"/>
    <w:rsid w:val="1CD002AB"/>
    <w:rsid w:val="1CFE11DE"/>
    <w:rsid w:val="1F3D450F"/>
    <w:rsid w:val="23582976"/>
    <w:rsid w:val="34947346"/>
    <w:rsid w:val="35776AD5"/>
    <w:rsid w:val="37674977"/>
    <w:rsid w:val="427159E3"/>
    <w:rsid w:val="44516059"/>
    <w:rsid w:val="45174AC1"/>
    <w:rsid w:val="4894319B"/>
    <w:rsid w:val="52B54E20"/>
    <w:rsid w:val="53630E15"/>
    <w:rsid w:val="53EA3965"/>
    <w:rsid w:val="61354015"/>
    <w:rsid w:val="61D0210E"/>
    <w:rsid w:val="66B2758C"/>
    <w:rsid w:val="6EA17B63"/>
    <w:rsid w:val="711B3F7D"/>
    <w:rsid w:val="723D3E47"/>
    <w:rsid w:val="74EA1486"/>
    <w:rsid w:val="7582468B"/>
    <w:rsid w:val="787E7BB2"/>
    <w:rsid w:val="78FD5E9B"/>
    <w:rsid w:val="7E065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before="120" w:after="120"/>
      <w:ind w:left="1413"/>
      <w:outlineLvl w:val="0"/>
    </w:pPr>
    <w:rPr>
      <w:rFonts w:ascii="Calibri" w:hAnsi="Calibri" w:eastAsia="STKaiti" w:cs="宋体"/>
      <w:b/>
      <w:bCs/>
      <w:kern w:val="44"/>
      <w:sz w:val="32"/>
      <w:szCs w:val="44"/>
      <w:lang w:val="zh-CN" w:eastAsia="zh-CN"/>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标题 1 字符"/>
    <w:basedOn w:val="8"/>
    <w:link w:val="2"/>
    <w:qFormat/>
    <w:uiPriority w:val="9"/>
    <w:rPr>
      <w:rFonts w:ascii="Calibri" w:hAnsi="Calibri" w:eastAsia="STKaiti" w:cs="宋体"/>
      <w:b/>
      <w:bCs/>
      <w:kern w:val="44"/>
      <w:sz w:val="32"/>
      <w:szCs w:val="44"/>
      <w:lang w:val="zh-CN" w:eastAsia="zh-CN"/>
    </w:rPr>
  </w:style>
  <w:style w:type="character" w:customStyle="1" w:styleId="12">
    <w:name w:val="标题 2 字符"/>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96</Words>
  <Characters>550</Characters>
  <Lines>4</Lines>
  <Paragraphs>1</Paragraphs>
  <TotalTime>58</TotalTime>
  <ScaleCrop>false</ScaleCrop>
  <LinksUpToDate>false</LinksUpToDate>
  <CharactersWithSpaces>645</CharactersWithSpaces>
  <Application>WPS Office_11.1.0.8517_F1E327BC-269C-435d-A152-05C5408002CA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2019-02-22T00:11:00Z</dcterms:created>
  <dc:creator>王琳</dc:creator>
  <cp:lastModifiedBy>击鸣鼓</cp:lastModifiedBy>
  <dcterms:modified xsi:type="dcterms:W3CDTF">2019-03-05T13:14:23Z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2052-11.1.0.8517</vt:lpwstr>
  </property>
</Properties>
</file>