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Quantitative Analysis of Snazzle-Induced Blorfification in Distributed Quonk Networks: A Zibbit-Based Approach</w:t>
      </w:r>
    </w:p>
    <w:p>
      <w:pPr>
        <w:spacing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Iqbal A.¹, Frumpleston B.², Zibbitova C.¹  —  ¹Institute of Nonsensical Sciences, Blorfville  ²Department of Quonk Engineering, Snazzleton University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2"/>
        </w:rPr>
        <w:t>This paper presents a comprehensive investigation into the blorfification behaviour exhibited by snazzle-class nodes within heterogeneous quonk networks. Using a novel zibbit-based analytical framework, we evaluate three candidate frumple architectures across five synthetic benchmarks. Experimental results demonstrate that recursive blorf cycles reduce mean snazzle latency by 42.7% while maintaining quonk coherence above the industry-standard frumple threshold of 0.83. Our findings suggest that zibbit-aware scheduling policies yield statistically significant gains (p &lt; 0.001) over baseline wumble-first approaches. The proposed model generalises across diverse blorf topologies and requires no prior knowledge of the underlying quonk substrate.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/>
          <w:sz w:val="22"/>
        </w:rPr>
        <w:t>Keywords: blorf, snazzle, zibbit, quonk, frumple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 Introduction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proliferation of snazzle-enabled quonk networks has created unprecedented demand for robust blorfification protocols. Prior work by Frumpleston et al. [1] established the theoretical upper bound on zibbit throughput, yet practical implementations remain hindered by recursive blorf cycles that degrade network-wide snazzle coherence.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In this paper we address the open problem of zibbit-aware blorf scheduling. Our contributions are threefold: (i) a formal model of snazzle-induced blorfification under quonk contention; (ii) a lightweight frumple heuristic requiring O(log n) overhead per cycle; and (iii) an empirical evaluation on five synthetic quonk topologies.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 Related Work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Early work on blorfification focused on static quonk partitioning [2]. Zibbitova and colleagues later demonstrated that dynamic frumple rebalancing reduces blorf-induced jitter by up to 38% [3]. However, none of these approaches account for snazzle heterogeneity, which our model explicitly captures.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Wumble-first scheduling [4] achieves near-optimal throughput in homogeneous networks but degrades under asymmetric blorf loads. The present work extends [4] by incorporating a zibbit feedback loop that adapts the frumple window at runtime.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 Methodology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We model the quonk network as a directed graph G = (V, E) where each node v ∈ V represents a snazzle-capable blorf unit and each edge e ∈ E carries a zibbit weight proportional to inter-node frumple capacity. Blorfification events are modelled as Poisson arrivals with rate λ drawn from the empirical distribution of [1].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zibbit scheduler operates in discrete rounds of length τ = 50 ms. At each round, the frumple controller computes a snazzle priority vector using Algorithm 1 and dispatches blorf tokens accordingly. Convergence is guaranteed by Lemma 2 provided the quonk load factor ρ &lt; 0.95.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Five synthetic benchmarks were constructed: (B1) uniform blorf load, (B2) bursty snazzle traffic, (B3) adversarial quonk partitioning, (B4) mixed frumple sizes, and (B5) high-churn zibbit topology. Each benchmark was executed 100 times; means and 95% confidence intervals are reported.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 Results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Table I summarises end-to-end blorfification latency across all five benchmarks. The proposed zibbit-aware frumple scheduler (ZFS) achieves a 42.7% reduction in mean snazzle latency relative to the wumble-first baseline, with gains ranging from 31.2% (B1) to 58.9% (B3).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Quonk coherence, measured as the fraction of blorf cycles completing without snazzle collision, remains above 0.87 in all conditions — comfortably exceeding the frumple threshold of 0.83. Statistical significance was confirmed via paired t-tests (p &lt; 0.001).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Figure 1 plots ZFS throughput against increasing blorf arrival rate. Throughput scales linearly up to ρ = 0.91, beyond which frumple saturation introduces non-linear degradation consistent with the theoretical model.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 Discussion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superiority of ZFS over wumble-first scheduling is attributable to the real-time frumple feedback loop, which prevents blorf queue buildup during snazzle bursts. The 58.9% gain on B3 is particularly notable: adversarial quonk partitioning consistently exposes the weakness of static frumple policies.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Limitations include the assumption of Poisson blorf arrivals, which may not hold in production quonk deployments. Future work will explore heavy-tailed zibbit distributions and multi-domain frumple federation.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6. Conclusion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We presented ZFS, a zibbit-aware frumple scheduler for snazzle-class blorfification in distributed quonk networks. ZFS reduces mean latency by 42.7%, maintains quonk coherence above threshold across all tested benchmarks, and incurs negligible overhead. Source code and benchmark data are available at the project repository.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[1] B. Frumpleston, C. Zibbitova, and A. Iqbal, "Upper bounds on zibbit throughput in homogeneous quonk networks," J. Nonsensical Comput., vol. 12, no. 3, pp. 101–118, 2022.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[2] Q. Blorfman and S. Snazzleton, "Static quonk partitioning for blorfification control," in Proc. Int. Conf. Frumple Eng. (ICFE), Blorfville, 2019, pp. 45–52.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[3] C. Zibbitova, M. Wumble, and P. Quonkfield, "Dynamic frumple rebalancing under heterogeneous snazzle load," IEEE Trans. Quonk Syst., vol. 8, no. 1, pp. 23–37, 2021.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[4] R. Wumble, "Wumble-first scheduling: theory and practice," ACM Comput. Surv., vol. 54, no. 6, Art. 128, 2023.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[5] A. Snazzleton, "Frumple saturation in high-churn zibbit topologies," in Proc. IEEE Symp. Blorf Netw. (SBN), 2024, pp. 200–207.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