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異種モデル環境における勾配情報および局所適応を活用した連合学習の先進的アプローチ：先行研究の網羅的比較分析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序論および分析の枠組み</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本報告書は、連合学習（Federated Learning: FL）環境において、端末側の小型サロゲートモデル（例：3Bパラメータ規模）の局所データ適応情報を活用し、クラウド側に配置された大型基盤モデル（例：7Bパラメータ規模）の基盤LoRA（Low-Rank Adaptation）を更新する新たな枠組みの新規性を検証するための網羅的な先行研究比較分析である。提案されるアーキテクチャの最大の特徴は、端末とクラウド間でモデルの構造およびパラメータ形状が完全に異なる「異種モデル環境（Heterogeneous Architecture）」を前提としつつ、クラウドから端末への知識還元にロジットを手本とする蒸留を用いる非対称な閉ループ構造を有している点にある。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この非対称なアーキテクチャにおける情報の非IID（非独立同一分布）性や構造的ギャップを克服するため、提案手法は「Lgrad」および「Lpost」という二つの概念を中心的な駆動力として導入している。本調査では、Lgradを「端末の局所学習から得られる勾配ベクトルやモデル更新差分などの方向情報を、サーバ側のモデル更新に直接利用する概念」と定義し、Lpostを「モデルが局所データへ数ステップ適応した後の状態・出力・損失を、サーバ側での最適化目的関数または更新軌跡に直接利用する概念」と定義す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調査対象としては、Heterogeneous Federated Learning、Federated Meta-Learning、Bilevel Optimization、Gradient Alignmentといった最先端領域を横断し、2020年以降に発表された文献を網羅的に探索した。なお、調査要件に基づき、FedACG、FedOMG、CFeD、FedAvg、FedOpt、FedMD、FedDFといった既知または基本的な手法は主要な分析対象から除外し、LgradおよびLpostの条件を高度に満たすより先進的な手法10件を厳選した。以降のセクションでは、選定された各手法について指定された16項目の構造化データを提示するとともに、そのメカニズム、限界、および提案手法との理論的な境界線について深い洞察を提供する。</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Lgrad概念に相当する先進手法の深掘り</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Lgradのアプローチは、単純なパラメータの重み付け平均を脱却し、勾配の持つ幾何学的な方向性や分散の情報を積極的に活用してグローバルモデルの更新を最適化する。以下に、本概念を高度に実装している5件の主要研究を分析する。</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HeteroTune (Cross-Model Gradient Alignment)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分析項目</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詳細内容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 論文名・著者・発表年・発表先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HeteroTune: Efficient Federated Learning for Large Heterogeneous Models. Ruofan Jia et al., 2024, arXiv (Submitted)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2. 公式URL・DOI・arXiv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arXiv:2411.16796</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3. 解決する問題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計算資源の異なるクライアント間で、異なる構造の大型基盤モデルを効率的に連合ファインチューニングする際の、知識の欠落と勾配の衝突問題</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4. Lgrad/Lpostの分類</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分類A：Lgradを直接実装している（Cross-Model Gradient Alignment）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5. 端末からサーバへ送る情報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異種モデル間で共有可能なアダプタ（Share-adapter）の勾配行列 </w:t>
            </w:r>
            <w:r w:rsidDel="00000000" w:rsidR="00000000" w:rsidRPr="00000000">
              <w:rPr>
                <w:rFonts w:ascii="Arial" w:cs="Arial" w:eastAsia="Arial" w:hAnsi="Arial"/>
                <w:color w:val="1f1f1f"/>
                <w:shd w:fill="auto" w:val="clear"/>
              </w:rPr>
              <w:drawing>
                <wp:inline distB="19050" distT="19050" distL="19050" distR="19050">
                  <wp:extent cx="228005" cy="247005"/>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28005" cy="247005"/>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6. サーバで行う計算</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勾配行列 </w:t>
            </w:r>
            <w:r w:rsidDel="00000000" w:rsidR="00000000" w:rsidRPr="00000000">
              <w:rPr>
                <w:rFonts w:ascii="Arial" w:cs="Arial" w:eastAsia="Arial" w:hAnsi="Arial"/>
                <w:color w:val="1f1f1f"/>
                <w:shd w:fill="auto" w:val="clear"/>
              </w:rPr>
              <w:drawing>
                <wp:inline distB="19050" distT="19050" distL="19050" distR="19050">
                  <wp:extent cx="228005" cy="247005"/>
                  <wp:effectExtent b="0" l="0" r="0" t="0"/>
                  <wp:docPr id="1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28005" cy="247005"/>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 に対して、互いの干渉を最小化し直交性とバランスを改善するための制約付き最適化問題（CMGA）を解き、変換された勾配 </w:t>
            </w:r>
            <w:r w:rsidDel="00000000" w:rsidR="00000000" w:rsidRPr="00000000">
              <w:rPr>
                <w:rFonts w:ascii="Arial" w:cs="Arial" w:eastAsia="Arial" w:hAnsi="Arial"/>
                <w:color w:val="1f1f1f"/>
                <w:shd w:fill="auto" w:val="clear"/>
              </w:rPr>
              <w:drawing>
                <wp:inline distB="19050" distT="19050" distL="19050" distR="19050">
                  <wp:extent cx="201513" cy="211109"/>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1513" cy="211109"/>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 を算出する</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7. サーバ側の更新対象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グローバルな共有アダプタ群のパラメータ。</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8. 適応後の挙動や勾配の利用法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構造の異なるモデルから生じる更新方向（勾配）の高分散を防ぐため、サーバ側で更新ジオメトリを正則化して集約に用いる</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9. 同一モデル構造を前提とするか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否</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10. 異種モデル間で利用できるか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可能。DeMA（Dense Mixture of Adapters）により異種性を吸収する</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11. 公開・共有データの要否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不要</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12. 基盤モデルやLoRAの扱い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LLMおよびマルチアダプタアーキテクチャ（DeMA）を扱う</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13. 還元する閉ループの有無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アダプタパラメータの配信のみであり、ロジット蒸留のような還元ループはない。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14. 本研究との共通点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異種・大型基盤モデルを前提とし、アダプタの更新方向（Lgrad）をサーバで整合・変換する点。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15. 本研究に残される差分</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本研究の「全く異なる次元の3B/7BのLoRA間での直接的な勾配射影とロジット蒸留を介した還元の非対称ループ」は実現していない。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16. 根拠（ページ・節・式番号）</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式(4) </w:t>
            </w:r>
            <w:r w:rsidDel="00000000" w:rsidR="00000000" w:rsidRPr="00000000">
              <w:rPr>
                <w:rFonts w:ascii="Arial" w:cs="Arial" w:eastAsia="Arial" w:hAnsi="Arial"/>
                <w:color w:val="1f1f1f"/>
                <w:shd w:fill="auto" w:val="clear"/>
              </w:rPr>
              <w:drawing>
                <wp:inline distB="19050" distT="19050" distL="19050" distR="19050">
                  <wp:extent cx="2530230" cy="218779"/>
                  <wp:effectExtent b="0" l="0" r="0" t="0"/>
                  <wp:docPr id="1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530230" cy="218779"/>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 および CMGAの最適化プロセス（Section Method）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洞察と分析：</w:t>
      </w:r>
      <w:r w:rsidDel="00000000" w:rsidR="00000000" w:rsidRPr="00000000">
        <w:rPr>
          <w:rFonts w:ascii="Arial Unicode MS" w:cs="Arial Unicode MS" w:eastAsia="Arial Unicode MS" w:hAnsi="Arial Unicode MS"/>
          <w:color w:val="1f1f1f"/>
          <w:rtl w:val="0"/>
        </w:rPr>
        <w:t xml:space="preserve"> HeteroTuneは、モデルの異種性を克服するためにDense Mixture of Adapters (DeMA)と呼ばれるマルチアダプタ構造を導入し、さらにサーバ側でCross-Model Gradient Alignment (CMGA)と呼ばれる勾配アライメントを実行する。この手法の核心は、構造の異なるクライアントモデルから得られる勾配ベクトルが方向やスケールにおいて高い分散を示すという事実に基づき、それらの勾配行列</w:t>
      </w:r>
      <w:r w:rsidDel="00000000" w:rsidR="00000000" w:rsidRPr="00000000">
        <w:rPr>
          <w:rFonts w:ascii="Arial" w:cs="Arial" w:eastAsia="Arial" w:hAnsi="Arial"/>
          <w:color w:val="1f1f1f"/>
        </w:rPr>
        <w:drawing>
          <wp:inline distB="19050" distT="19050" distL="19050" distR="19050">
            <wp:extent cx="228005" cy="247005"/>
            <wp:effectExtent b="0" l="0" r="0" t="0"/>
            <wp:docPr id="1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28005" cy="24700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の直交性とバランスを最適化問題として解き直す点にある</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これはまさに「Lgrad」の高度な応用であるが、その知識転移のメカニズムは、あくまで「同一形状のサブアダプタ」を各クライアントモデルに挿入することで次元の不一致を回避している。したがって、本研究が目指す「構造が本質的に異なる3Bモデルと7BモデルのLoRA間での直接的な勾配マッピング」および「ロジット空間を用いた下り（クラウドから端末）の蒸留還元」という非対称な閉ループ構造の解決には至っていない。</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FedGaLore (Rethinking LoRA for Data Heterogeneous FL)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分析項目</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詳細内容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 論文名・著者・発表年・発表先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Rethinking LoRA for Data Heterogeneous Federated Learning: Subspace and State Alignment. Hongyi Peng et al., 2026, The Web Conference (WWW)</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2. 公式URL・DOI・arXiv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arXiv:2602.01746</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3. 解決する問題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非IIDデータ環境における連合LoRAの「更新空間の不一致」と「オプティマイザ状態の不一致」による性能劣化</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4. Lgrad/Lpostの分類</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分類A：Lgradを直接実装している（勾配部分空間の射影とアライメント）</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5. 端末からサーバへ送る情報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局所更新差分および低ランク射影された二次モーメントバッファ </w:t>
            </w:r>
            <w:r w:rsidDel="00000000" w:rsidR="00000000" w:rsidRPr="00000000">
              <w:rPr>
                <w:rFonts w:ascii="Arial" w:cs="Arial" w:eastAsia="Arial" w:hAnsi="Arial"/>
                <w:color w:val="1f1f1f"/>
                <w:shd w:fill="auto" w:val="clear"/>
              </w:rPr>
              <w:drawing>
                <wp:inline distB="19050" distT="19050" distL="19050" distR="19050">
                  <wp:extent cx="234850" cy="225456"/>
                  <wp:effectExtent b="0" l="0" r="0" t="0"/>
                  <wp:docPr id="1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34850" cy="225456"/>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6. サーバで行う計算</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シード値から射影行列を再構築しフルパラメータ空間へ逆射影。その後、AJIVEフィルタで共通信号（Joint spectral component）を抽出</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7. サーバ側の更新対象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グローバルモデルパラメータおよびグローバルオプティマイザの二次モーメント状態</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8. 適応後の挙動や勾配の利用法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クライアントの勾配分散（二次モーメント）をスペクトル解析で同期・整合させ、クライアントドリフトを抑制する</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9. 同一モデル構造を前提とするか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はい（同種の基盤モデルを前提）</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10. 異種モデル間で利用できるか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想定されていない。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11. 公開・共有データの要否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不要</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12. 基盤モデルやLoRAの扱い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LLMおよび勾配部分空間最適化（GaLore）を扱う</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13. 還元する閉ループの有無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パラメータとオプティマイザ状態の配信のみ。</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14. 本研究との共通点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勾配情報（部分空間および分散）を抽出し、サーバ側の更新に活用する点。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15. 本研究に残される差分</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異種アーキテクチャ間での非対称な勾配射影と、蒸留による還元ループが欠落している。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16. 根拠（ページ・節・式番号）</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Update-space mismatchの定義、AJIVEによる共有信号抽出（Method Section）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洞察と分析：</w:t>
      </w:r>
      <w:r w:rsidDel="00000000" w:rsidR="00000000" w:rsidRPr="00000000">
        <w:rPr>
          <w:rFonts w:ascii="Arial Unicode MS" w:cs="Arial Unicode MS" w:eastAsia="Arial Unicode MS" w:hAnsi="Arial Unicode MS"/>
          <w:color w:val="1f1f1f"/>
          <w:rtl w:val="0"/>
        </w:rPr>
        <w:t xml:space="preserve"> FedGaLoreは、従来の連合LoRAファインチューニングが非IID環境で著しく性能低下する原因を、低ランク空間とフルパラメータ空間間の集約の不一致、および適応的オプティマイザ（AdamW等）のクライアント間での状態（二次モーメント）のドリフトにあると特定した</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。この課題に対し、クライアント側でGaLoreスタイルの勾配部分空間最適化を行い、サーバ側ではAJIVE（Angle-Based Joint and Individual Variation Explained）フィルタを用いて二次モーメントの共通スペクトル成分を抽出・同期する</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Lgradの利用方法としては極めて精緻であり、勾配の持つ分散特性までをアライメントの対象としている。しかしながら、この数学的整合性はすべて「全クライアントが同一の基盤モデルアーキテクチャを共有していること」に依存しており、本研究における構造的非対称性を持つ環境への適用は原理的に不可能である。</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pFLAlign (Personalized Federated Learning for Gradient Alignment)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分析項目</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詳細内容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 論文名・著者・発表年・発表先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Personalized Federated Learning for Gradient Alignment. Dongwon Kim, Gyuejeong Lee, 2026, arXiv</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2. 公式URL・DOI・arXiv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arXiv:2605.02143</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3. 解決する問題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非IIDデータに起因する勾配の高分散と、サーバの単純集約によるクライアント固有の最適化方向の歪み</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4. Lgrad/Lpostの分類</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分類A：Lgradを直接実装している（Gradient Alignment）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5. 端末からサーバへ送る情報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局所モデルの更新差分および個別化された勾配方向の情報</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6. サーバで行う計算</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グローバルモデル集約時に、各クライアントのパーソナライズされた最適化方向と再アライメントする計算を実行</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7. サーバ側の更新対象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グローバルモデルパラメータ。</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8. 適応後の挙動や勾配の利用法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クライアント側で分散を抑えるよう勾配方向を適応させ、サーバ側ではグローバル更新ベクトルをクライアントの重要方向と一致させる</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9. 同一モデル構造を前提とするか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はい</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10. 異種モデル間で利用できるか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想定されていない。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11. 公開・共有データの要否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不要。</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12. 基盤モデルやLoRAの扱い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一般のDNNを想定。</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13. 還元する閉ループの有無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パーソナライズされたパラメータの共有のみ。</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14. 本研究との共通点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クライアント固有の勾配方向（Lgrad）をサーバ側の更新方針に直接組み込む（Alignment）思想。</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15. 本研究に残される差分</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異種モデル間での勾配マッピングや、ロジットを介した蒸留の非対称ループの不在。</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16. 根拠（ページ・節・式番号）</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式(4), (5) SVAG (Stochastic Variance Adapted Gradient) に基づく勾配方向の信頼性評価 (Section 3.2.1)</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洞察と分析：</w:t>
      </w:r>
      <w:r w:rsidDel="00000000" w:rsidR="00000000" w:rsidRPr="00000000">
        <w:rPr>
          <w:rFonts w:ascii="Arial Unicode MS" w:cs="Arial Unicode MS" w:eastAsia="Arial Unicode MS" w:hAnsi="Arial Unicode MS"/>
          <w:color w:val="1f1f1f"/>
          <w:rtl w:val="0"/>
        </w:rPr>
        <w:t xml:space="preserve"> pFLAlignは、クライアントごとのデータの不均一性がもたらす「勾配ノイズ」に対し、PACベイズ解析に基づいて勾配のアライメントを行うパーソナライズド連合学習手法である</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。SVAG（Stochastic Variance Adapted Gradient）の概念を導入し、クライアント固有の信頼できる勾配方向を維持したまま、サーバ側での集約時に発生する方向の歪みを補正する</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この手法は、勾配方向（Lgrad）の維持と活用に特化しているものの、モデルアーキテクチャが均一であることを前提とした分散低減とアライメントの枠組みに留まる。提案手法のように、3Bモデルから抽出された勾配情報を、全く次元の異なる7Bモデルの最適化空間へ変換・適用するためのメカニズムは提供していない。</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FedGA (Federated Learning with Gradient Alignment for Error Asymmetry)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分析項目</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詳細内容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 論文名・著者・発表年・発表先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FedGA: Federated Learning with Gradient Alignment for Error Asymmetry Mitigation. Chenguang Xiao et al., 2024, arXiv</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2. 公式URL・DOI・arXiv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arXiv:2412.16582</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3. 解決する問題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端末内および端末間のクラス不均衡（Error Asymmetry: Type IとType IIの非対称性）による更新のバイアス</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4. Lgrad/Lpostの分類</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分類A：Lgradを直接実装している（Label calibrationによる勾配スケーリング）</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5. 端末からサーバへ送る情報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キャリブレーションされた勾配に基づくモデル更新</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6. サーバで行う計算</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バイアスが除去された勾配の集約。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7. サーバ側の更新対象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グローバルモデルパラメータ。</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8. 適応後の挙動や勾配の利用法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クラス不均衡に起因するアクティブ・インアクティブな勾配を、ラベルのキャリブレーションを通じてスケーリングし、バックプロパゲーションの方向を補正する</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9. 同一モデル構造を前提とするか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はい</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10. 異種モデル間で利用できるか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想定されていない。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11. 公開・共有データの要否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不要</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12. 基盤モデルやLoRAの扱い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画像分類モデル（CNN等）を想定</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13. 還元する閉ループの有無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配信のみ。</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14. 本研究との共通点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勾配（Lgrad）を分析し、最適化プロセスを意図的に特定の方向へ操作・アライメントする点。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15. 本研究に残される差分</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Lgradの操作をクラス不均衡の是正（ラベル補正）のみに使用しており、異種モデル間の転移やLpostの要素はない。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16. 根拠（ページ・節・式番号）</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Type I/IIエラーに基づくアクティブ・インアクティブ勾配の定式化とラベルキャリブレーションアルゴリズム</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洞察と分析：</w:t>
      </w:r>
      <w:r w:rsidDel="00000000" w:rsidR="00000000" w:rsidRPr="00000000">
        <w:rPr>
          <w:rFonts w:ascii="Arial Unicode MS" w:cs="Arial Unicode MS" w:eastAsia="Arial Unicode MS" w:hAnsi="Arial Unicode MS"/>
          <w:color w:val="1f1f1f"/>
          <w:rtl w:val="0"/>
        </w:rPr>
        <w:t xml:space="preserve"> FedGAは、FL環境下でのクラス不均衡を「Error Asymmetry（第一種過誤と第二種過誤の非対称性）」として捉え直し、損失の生ロジットに対する勾配が、アクティブな勾配とインアクティブな勾配の不一致から構成されていることを数学的に証明した</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。この問題を解決するために、標準的な交差エントロピーの代わりに、ラベルのキャリブレーションを通じて勾配を直接スケーリング・アライメントする手法を採用している</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Lgradを損失の微分方程式レベルで分析・操作している点は非常に示唆に富むが、この操作はあくまでローカル学習時のバイアス除去に用いられており、異種モデル間におけるアーキテクチャの壁を越えた勾配情報のマッピングには至っていない。</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 FedHPro (Federated Hyper-Prototype Learning)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分析項目</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詳細内容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 論文名・著者・発表年・発表先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Federated Learning via Global Data and Gradient Integration for Heterogeneous Environments. (FedHPro), 2026, ICML / arXiv</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2. 公式URL・DOI・arXiv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arXiv:2605.13475</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3. 解決する問題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プロトタイプベースのFLにおけるクライアント間のセマンティックドリフトとグローバルアンカーの不整合</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4. Lgrad/Lpostの分類</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分類B：名称は異なるが計算内容は類似（Gradient matchingによるプロトタイプ更新）</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5. 端末からサーバへ送る情報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各クラスのプロトタイプおよび、実データに基づく平均勾配</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6. サーバで行う計算</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Hyper-prototypesを「実データから得られた勾配」と一致するように勾配マッチングを用いて最適化する</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7. サーバ側の更新対象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グローバルな学習可能プロトタイプ（Hyper-prototypes）。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8. 適応後の挙動や勾配の利用法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クライアントの局所最適化軌跡をシミュレートするよう、サーバ側アンカーの勾配をクライアントの平均勾配ベクトルにアライメントする</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9. 同一モデル構造を前提とするか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否（プロトタイプ次元が一致すればよい）</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10. 異種モデル間で利用できるか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可能（特徴空間での共有）。</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11. 公開・共有データの要否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不要</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12. 基盤モデルやLoRAの扱い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一般のDNN想定</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13. 還元する閉ループの有無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対照学習（Contrastive Learning）のアンカーとして端末へ返す閉ループが存在する</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14. 本研究との共通点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クライアントの勾配ベクトルを利用してサーバ側の学習可能パラメータを更新し、閉ループで還元する構造。</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15. 本研究に残される差分</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Lgradの対象が「モデルのパラメータ（LoRA）」ではなく、中間表現である「プロトタイプ」に限定されている。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16. 根拠（ページ・節・式番号）</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Section 2: "optimized via gradient matching to explicitly align their gradients with the average gradients of real samples"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洞察と分析：</w:t>
      </w:r>
      <w:r w:rsidDel="00000000" w:rsidR="00000000" w:rsidRPr="00000000">
        <w:rPr>
          <w:rFonts w:ascii="Arial Unicode MS" w:cs="Arial Unicode MS" w:eastAsia="Arial Unicode MS" w:hAnsi="Arial Unicode MS"/>
          <w:color w:val="1f1f1f"/>
          <w:rtl w:val="0"/>
        </w:rPr>
        <w:t xml:space="preserve"> FedHProは、連合学習におけるデータ異種性に対処するため、プロトタイプ（クラスごとの特徴ベクトルの平均）をやり取りするアプローチの発展形である。従来の手法がプロトタイプの単純平均を行っていたのに対し、FedHProはサーバ側に「Hyper-prototypes」という学習可能なパラメータを置き、これを端末の実データから計算された平均勾配ベクトルと一致するように「勾配マッチング（Gradient Matching）」で最適化する</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これは、Lgradの概念を用いてサーバ側の中間表現を洗練させる優れたアプローチであり、次元さえ合致すれば異種モデル間でも成立する。しかし、提案手法のようにLoRAというパラメトリックな適応モジュール自体の勾配を統合し、さらにロジット蒸留によってモデル全体の挙動を制御・還元するほどの包括的なナレッジトランスファーには到達していない。</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Lpost概念に相当する先進手法の深掘り</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Lpostのアプローチは、局所学習による適応過程（軌跡）や適応後の状態を単なるパラメータの更新差分としてではなく、最適化の「目的関数」そのものに組み込むことを特徴とする。これにより、将来の適応を見据えたメタ的な学習が可能となる。</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Per-FedAvg (Personalized Federated Learning via MAML)</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分析項目</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詳細内容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 論文名・著者・発表年・発表先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Personalized Federated Learning: A Meta-Learning Approach. Alireza Fallah et al., NeurIPS 2020</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2. 公式URL・DOI・arXiv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arXiv:2002.07948</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3. 解決する問題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非IIDデータ環境において、単一のグローバルモデルが全てのクライアントのデータ分布に適応できない問題</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4. Lgrad/Lpostの分類</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分類A：Lpostを直接実装している（One-step adapted outputに基づくメタ学習）</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5. 端末からサーバへ送る情報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局所データで「1ステップ適応させた後」のモデルに対するメタ勾配（ヘッセ行列ベクトル積を含む）</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6. サーバで行う計算</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クライアントからのメタ勾配を集約し、次回の局所適応が最も良くなる初期化パラメータを計算する</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7. サーバ側の更新対象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グローバルモデル（次ラウンドの初期化ポイント）</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8. 適応後の挙動や勾配の利用法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目的関数が </w:t>
            </w:r>
            <w:r w:rsidDel="00000000" w:rsidR="00000000" w:rsidRPr="00000000">
              <w:rPr>
                <w:rFonts w:ascii="Arial" w:cs="Arial" w:eastAsia="Arial" w:hAnsi="Arial"/>
                <w:color w:val="1f1f1f"/>
                <w:shd w:fill="auto" w:val="clear"/>
              </w:rPr>
              <w:drawing>
                <wp:inline distB="19050" distT="19050" distL="19050" distR="19050">
                  <wp:extent cx="2545261" cy="247853"/>
                  <wp:effectExtent b="0" l="0" r="0" t="0"/>
                  <wp:docPr id="1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545261" cy="247853"/>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 と定義され、局所学習後の損失を最小化するようサーバを更新する</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9. 同一モデル構造を前提とするか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はい</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10. 異種モデル間で利用できるか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想定されていない。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11. 公開・共有データの要否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不要</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12. 基盤モデルやLoRAの扱い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一般のDNNを対象</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13. 還元する閉ループの有無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メタモデルを次の初期値としてブロードキャストするループ。</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14. 本研究との共通点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「局所データへの適応後の状態（Lpost）」を目的関数に直接組み込むメタ学習的アプローチ。</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15. 本研究に残される差分</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同一構造の重み空間でのみ定式化されており、異種モデルのロジット空間を用いた非対称な適応軌跡の整合には対応していない。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16. 根拠（ページ・節・式番号）</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Section 2, 式(3) </w:t>
            </w:r>
            <w:r w:rsidDel="00000000" w:rsidR="00000000" w:rsidRPr="00000000">
              <w:rPr>
                <w:rFonts w:ascii="Arial" w:cs="Arial" w:eastAsia="Arial" w:hAnsi="Arial"/>
                <w:color w:val="1f1f1f"/>
                <w:shd w:fill="auto" w:val="clear"/>
              </w:rPr>
              <w:drawing>
                <wp:inline distB="19050" distT="19050" distL="19050" distR="19050">
                  <wp:extent cx="2545261" cy="247853"/>
                  <wp:effectExtent b="0" l="0" r="0" t="0"/>
                  <wp:docPr id="1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545261" cy="247853"/>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洞察と分析：</w:t>
      </w:r>
      <w:r w:rsidDel="00000000" w:rsidR="00000000" w:rsidRPr="00000000">
        <w:rPr>
          <w:rFonts w:ascii="Arial Unicode MS" w:cs="Arial Unicode MS" w:eastAsia="Arial Unicode MS" w:hAnsi="Arial Unicode MS"/>
          <w:color w:val="1f1f1f"/>
          <w:rtl w:val="0"/>
        </w:rPr>
        <w:t xml:space="preserve"> Per-FedAvgは、MAML（Model-Agnostic Meta-Learning）の概念を連合学習のパーソナライゼーションに導入した記念碑的研究である</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この手法は、すべてのクライアントで平均的に機能する単一のモデルを探すのではなく、「各クライアントが自身のデータを用いて数ステップの勾配降下を行った『後』に、最も性能が高くなるような初期パラメータ」を探索する</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。この目的関数 </w:t>
      </w:r>
      <w:r w:rsidDel="00000000" w:rsidR="00000000" w:rsidRPr="00000000">
        <w:rPr>
          <w:rFonts w:ascii="Arial" w:cs="Arial" w:eastAsia="Arial" w:hAnsi="Arial"/>
          <w:color w:val="1f1f1f"/>
        </w:rPr>
        <w:drawing>
          <wp:inline distB="19050" distT="19050" distL="19050" distR="19050">
            <wp:extent cx="2545261" cy="247853"/>
            <wp:effectExtent b="0" l="0" r="0" t="0"/>
            <wp:docPr id="1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545261" cy="24785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は、まさに「Lpost（適応後の挙動）」を数学的に定式化したものである。しかし、このヘッセ行列を伴うメタ勾配の計算は、サーバとクライアントが同一のパラメータ空間を共有しているという強い前提に依存しているため、提案手法のような3Bと7B間の知識転移問題には直接適用できない。</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pFedMe (Personalized FL with Moreau Envelopes)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分析項目</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詳細内容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 論文名・著者・発表年・発表先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Personalized Federated Learning with Moreau Envelopes. Canh T. Dinh et al., NeurIPS 2020</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2. 公式URL・DOI・arXiv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arXiv:2006.08848</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3. 解決する問題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グローバルモデルの学習と個別化（パーソナライズ）を切り離しつつ、非IIDデータへの適応を安定化させる問題</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4. Lgrad/Lpostの分類</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分類A：Lpostを直接実装している（Bilevel optimization / Moreau Envelopes）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5. 端末からサーバへ送る情報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Inner-loopの局所最適化を解いた後のパーソナライズモデル、およびそれに基づく勾配</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6. サーバで行う計算</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各クライアントから送られた適応後パラメータを集約し、モロー包絡に基づくグローバルモデルの更新を実行</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7. サーバ側の更新対象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グローバルモデルパラメータ</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8. 適応後の挙動や勾配の利用法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Inner-loopでL2正則化を伴う局所適応を行い、その適応結果をターゲットとしてOuter-loopのグローバルモデルを更新する</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9. 同一モデル構造を前提とするか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はい</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10. 異種モデル間で利用できるか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想定されていない。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11. 公開・共有データの要否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不要</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12. 基盤モデルやLoRAの扱い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一般のDNNを対象</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13. 還元する閉ループの有無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グローバルモデルを次の正則化アンカーとして返すループ。</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14. 本研究との共通点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Bilevel optimizationの枠組みを用い、クライアントでの適応後（Inner-loop後）の状態を用いてサーバを更新する点。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15. 本研究に残される差分</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モロー包絡による正則化はパラメータのL2距離に基づくため、次元が異なる異種モデル間では原理的に適用不能である。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16. 根拠（ページ・節・式番号）</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Algorithm 1 (Section 3.2), 局所更新の数式 </w:t>
            </w:r>
            <w:r w:rsidDel="00000000" w:rsidR="00000000" w:rsidRPr="00000000">
              <w:rPr>
                <w:rFonts w:ascii="Arial" w:cs="Arial" w:eastAsia="Arial" w:hAnsi="Arial"/>
                <w:color w:val="1f1f1f"/>
                <w:shd w:fill="auto" w:val="clear"/>
              </w:rPr>
              <w:drawing>
                <wp:inline distB="19050" distT="19050" distL="19050" distR="19050">
                  <wp:extent cx="1926279" cy="219329"/>
                  <wp:effectExtent b="0" l="0" r="0" t="0"/>
                  <wp:docPr id="19"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926279" cy="219329"/>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洞察と分析：</w:t>
      </w:r>
      <w:r w:rsidDel="00000000" w:rsidR="00000000" w:rsidRPr="00000000">
        <w:rPr>
          <w:rFonts w:ascii="Arial Unicode MS" w:cs="Arial Unicode MS" w:eastAsia="Arial Unicode MS" w:hAnsi="Arial Unicode MS"/>
          <w:color w:val="1f1f1f"/>
          <w:rtl w:val="0"/>
        </w:rPr>
        <w:t xml:space="preserve"> pFedMeは、Bilevel（二段階）最適化の枠組みにモロー包絡（Moreau Envelopes）を用いた正則化損失を導入し、パーソナライズモデルの最適化とグローバルモデルの最適化を切り離すことに成功した手法である</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Unicode MS" w:cs="Arial Unicode MS" w:eastAsia="Arial Unicode MS" w:hAnsi="Arial Unicode MS"/>
          <w:color w:val="1f1f1f"/>
          <w:rtl w:val="0"/>
        </w:rPr>
        <w:t xml:space="preserve">。内側のループ（Inner-loop）において、各クライアントはグローバルモデルをアンカー（引き留め役）として局所データへの適応を行い、外側のループ（Outer-loop）において、サーバは各クライアントが「適応した結果」を基にグローバルモデルを更新する</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Unicode MS" w:cs="Arial Unicode MS" w:eastAsia="Arial Unicode MS" w:hAnsi="Arial Unicode MS"/>
          <w:color w:val="1f1f1f"/>
          <w:rtl w:val="0"/>
        </w:rPr>
        <w:t xml:space="preserve">。これは、Lpostの概念をパラメータ空間のペナルティ関数として見事に具現化したものである。しかしながら、この局所モデルとグローバルモデル間の距離（ノルム）を計算する仕組みは、両者が完全に同一の次元とアーキテクチャを有していることが絶対条件となる。したがって、3Bから7Bへの非対称な知識転移には、ロジットなどの次元非依存な空間への概念の跳躍が必要となる。</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FedPTR (Federated Learning with Projected Trajectory Regularization)</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分析項目</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詳細内容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 論文名・著者・発表年・発表先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Federated Learning with Projected Trajectory Regularization. Tiejin Chen et al., 2024, TMLR (arXiv 2023)</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2. 公式URL・DOI・arXiv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arXiv:2312.14380</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3. 解決する問題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過去のパラメータの線形結合に依存し、モデル訓練軌跡（Training trajectory）のポテンシャルを活用できていない問題</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4. Lgrad/Lpostの分類</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分類B：計算内容がほぼ同じ（Adaptation trajectory matching）</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5. 端末からサーバへ送る情報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局所学習軌跡、または軌跡を反映したモデル更新</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6. サーバで行う計算</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Matching Training Trajectories (MTT) 手法を用い、実際の学習ダイナミクスを模倣する合成データ/予測軌跡を最適化する</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7. サーバ側の更新対象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補助データセットまたは軌跡正則化された次ステップのモデル</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8. 適応後の挙動や勾配の利用法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クライアントが適応していく過程（数ステップ後の状態 </w:t>
            </w:r>
            <w:r w:rsidDel="00000000" w:rsidR="00000000" w:rsidRPr="00000000">
              <w:rPr>
                <w:rFonts w:ascii="Arial" w:cs="Arial" w:eastAsia="Arial" w:hAnsi="Arial"/>
                <w:color w:val="1f1f1f"/>
                <w:shd w:fill="auto" w:val="clear"/>
              </w:rPr>
              <w:drawing>
                <wp:inline distB="19050" distT="19050" distL="19050" distR="19050">
                  <wp:extent cx="128439" cy="217358"/>
                  <wp:effectExtent b="0" l="0" r="0" t="0"/>
                  <wp:docPr id="1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28439" cy="217358"/>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）に近づくよう、目的関数 </w:t>
            </w:r>
            <w:r w:rsidDel="00000000" w:rsidR="00000000" w:rsidRPr="00000000">
              <w:rPr>
                <w:rFonts w:ascii="Arial" w:cs="Arial" w:eastAsia="Arial" w:hAnsi="Arial"/>
                <w:color w:val="1f1f1f"/>
                <w:shd w:fill="auto" w:val="clear"/>
              </w:rPr>
              <w:drawing>
                <wp:inline distB="19050" distT="19050" distL="19050" distR="19050">
                  <wp:extent cx="1614335" cy="219702"/>
                  <wp:effectExtent b="0" l="0" r="0" t="0"/>
                  <wp:docPr id="1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614335" cy="219702"/>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 を最適化</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9. 同一モデル構造を前提とするか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はい</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10. 異種モデル間で利用できるか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理論上、合成データを介せば可能だが、基本設計は同種モデル。</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11. 公開・共有データの要否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合成データ（Synthetic dataset）を生成して利用</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12. 基盤モデルやLoRAの扱い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画像分類CNNを中心とした評価</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13. 還元する閉ループの有無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次ステップの予測軌跡を正則化項として端末へ返す</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14. 本研究との共通点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単なる1ステップ後の状態だけでなく、複数ステップの「適応後の挙動（軌跡）」をサーバ側の目的関数に直接組み込んでいる点。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15. 本研究に残される差分</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Lpostの抽出に合成データ生成（Dataset Distillation）を用いており、LoRAとロジット蒸留を用いた直接的な異種モデル統合ではない。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16. 根拠（ページ・節・式番号）</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Algorithm 2 / 3, MTT loss </w:t>
            </w:r>
            <w:r w:rsidDel="00000000" w:rsidR="00000000" w:rsidRPr="00000000">
              <w:rPr>
                <w:rFonts w:ascii="Arial" w:cs="Arial" w:eastAsia="Arial" w:hAnsi="Arial"/>
                <w:color w:val="1f1f1f"/>
                <w:shd w:fill="auto" w:val="clear"/>
              </w:rPr>
              <w:drawing>
                <wp:inline distB="19050" distT="19050" distL="19050" distR="19050">
                  <wp:extent cx="1896818" cy="219230"/>
                  <wp:effectExtent b="0" l="0" r="0" t="0"/>
                  <wp:docPr id="2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896818" cy="219230"/>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洞察と分析：</w:t>
      </w:r>
      <w:r w:rsidDel="00000000" w:rsidR="00000000" w:rsidRPr="00000000">
        <w:rPr>
          <w:rFonts w:ascii="Arial Unicode MS" w:cs="Arial Unicode MS" w:eastAsia="Arial Unicode MS" w:hAnsi="Arial Unicode MS"/>
          <w:color w:val="1f1f1f"/>
          <w:rtl w:val="0"/>
        </w:rPr>
        <w:t xml:space="preserve"> FedPTRは、局所適応の「プロセスそのもの（軌跡）」を重視する革新的なアプローチである。単に学習前と学習後のパラメータを比較するのではなく、Matching Training Trajectories (MTT) 技術を利用して、クライアントが数エポックかけてデータに適応していく学習ダイナミクスを模倣した「合成データ」を最適化する</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。サーバ側は、この合成データに基づいて次ステップのモデルの理想的な適応軌跡を予測し、それを各クライアントの局所学習の正則化として使用する</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。目的関数 </w:t>
      </w:r>
      <w:r w:rsidDel="00000000" w:rsidR="00000000" w:rsidRPr="00000000">
        <w:rPr>
          <w:rFonts w:ascii="Arial" w:cs="Arial" w:eastAsia="Arial" w:hAnsi="Arial"/>
          <w:color w:val="1f1f1f"/>
        </w:rPr>
        <w:drawing>
          <wp:inline distB="19050" distT="19050" distL="19050" distR="19050">
            <wp:extent cx="1829543" cy="247751"/>
            <wp:effectExtent b="0" l="0" r="0" t="0"/>
            <wp:docPr id="21"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829543" cy="24775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は、適応後の状態 </w:t>
      </w:r>
      <w:r w:rsidDel="00000000" w:rsidR="00000000" w:rsidRPr="00000000">
        <w:rPr>
          <w:rFonts w:ascii="Arial" w:cs="Arial" w:eastAsia="Arial" w:hAnsi="Arial"/>
          <w:color w:val="1f1f1f"/>
        </w:rPr>
        <w:drawing>
          <wp:inline distB="19050" distT="19050" distL="19050" distR="19050">
            <wp:extent cx="128439" cy="217358"/>
            <wp:effectExtent b="0" l="0" r="0" t="0"/>
            <wp:docPr id="2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28439" cy="21735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への到達を直接的に評価しており、これはLpostの思想を極限まで押し進めたものと言える。しかし、この手法は合成データの生成と維持に大きな計算資源を要し、LLMのような大規模モデルにおいて、合成データではなくロジット出力そのものを軌跡の代理として用いる本提案手法の優位性を浮き彫りにする。</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 PeFLL (Personalized Federated Learning by Learning to Learn)</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分析項目</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詳細内容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 論文名・著者・発表年・発表先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PeFLL: Personalized Federated Learning by Learning to Learn. Jonathan Scott et al., ICLR 2024</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2. 公式URL・DOI・arXiv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arXiv:2306.05515</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3. 解決する問題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データが極端に少ないクライアントや新規参加クライアントに対し、追加ファインチューニング無しで即座に個別化モデルを提供する問題</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4. Lgrad/Lpostの分類</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分類C：設計上の参考になる（Learning-to-learnによる適応予測）</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5. 端末からサーバへ送る情報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局所データを埋め込みネットワークに通して得られた「クライアント記述子（Client descriptor）」</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6. サーバで行う計算</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記述子を入力としてハイパーネットワークを推論し、当該クライアントに完全に適応したモデルパラメータを直接出力・生成する</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7. サーバ側の更新対象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ハイパーネットワークおよび埋め込みネットワークの重み</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8. 適応後の挙動や勾配の利用法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サーバは「クライアントのデータ特徴から、適応後の最適パラメータを直接出力する関数」をEnd-to-endで学習する</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9. 同一モデル構造を前提とするか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モデル生成のターゲット次元が一致していればよいが、基本は同種。</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10. 異種モデル間で利用できるか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理論上、HNの出力次元を変えれば可能だが、論文では同一アーキテクチャへの重み生成が主</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11. 公開・共有データの要否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不要</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12. 基盤モデルやLoRAの扱い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派生研究（FLowDUP等）で低次元部分空間への適用が模索されている</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13. 還元する閉ループの有無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生成された最適パラメータを端末へ送信（ファインチューニング不要）</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14. 本研究との共通点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局所データに対する「適応結果（出力）」を直接予測・生成するメタ学習（Learning-to-learn）のアプローチ</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15. 本研究に残される差分</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PeFLLはパラメータ生成器（Hypernetwork）を学習するものであり、7Bモデル自身のLoRAを更新してその知識を蒸留で返す手法とはパラダイムが異なる。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16. 根拠（ページ・節・式番号）</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式(1) </w:t>
            </w:r>
            <w:r w:rsidDel="00000000" w:rsidR="00000000" w:rsidRPr="00000000">
              <w:rPr>
                <w:rFonts w:ascii="Arial" w:cs="Arial" w:eastAsia="Arial" w:hAnsi="Arial"/>
                <w:color w:val="1f1f1f"/>
                <w:shd w:fill="auto" w:val="clear"/>
              </w:rPr>
              <w:drawing>
                <wp:inline distB="19050" distT="19050" distL="19050" distR="19050">
                  <wp:extent cx="2468766" cy="247830"/>
                  <wp:effectExtent b="0" l="0" r="0" t="0"/>
                  <wp:docPr id="2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468766" cy="247830"/>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 （Section 3）</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洞察と分析：</w:t>
      </w:r>
      <w:r w:rsidDel="00000000" w:rsidR="00000000" w:rsidRPr="00000000">
        <w:rPr>
          <w:rFonts w:ascii="Arial Unicode MS" w:cs="Arial Unicode MS" w:eastAsia="Arial Unicode MS" w:hAnsi="Arial Unicode MS"/>
          <w:color w:val="1f1f1f"/>
          <w:rtl w:val="0"/>
        </w:rPr>
        <w:t xml:space="preserve"> PeFLLは、メタ学習をパラメータ生成（Hypernetwork）のパラダイムで再解釈した特異な手法である。端末側で行うべき局所適応（ファインチューニング）のプロセスを完全にスキップし、端末は自身のデータから抽出した軽量な「記述子（Descriptor）」を送信するのみである</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。サーバ側のハイパーネットワークは、この記述子を入力として、その端末データに対して最適化された（＝適応後の）モデルパラメータを直接演算・出力する</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。式 </w:t>
      </w:r>
      <w:r w:rsidDel="00000000" w:rsidR="00000000" w:rsidRPr="00000000">
        <w:rPr>
          <w:rFonts w:ascii="Arial" w:cs="Arial" w:eastAsia="Arial" w:hAnsi="Arial"/>
          <w:color w:val="1f1f1f"/>
        </w:rPr>
        <w:drawing>
          <wp:inline distB="19050" distT="19050" distL="19050" distR="19050">
            <wp:extent cx="2468766" cy="247830"/>
            <wp:effectExtent b="0" l="0" r="0" t="0"/>
            <wp:docPr id="2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468766" cy="24783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が示すように、適応後の損失を最小化する能力そのものを学習している</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Unicode MS" w:cs="Arial Unicode MS" w:eastAsia="Arial Unicode MS" w:hAnsi="Arial Unicode MS"/>
          <w:color w:val="1f1f1f"/>
          <w:rtl w:val="0"/>
        </w:rPr>
        <w:t xml:space="preserve">。この点においてPeFLLはLpostの究極形の一つであるが、本研究のように「大型基盤モデル自体が知識を獲得し、それを異種小型モデルへ蒸留する」という持続的なインタラクションのループではなく、「サーバがクライアント用モデルをオンデマンドで生成する工場の役割を果たす」という一方向的なアプローチである。</w:t>
      </w:r>
    </w:p>
    <w:p w:rsidR="00000000" w:rsidDel="00000000" w:rsidP="00000000" w:rsidRDefault="00000000" w:rsidRPr="00000000" w14:paraId="000001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 FedMeNF (Privacy-Preserving Federated Meta-Learning for Neural Fields)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分析項目</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詳細内容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 論文名・著者・発表年・発表先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FedMeNF: Privacy-Preserving Federated Meta-Learning for Neural Fields. J. Yun et al., ICCV 2025</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2. 公式URL・DOI・arXiv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OpenAccess CVF (ICCV 2025)</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3. 解決する問題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FMLのInner-loop適応において、ローカルメタ学習器がプライベートデータを暗記しサーバへ漏洩してしまう問題</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4. Lgrad/Lpostの分類</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分類B：計算内容がほぼ同じ（Inner-loop適応後の損失制御）</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5. 端末からサーバへ送る情報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Inner-loop適応後、プライバシー保護損失で正則化されたメタ学習器のパラメータ</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6. サーバで行う計算</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クライアントから送信された適応後の局所メタ学習器のパラメータを集約し、グローバルメタ学習器を更新する</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7. サーバ側の更新対象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グローバルメタ学習器（Neural Fieldsの重み）</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8. 適応後の挙動や勾配の利用法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Inner-loop適応後の状態（</w:t>
            </w:r>
            <w:r w:rsidDel="00000000" w:rsidR="00000000" w:rsidRPr="00000000">
              <w:rPr>
                <w:rFonts w:ascii="Arial" w:cs="Arial" w:eastAsia="Arial" w:hAnsi="Arial"/>
                <w:color w:val="1f1f1f"/>
                <w:shd w:fill="auto" w:val="clear"/>
              </w:rPr>
              <w:drawing>
                <wp:inline distB="19050" distT="19050" distL="19050" distR="19050">
                  <wp:extent cx="127844" cy="226185"/>
                  <wp:effectExtent b="0" l="0" r="0" t="0"/>
                  <wp:docPr id="2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27844" cy="226185"/>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）における出力性能を評価し、特定のデータに過剰適合しないようメタ目的関数にペナルティを課す</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9. 同一モデル構造を前提とするか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はい（Neural Fields）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10. 異種モデル間で利用できるか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想定されていない。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11. 公開・共有データの要否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不要。</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12. 基盤モデルやLoRAの扱い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Neural Fields (NeRF等) に特化</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13. 還元する閉ループの有無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次ラウンドのメタ学習初期値として還元。</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14. 本研究との共通点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「Inner-loop適応後の挙動」に直接着目し、適応後の状態の良し悪しを目的関数に組み込んでいる点。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15. 本研究に残される差分</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LLMなどのテキスト生成基盤モデルおよび異種モデル間知識転移への応用。</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16. 根拠（ページ・節・式番号）</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Abstract および Privacy-preserving loss の定式化 (Section 3)</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洞察と分析：</w:t>
      </w:r>
      <w:r w:rsidDel="00000000" w:rsidR="00000000" w:rsidRPr="00000000">
        <w:rPr>
          <w:rFonts w:ascii="Arial Unicode MS" w:cs="Arial Unicode MS" w:eastAsia="Arial Unicode MS" w:hAnsi="Arial Unicode MS"/>
          <w:color w:val="1f1f1f"/>
          <w:rtl w:val="0"/>
        </w:rPr>
        <w:t xml:space="preserve"> FedMeNFは、局所適応後の状態（Lpost）を「プライバシーの観点」から評価し、制御するユニークなメタ学習手法である。通常のメタ学習ではInner-loopで局所データに適応した結果が良ければよいほどOuter-loopが評価されるが、FedMeNFはNeural Fields（NeRFなど）の特性上、過度に適応すると局所モデル自体が生データの完全な表現（暗記）となってしまうことを発見した</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Unicode MS" w:cs="Arial Unicode MS" w:eastAsia="Arial Unicode MS" w:hAnsi="Arial Unicode MS"/>
          <w:color w:val="1f1f1f"/>
          <w:rtl w:val="0"/>
        </w:rPr>
        <w:t xml:space="preserve">。そのため、「適応後の出力性能（PSNRなど）の上がり幅」を監視し、一定以上の適応（暗記）を防ぐためのプライバシー保護ペナルティをメタ目的関数に追加している</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Unicode MS" w:cs="Arial Unicode MS" w:eastAsia="Arial Unicode MS" w:hAnsi="Arial Unicode MS"/>
          <w:color w:val="1f1f1f"/>
          <w:rtl w:val="0"/>
        </w:rPr>
        <w:t xml:space="preserve">。これはLpostの挙動を直接的にモニタリングし、最適化の軌道修正に用いる高度な活用例であるが、アーキテクチャの異種性を跨ぐような知識の再構築や蒸留への展開は図られていない。</w:t>
      </w:r>
    </w:p>
    <w:p w:rsidR="00000000" w:rsidDel="00000000" w:rsidP="00000000" w:rsidRDefault="00000000" w:rsidRPr="00000000" w14:paraId="000001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 候補手法の横断的比較および構造化データ</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抽出された10件の手法と、本研究で提案されるアプローチを包括的に比較する。</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手法名</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領域</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Lgrad/Lpost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サーバ側での主な計算・最適化処理</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異種モデル対応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LoRA/基盤対応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適応後挙動・勾配の活用方法の要点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本研究との決定的な差分</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HeteroTune</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Lgrad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CMGAによる勾配行列の直交化と平滑化</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共有サブモジュールで対応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LLM / アダプタ</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アダプタ勾配行列の方向を最適化し、更新の衝突を防ぐ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同種アダプタの組合せに依存し、ロジット蒸留を用いた完全非対称還元ループがない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FedGaLore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Lgrad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AJIVEによる二次モーメントの共通信号抽出</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困難</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LLM / GaLore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勾配の部分空間情報と分散（二次モーメント）をサーバで同期・アライメントする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同一構造が前提。構造非対称な空間を跨ぐ知識転移プロセスを含まない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pFLAlign</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PFL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Lgrad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パーソナライズ方向への再アライメント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困難</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クライアント固有の勾配方向を維持するよう、サーバ側更新ベクトルを正則化</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同一構造を前提とした分散低減に留まり、異種モデル間知識転移の概念がない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FedDualMatch</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Lgrad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グローバル勾配マッチング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蒸留データ経由で可能</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サーバ上で合成データを用いてクライアントの勾配と一致するよう更新する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パラメータの勾配ではなく、合成データ通信（Dataset Distillation）に依存している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FedHPro</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PFL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Lgrad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Gradient Matchingによるプロトタイプ更新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表現空間で可能</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サーバ側プロトタイプの更新軌跡を、クライアントの実データ勾配ベクトルと一致させる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Lgradの対象が中間表現（プロトタイプ）であり、LoRA層の直接更新ではない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Per-FedAvg</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Meta-FL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Lpost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メタ勾配の集約による次ステップ初期化</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困難</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1ステップ適応後の損失 </w:t>
            </w:r>
            <w:r w:rsidDel="00000000" w:rsidR="00000000" w:rsidRPr="00000000">
              <w:rPr>
                <w:rFonts w:ascii="Arial" w:cs="Arial" w:eastAsia="Arial" w:hAnsi="Arial"/>
                <w:color w:val="1f1f1f"/>
                <w:shd w:fill="auto" w:val="clear"/>
              </w:rPr>
              <w:drawing>
                <wp:inline distB="19050" distT="19050" distL="19050" distR="19050">
                  <wp:extent cx="398115" cy="218016"/>
                  <wp:effectExtent b="0" l="0" r="0" t="0"/>
                  <wp:docPr id="2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98115" cy="218016"/>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 を最小化するよう、メタ目的関数を最適化する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MAMLに基づく同一構造での重み初期化に限定される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pFedMe</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PFL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Lpost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モロー包絡を用いた正則化損失の最適化</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困難</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Inner-loopでの適応後モデルをL2正則化のアンカーとしてOuter-loopを更新する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次元の異なる異種モデル間では、パラメータベースのL2距離正則化が適用不可</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FedPTR</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Lpost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MTTを用いた合成データ/予測軌跡の最適化</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困難</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複数ステップ適応後の状態 </w:t>
            </w:r>
            <w:r w:rsidDel="00000000" w:rsidR="00000000" w:rsidRPr="00000000">
              <w:rPr>
                <w:rFonts w:ascii="Arial" w:cs="Arial" w:eastAsia="Arial" w:hAnsi="Arial"/>
                <w:color w:val="1f1f1f"/>
                <w:shd w:fill="auto" w:val="clear"/>
              </w:rPr>
              <w:drawing>
                <wp:inline distB="19050" distT="19050" distL="19050" distR="19050">
                  <wp:extent cx="128439" cy="217358"/>
                  <wp:effectExtent b="0" l="0" r="0" t="0"/>
                  <wp:docPr id="2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28439" cy="217358"/>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 に到達するよう、適応軌跡（Trajectory）をマッチング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軌跡マッチングの代理として合成データ生成に依存しており、ロジット蒸留ではない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PeFLL</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PFL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Lpost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ハイパーネットワークによる適応パラメータの直接生成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出力次元調整で一部可能</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HN拡張で一部可能</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クライアントのデータ特徴から、適応後の最適パラメータを直接出力する関数を学習する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クラウド側基盤モデル自体を更新するのではなく、パラメータ生成器を学習する方式</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FedMeNF</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Meta-FL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Lpost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適応後メタ学習器パラメータの集約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困難</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NeRFに限定</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Inner-loop適応後のプライバシー漏洩を監視し、メタ目的関数にペナルティを追加</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テキスト生成AIや、異種モデル間のロジットを介した蒸留ドメインへの応用ではない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本研究(提案)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Meta-FL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両方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異種間勾配マッピング、適応後ロジット最適化</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完全な非対称構造で対応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3B/7B基盤 LoRA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3Bの適応後出力(Lpost)と更新方向(Lgrad)を7Bの目的関数に直接組み込む</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7B更新後、ロジットを教師とした3Bへの蒸留(閉ループ)を持つ点が唯一無二</w:t>
            </w:r>
          </w:p>
        </w:tc>
      </w:tr>
    </w:tbl>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分析の傾向として、Lgradを扱う最近の研究（HeteroTune, FedGaLore）は、高次元パラメータ空間における幾何学的な直交化やスペクトル解析へと高度化しているが、その解決策は「同一のサブモジュールを共有する」「低ランク空間へ一時的に射影して同一空間で同期する」といった構造的対称性への依存から抜け出せていない</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。一方、Lpostを扱う研究（Per-FedAvg, FedPTR, PeFLL）は、適応後の状態や軌跡をメタ目的関数に組み込むことで強力な汎化性能を獲得しているが、最適化の対象が同一アーキテクチャのパラメータベクトルに縛られている</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E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 本研究に最も近い手法トップ3の選定と考察</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本提案手法（異種モデル・LoRA・勾配/適応後挙動の活用・ロジット蒸留ループ）のコンテキストにおいて、最も関連性が高く、かつ差別化を明確にすべき強力な競合手法を3つ選定する。</w:t>
      </w:r>
    </w:p>
    <w:p w:rsidR="00000000" w:rsidDel="00000000" w:rsidP="00000000" w:rsidRDefault="00000000" w:rsidRPr="00000000" w14:paraId="000001E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HeteroTune (Ruofan Jia et al., 2024)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ED">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b w:val="1"/>
          <w:bCs w:val="1"/>
          <w:color w:val="1f1f1f"/>
          <w:rtl w:val="0"/>
        </w:rPr>
        <w:t xml:space="preserve">選定理由と考察</w:t>
      </w:r>
      <w:r w:rsidDel="00000000" w:rsidR="00000000" w:rsidRPr="00000000">
        <w:rPr>
          <w:rFonts w:ascii="Arial Unicode MS" w:cs="Arial Unicode MS" w:eastAsia="Arial Unicode MS" w:hAnsi="Arial Unicode MS"/>
          <w:color w:val="1f1f1f"/>
          <w:rtl w:val="0"/>
        </w:rPr>
        <w:t xml:space="preserve">: 「LLM」「LoRA（アダプタ）」「異種モデル間の連携」「勾配アライメント（Lgrad）」という主要なキーワードを全て網羅している。HeteroTuneは、異なるサイズのクライアントモデル間で、共有可能なサブアダプタの勾配（</w:t>
      </w:r>
      <w:r w:rsidDel="00000000" w:rsidR="00000000" w:rsidRPr="00000000">
        <w:rPr>
          <w:rFonts w:ascii="Arial" w:cs="Arial" w:eastAsia="Arial" w:hAnsi="Arial"/>
          <w:color w:val="1f1f1f"/>
        </w:rPr>
        <w:drawing>
          <wp:inline distB="19050" distT="19050" distL="19050" distR="19050">
            <wp:extent cx="228005" cy="247005"/>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28005" cy="24700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）を抽出し、Cross-Model Gradient Alignment (CMGA)を用いて更新の衝突を回避する</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本研究における「Lgradのサーバ側での活用」に対する最も直接的な既存アプローチである。ただし、知識転移は共有サブアダプタの物理的な重み転送に依存しており、本研究が提案する「ロジット蒸留を通じた還元（非対称な閉ループ）」や「適応後挙動（Lpost）の最適化」を含まない点が明確な差分となる。</w:t>
      </w:r>
    </w:p>
    <w:p w:rsidR="00000000" w:rsidDel="00000000" w:rsidP="00000000" w:rsidRDefault="00000000" w:rsidRPr="00000000" w14:paraId="000001E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Per-FedAvg (Alireza Fallah et al., 2020)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[cite: 18, 19, 20]</w:t>
      </w:r>
    </w:p>
    <w:p w:rsidR="00000000" w:rsidDel="00000000" w:rsidP="00000000" w:rsidRDefault="00000000" w:rsidRPr="00000000" w14:paraId="000001EF">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b w:val="1"/>
          <w:bCs w:val="1"/>
          <w:color w:val="1f1f1f"/>
          <w:rtl w:val="0"/>
        </w:rPr>
        <w:t xml:space="preserve">選定理由と考察</w:t>
      </w:r>
      <w:r w:rsidDel="00000000" w:rsidR="00000000" w:rsidRPr="00000000">
        <w:rPr>
          <w:rFonts w:ascii="Arial Unicode MS" w:cs="Arial Unicode MS" w:eastAsia="Arial Unicode MS" w:hAnsi="Arial Unicode MS"/>
          <w:color w:val="1f1f1f"/>
          <w:rtl w:val="0"/>
        </w:rPr>
        <w:t xml:space="preserve">: FLにおけるメタ学習（Lpostの活用）の原点であり、数学的なベースラインとなる。単なるパラメータ平均ではなく、「1ステップ局所更新した後の損失 </w:t>
      </w:r>
      <w:r w:rsidDel="00000000" w:rsidR="00000000" w:rsidRPr="00000000">
        <w:rPr>
          <w:rFonts w:ascii="Arial" w:cs="Arial" w:eastAsia="Arial" w:hAnsi="Arial"/>
          <w:color w:val="1f1f1f"/>
        </w:rPr>
        <w:drawing>
          <wp:inline distB="19050" distT="19050" distL="19050" distR="19050">
            <wp:extent cx="1671047" cy="248270"/>
            <wp:effectExtent b="0" l="0" r="0" t="0"/>
            <wp:docPr id="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671047" cy="24827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を最小化する」という二段階の目的関数を定式化した</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本研究において、3Bモデルの適応後挙動を7Bモデルの更新目的に組み込む際の、理論的なアンカーポイントとなる。この定式化を、同一パラメータ空間から「異種モデルのロジット空間」へと拡張することが、本研究の核心的飛躍である。</w:t>
      </w:r>
    </w:p>
    <w:p w:rsidR="00000000" w:rsidDel="00000000" w:rsidP="00000000" w:rsidRDefault="00000000" w:rsidRPr="00000000" w14:paraId="000001F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FedGaLore (Hongyi Peng et al., 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[cite: 4, 6, 7]</w:t>
      </w:r>
    </w:p>
    <w:p w:rsidR="00000000" w:rsidDel="00000000" w:rsidP="00000000" w:rsidRDefault="00000000" w:rsidRPr="00000000" w14:paraId="000001F1">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b w:val="1"/>
          <w:bCs w:val="1"/>
          <w:color w:val="1f1f1f"/>
          <w:rtl w:val="0"/>
        </w:rPr>
        <w:t xml:space="preserve">選定理由と考察</w:t>
      </w:r>
      <w:r w:rsidDel="00000000" w:rsidR="00000000" w:rsidRPr="00000000">
        <w:rPr>
          <w:rFonts w:ascii="Arial Unicode MS" w:cs="Arial Unicode MS" w:eastAsia="Arial Unicode MS" w:hAnsi="Arial Unicode MS"/>
          <w:color w:val="1f1f1f"/>
          <w:rtl w:val="0"/>
        </w:rPr>
        <w:t xml:space="preserve">: 連合LoRAファインチューニングの最前線であり、単なる勾配ベクトル（Lgrad）の集約を超え、勾配の部分空間（Subspace）への射影と、分散情報（二次モーメント状態）のサーバ側でのスペクトル同期（AJIVEフィルタ）を実現している</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Lgradを最も精緻に扱う手法の一つであり、これを比較対象とすることで、「同一アーキテクチャ内での高度な勾配同期（FedGaLore）」と「異種アーキテクチャ間を跨ぐナレッジトランスファー（本提案手法）」というアプローチの違いを鮮明にすることができる。</w:t>
      </w:r>
    </w:p>
    <w:p w:rsidR="00000000" w:rsidDel="00000000" w:rsidP="00000000" w:rsidRDefault="00000000" w:rsidRPr="00000000" w14:paraId="000001F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 既存研究の到達点と未解決の課題</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本調査を通じ、連合学習における勾配（Lgrad）および適応軌跡（Lpost）の活用に関する技術的到達点と、依然として残る限界が浮き彫りとなった。</w:t>
      </w:r>
    </w:p>
    <w:p w:rsidR="00000000" w:rsidDel="00000000" w:rsidP="00000000" w:rsidRDefault="00000000" w:rsidRPr="00000000" w14:paraId="000001F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既存研究で既に実現済みの部分</w:t>
      </w:r>
    </w:p>
    <w:p w:rsidR="00000000" w:rsidDel="00000000" w:rsidP="00000000" w:rsidRDefault="00000000" w:rsidRPr="00000000" w14:paraId="000001F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Non-IID環境下における勾配アライメント技術の成熟</w:t>
      </w:r>
      <w:r w:rsidDel="00000000" w:rsidR="00000000" w:rsidRPr="00000000">
        <w:rPr>
          <w:rFonts w:ascii="Arial Unicode MS" w:cs="Arial Unicode MS" w:eastAsia="Arial Unicode MS" w:hAnsi="Arial Unicode MS"/>
          <w:color w:val="1f1f1f"/>
          <w:rtl w:val="0"/>
        </w:rPr>
        <w:t xml:space="preserve">: データの不均一性に起因するクライアントドリフトや勾配の衝突を防ぐため、サーバ側で勾配行列の直交化や再アライメントを行う技術（CMGA、pFLAlign、FedGaLore）は、数学的に高度なレベルに達している</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F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Bilevel Optimizationによる適応後挙動（Lpost）の定式化</w:t>
      </w:r>
      <w:r w:rsidDel="00000000" w:rsidR="00000000" w:rsidRPr="00000000">
        <w:rPr>
          <w:rFonts w:ascii="Arial Unicode MS" w:cs="Arial Unicode MS" w:eastAsia="Arial Unicode MS" w:hAnsi="Arial Unicode MS"/>
          <w:color w:val="1f1f1f"/>
          <w:rtl w:val="0"/>
        </w:rPr>
        <w:t xml:space="preserve">: MAMLやモロー包絡（Moreau Envelopes）を応用し、Inner-loop（局所適応）後の損失やパラメータ状態をOuter-loop（グローバルモデル更新）の目的関数に直接組み込むメタ学習的アプローチ（Per-FedAvg、pFedMe）は、同種モデル環境下での理論的保証が確立されている</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F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適応軌跡（Trajectory）への直接的なアプローチ</w:t>
      </w:r>
      <w:r w:rsidDel="00000000" w:rsidR="00000000" w:rsidRPr="00000000">
        <w:rPr>
          <w:rFonts w:ascii="Arial Unicode MS" w:cs="Arial Unicode MS" w:eastAsia="Arial Unicode MS" w:hAnsi="Arial Unicode MS"/>
          <w:color w:val="1f1f1f"/>
          <w:rtl w:val="0"/>
        </w:rPr>
        <w:t xml:space="preserve">: FedPTRのように、単一ステップの更新ではなく、複数エポックにわたる学習ダイナミクスそのものを合成データを用いて模倣・マッチングする試みも成功を収めている</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F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既存研究では実現されていない部分（未解決の課題）</w:t>
      </w:r>
    </w:p>
    <w:p w:rsidR="00000000" w:rsidDel="00000000" w:rsidP="00000000" w:rsidRDefault="00000000" w:rsidRPr="00000000" w14:paraId="000001F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構造非対称なモデル間（3B対7B）でのメタ更新（Lpost）の直接統合</w:t>
      </w:r>
      <w:r w:rsidDel="00000000" w:rsidR="00000000" w:rsidRPr="00000000">
        <w:rPr>
          <w:rFonts w:ascii="Arial Unicode MS" w:cs="Arial Unicode MS" w:eastAsia="Arial Unicode MS" w:hAnsi="Arial Unicode MS"/>
          <w:color w:val="1f1f1f"/>
          <w:rtl w:val="0"/>
        </w:rPr>
        <w:t xml:space="preserve">: Per-FedAvgやpFedMeに代表される強力なメタ最適化フレームワークは、全て「クライアントとサーバが同一のパラメータ次元を共有していること」に強く依存している</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。異種アーキテクチャ間で、適応後の挙動をロジットなどの中間表現を介してサーバの最適化目的に繋ぐ汎用的な定式化は存在しない。</w:t>
      </w:r>
    </w:p>
    <w:p w:rsidR="00000000" w:rsidDel="00000000" w:rsidP="00000000" w:rsidRDefault="00000000" w:rsidRPr="00000000" w14:paraId="000001F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物理的なモジュール共有を伴わないLoRA勾配（Lgrad）の異種間射影</w:t>
      </w:r>
      <w:r w:rsidDel="00000000" w:rsidR="00000000" w:rsidRPr="00000000">
        <w:rPr>
          <w:rFonts w:ascii="Arial Unicode MS" w:cs="Arial Unicode MS" w:eastAsia="Arial Unicode MS" w:hAnsi="Arial Unicode MS"/>
          <w:color w:val="1f1f1f"/>
          <w:rtl w:val="0"/>
        </w:rPr>
        <w:t xml:space="preserve">: HeteroTuneはDeMAという共通のサブアダプタを物理的に共有することで次元ギャップを回避している</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公開データや合成データ（FedDualMatch等）に依存せず、かつサブモジュール共有も行わずに、「3BモデルのLoRA更新ベクトル」を「7BモデルのLoRA更新ベクトル」へ解析的またはロジットベースで直接マッピングする技術は未確立である。</w:t>
      </w:r>
    </w:p>
    <w:p w:rsidR="00000000" w:rsidDel="00000000" w:rsidP="00000000" w:rsidRDefault="00000000" w:rsidRPr="00000000" w14:paraId="000001F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適応と蒸留の非対称な閉ループ構造の欠如</w:t>
      </w:r>
      <w:r w:rsidDel="00000000" w:rsidR="00000000" w:rsidRPr="00000000">
        <w:rPr>
          <w:rFonts w:ascii="Arial Unicode MS" w:cs="Arial Unicode MS" w:eastAsia="Arial Unicode MS" w:hAnsi="Arial Unicode MS"/>
          <w:color w:val="1f1f1f"/>
          <w:rtl w:val="0"/>
        </w:rPr>
        <w:t xml:space="preserve">: 既存の多くの異種FL手法は、サーバモデルの洗練（Upstream）か、端末モデルのパーソナライズ（Downstream / PeFLL等）のいずれか一方向に偏重している</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Unicode MS" w:cs="Arial Unicode MS" w:eastAsia="Arial Unicode MS" w:hAnsi="Arial Unicode MS"/>
          <w:color w:val="1f1f1f"/>
          <w:rtl w:val="0"/>
        </w:rPr>
        <w:t xml:space="preserve">。3Bの適応情報を用いて7Bを洗練させ、その7Bの知識を再びロジット蒸留として3Bへ還元し続ける「Lgrad/Lpostと知識蒸留を統合した閉ループ」は、既存研究において類を見ない。</w:t>
      </w:r>
    </w:p>
    <w:p w:rsidR="00000000" w:rsidDel="00000000" w:rsidP="00000000" w:rsidRDefault="00000000" w:rsidRPr="00000000" w14:paraId="000001F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 本研究の新規性と主張戦略</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上記の分析に基づき、査読プロセスにおいて有効かつ安全に機能する主張（Safe claims）と、既存研究と衝突しリジェクトのリスクを高める危険な主張（Dangerous claims）の境界線を明確にする。</w:t>
      </w:r>
    </w:p>
    <w:p w:rsidR="00000000" w:rsidDel="00000000" w:rsidP="00000000" w:rsidRDefault="00000000" w:rsidRPr="00000000" w14:paraId="000001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主張してよい（安全かつ強力な）新規性の範囲</w:t>
      </w:r>
    </w:p>
    <w:p w:rsidR="00000000" w:rsidDel="00000000" w:rsidP="00000000" w:rsidRDefault="00000000" w:rsidRPr="00000000" w14:paraId="000001F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「異種モデル環境における適応後挙動（Lpost）を活用した非対称メタ最適化の実現」</w:t>
      </w:r>
      <w:r w:rsidDel="00000000" w:rsidR="00000000" w:rsidRPr="00000000">
        <w:rPr>
          <w:rFonts w:ascii="Arial Unicode MS" w:cs="Arial Unicode MS" w:eastAsia="Arial Unicode MS" w:hAnsi="Arial Unicode MS"/>
          <w:color w:val="1f1f1f"/>
          <w:rtl w:val="0"/>
        </w:rPr>
        <w:t xml:space="preserve"> 従来、同一モデル構造に限定されていたBilevel Optimization（メタ学習）の枠組みを、ロジット等の中間表現を介することで、3Bと7Bという完全に異なるアーキテクチャ間に拡張したことを主張する。Per-FedAvgやpFedMeが成し得なかった「次元の壁」を越えるメタ学習の定式化として強力な新規性となる</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20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「勾配方向（Lgrad）の異種空間射影とロジット蒸留のシームレスな統合」</w:t>
      </w:r>
      <w:r w:rsidDel="00000000" w:rsidR="00000000" w:rsidRPr="00000000">
        <w:rPr>
          <w:rFonts w:ascii="Arial" w:cs="Arial" w:eastAsia="Arial" w:hAnsi="Arial"/>
          <w:color w:val="1f1f1f"/>
          <w:rtl w:val="0"/>
        </w:rPr>
        <w:t xml:space="preserve"> HeteroTune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のように物理的なアダプタ共有に逃げることなく、端末側のLoRA更新ベクトルを大型基盤モデルのLoRA空間へマッピングし、さらにその結果をロジット蒸留として還元する「双方向非対称ナレッジトランスファーの閉ループ」を構築した点を強調する。</w:t>
      </w:r>
    </w:p>
    <w:p w:rsidR="00000000" w:rsidDel="00000000" w:rsidP="00000000" w:rsidRDefault="00000000" w:rsidRPr="00000000" w14:paraId="0000020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「プライバシーと通信効率を犠牲にしない次世代基盤モデル連携」</w:t>
      </w:r>
      <w:r w:rsidDel="00000000" w:rsidR="00000000" w:rsidRPr="00000000">
        <w:rPr>
          <w:rFonts w:ascii="Arial Unicode MS" w:cs="Arial Unicode MS" w:eastAsia="Arial Unicode MS" w:hAnsi="Arial Unicode MS"/>
          <w:color w:val="1f1f1f"/>
          <w:rtl w:val="0"/>
        </w:rPr>
        <w:t xml:space="preserve"> FedDualMatchやFedPTR</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のように生データや合成データ（Dataset Distillation）の共有に依存せず、小型モデルの純粋な適応情報（Lgrad/Lpost）とロジットのみを用いて、クラウド上の大型基盤モデルを持続的に洗練させるフレームワークであることを主張する。</w:t>
      </w:r>
    </w:p>
    <w:p w:rsidR="00000000" w:rsidDel="00000000" w:rsidP="00000000" w:rsidRDefault="00000000" w:rsidRPr="00000000" w14:paraId="000002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主張すると危険な（リジェクトに繋がりやすい）範囲</w:t>
      </w:r>
    </w:p>
    <w:p w:rsidR="00000000" w:rsidDel="00000000" w:rsidP="00000000" w:rsidRDefault="00000000" w:rsidRPr="00000000" w14:paraId="0000020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Arial Unicode MS" w:cs="Arial Unicode MS" w:eastAsia="Arial Unicode MS" w:hAnsi="Arial Unicode MS"/>
          <w:i w:val="1"/>
          <w:iCs w:val="1"/>
          <w:color w:val="1f1f1f"/>
          <w:rtl w:val="0"/>
        </w:rPr>
        <w:t xml:space="preserve">「連合学習において、クライアントの勾配方向を初めてアライメントした」</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96006" cy="233341"/>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96006" cy="23334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pFLAlign、FedGaLore、HeteroTuneなどで既に極めて高度な幾何学的・スペクトル的アライメントが行われているため、無知を露呈する過大主張となる</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20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Arial Unicode MS" w:cs="Arial Unicode MS" w:eastAsia="Arial Unicode MS" w:hAnsi="Arial Unicode MS"/>
          <w:i w:val="1"/>
          <w:iCs w:val="1"/>
          <w:color w:val="1f1f1f"/>
          <w:rtl w:val="0"/>
        </w:rPr>
        <w:t xml:space="preserve">「局所適応後の挙動（軌跡）をFLの目的関数に組み込んだ初の手法である」</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96006" cy="233341"/>
            <wp:effectExtent b="0" l="0" r="0" t="0"/>
            <wp:docPr id="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96006" cy="23334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Per-FedAvg、pFedMe、FedPTRが既に「適応後」を目的関数化している。あくまで「異種アーキテクチャ間（ロジット空間等）での実現」を新規性のコアとしなければならない</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20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Arial Unicode MS" w:cs="Arial Unicode MS" w:eastAsia="Arial Unicode MS" w:hAnsi="Arial Unicode MS"/>
          <w:i w:val="1"/>
          <w:iCs w:val="1"/>
          <w:color w:val="1f1f1f"/>
          <w:rtl w:val="0"/>
        </w:rPr>
        <w:t xml:space="preserve">「異種モデル間でアダプタ（LoRA）を初めて連携させた」</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96006" cy="233341"/>
            <wp:effectExtent b="0" l="0" r="0" t="0"/>
            <wp:docPr id="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96006" cy="23334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FedLoRAやHeteroTuneなどが既に存在するため、単に「LoRAを使った」ことではなく、「Lgrad/Lpostの直接的活用と蒸留還元ループの存在」にフォーカスする必要がある</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2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8. 発表用コンテンツ案</w:t>
      </w:r>
    </w:p>
    <w:p w:rsidR="00000000" w:rsidDel="00000000" w:rsidP="00000000" w:rsidRDefault="00000000" w:rsidRPr="00000000" w14:paraId="000002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8.1 発表スライド1枚に収まる比較案 (Markdown Table形式)</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スライドタイトル：既存の連合学習手法とのポジショニング比較</w:t>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機能要件 / 代表的手法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勾配アライメント型(例: HeteroTune, FedGaLore)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メタ学習・適応軌跡型(例: Per-FedAvg, FedPTR)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提案手法 (本研究)</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Lgradの活用</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(更新方向・勾配の統合)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(CMGAやAJIVE等で高度に実現)</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(異種空間への射影として実現)</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Lpostの活用</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(適応後挙動・損失の最適化)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(メタ目的関数や軌跡マッチング)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(ロジット空間を介して実現)</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異種モデル対応</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(例: 3B </w:t>
            </w:r>
            <w:r w:rsidDel="00000000" w:rsidR="00000000" w:rsidRPr="00000000">
              <w:rPr>
                <w:rFonts w:ascii="Arial" w:cs="Arial" w:eastAsia="Arial" w:hAnsi="Arial"/>
                <w:color w:val="1f1f1f"/>
              </w:rPr>
              <w:drawing>
                <wp:inline distB="19050" distT="19050" distL="19050" distR="19050">
                  <wp:extent cx="196006" cy="233341"/>
                  <wp:effectExtent b="0" l="0" r="0" t="0"/>
                  <wp:docPr id="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7B)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(物理的なサブモジュール共有に依存)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(パラメータ次元の一致が必須)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(完全な非対称アーキテクチャ)</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知識還元の閉ループ</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(大型 </w:t>
            </w:r>
            <w:r w:rsidDel="00000000" w:rsidR="00000000" w:rsidRPr="00000000">
              <w:rPr>
                <w:rFonts w:ascii="Arial" w:cs="Arial" w:eastAsia="Arial" w:hAnsi="Arial"/>
                <w:color w:val="1f1f1f"/>
              </w:rPr>
              <w:drawing>
                <wp:inline distB="19050" distT="19050" distL="19050" distR="19050">
                  <wp:extent cx="196006" cy="233341"/>
                  <wp:effectExtent b="0" l="0" r="0" t="0"/>
                  <wp:docPr id="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96006" cy="23334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小型への蒸留)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(パラメータの単一方向配布のみ)</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(初期化重みのブロードキャスト)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(ロジットを教師とする蒸留還元)</w:t>
            </w:r>
          </w:p>
        </w:tc>
      </w:tr>
    </w:tbl>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【結論】</w:t>
      </w:r>
      <w:r w:rsidDel="00000000" w:rsidR="00000000" w:rsidRPr="00000000">
        <w:rPr>
          <w:rFonts w:ascii="Arial Unicode MS" w:cs="Arial Unicode MS" w:eastAsia="Arial Unicode MS" w:hAnsi="Arial Unicode MS"/>
          <w:color w:val="1f1f1f"/>
          <w:rtl w:val="0"/>
        </w:rPr>
        <w:t xml:space="preserve"> 既存の最先端研究は、「勾配方向の整合（Lgrad）」または「適応後挙動の最適化（Lpost）」のいずれかに特化しており、かつその多くが同種アーキテクチャの制約下にある。提案手法は、これら両者の概念を</w:t>
      </w:r>
      <w:r w:rsidDel="00000000" w:rsidR="00000000" w:rsidRPr="00000000">
        <w:rPr>
          <w:rFonts w:ascii="Arial Unicode MS" w:cs="Arial Unicode MS" w:eastAsia="Arial Unicode MS" w:hAnsi="Arial Unicode MS"/>
          <w:b w:val="1"/>
          <w:bCs w:val="1"/>
          <w:color w:val="1f1f1f"/>
          <w:rtl w:val="0"/>
        </w:rPr>
        <w:t xml:space="preserve">異種・大型基盤モデル環境</w:t>
      </w:r>
      <w:r w:rsidDel="00000000" w:rsidR="00000000" w:rsidRPr="00000000">
        <w:rPr>
          <w:rFonts w:ascii="Arial Unicode MS" w:cs="Arial Unicode MS" w:eastAsia="Arial Unicode MS" w:hAnsi="Arial Unicode MS"/>
          <w:color w:val="1f1f1f"/>
          <w:rtl w:val="0"/>
        </w:rPr>
        <w:t xml:space="preserve">で同時に統合し、さらに</w:t>
      </w:r>
      <w:r w:rsidDel="00000000" w:rsidR="00000000" w:rsidRPr="00000000">
        <w:rPr>
          <w:rFonts w:ascii="Arial Unicode MS" w:cs="Arial Unicode MS" w:eastAsia="Arial Unicode MS" w:hAnsi="Arial Unicode MS"/>
          <w:b w:val="1"/>
          <w:bCs w:val="1"/>
          <w:color w:val="1f1f1f"/>
          <w:rtl w:val="0"/>
        </w:rPr>
        <w:t xml:space="preserve">ロジット蒸留による還元ループ</w:t>
      </w:r>
      <w:r w:rsidDel="00000000" w:rsidR="00000000" w:rsidRPr="00000000">
        <w:rPr>
          <w:rFonts w:ascii="Arial Unicode MS" w:cs="Arial Unicode MS" w:eastAsia="Arial Unicode MS" w:hAnsi="Arial Unicode MS"/>
          <w:color w:val="1f1f1f"/>
          <w:rtl w:val="0"/>
        </w:rPr>
        <w:t xml:space="preserve">を構築した初の双方向フレームワークである。</w:t>
      </w:r>
    </w:p>
    <w:p w:rsidR="00000000" w:rsidDel="00000000" w:rsidP="00000000" w:rsidRDefault="00000000" w:rsidRPr="00000000" w14:paraId="000002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8.2 60秒の発表原稿</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「本研究の背景と、先行研究群との決定的な違いについてご説明いたします。 本研究の目的は、端末側の小型3Bモデルが局所データに適応した際の情報を駆使し、クラウド側の大型7B基盤モデルを洗練させることにあります。</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関連する最先端の連合学習手法を広く調査した結果、勾配方向をサーバ更新で直交化・最適化する手法（例えばHeteroTuneやFedGaLore）や、局所に1ステップ適応した後の挙動をメタ学習的に評価する手法（Per-FedAvg等）は既に存在します。しかし、これらは『同一のパラメータ構造』または『共有可能なサブモジュール』が存在することを前提としており、3Bと7Bのような完全に次元が異なる構造間で直接適用することは理論上不可能です。</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研究の最大の新規性は、端末モデルから得られる『勾配ベクトル（Lgrad）』と『適応後の挙動（Lpost）』という強力な最適化シグナルを、ロジットなどの中間表現を介して、構造の異なる大型基盤モデルへ直接射影・統合した点にあります。さらに、更新されたクラウド側の高度な知識を、ロジットを手本とする知識蒸留によって再び端末へ還元する『非対称な閉ループ構造』を構築しました。 これにより、既存のメタ学習型FLや勾配アライメント手法が越えられなかったアーキテクチャの壁を突破し、プライバシーを保護しつつ自律的に進化し続ける次世代の基盤モデル連合学習を実現します。」</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This is for informational purposes only. For medical advice or diagnosis, consult a professional.</w:t>
      </w:r>
    </w:p>
    <w:p w:rsidR="00000000" w:rsidDel="00000000" w:rsidP="00000000" w:rsidRDefault="00000000" w:rsidRPr="00000000" w14:paraId="0000023F">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24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HeteroTune: Efficient Federated Learning for Large Heterogeneous Models - arXiv, </w:t>
      </w:r>
      <w:hyperlink r:id="rId22">
        <w:r w:rsidDel="00000000" w:rsidR="00000000" w:rsidRPr="00000000">
          <w:rPr>
            <w:rFonts w:ascii="Arial" w:cs="Arial" w:eastAsia="Arial" w:hAnsi="Arial"/>
            <w:color w:val="0000ee"/>
            <w:sz w:val="24"/>
            <w:szCs w:val="24"/>
            <w:u w:val="single"/>
            <w:rtl w:val="0"/>
          </w:rPr>
          <w:t xml:space="preserve">https://arxiv.org/pdf/2411.16796</w:t>
        </w:r>
      </w:hyperlink>
      <w:r w:rsidDel="00000000" w:rsidR="00000000" w:rsidRPr="00000000">
        <w:rPr>
          <w:rtl w:val="0"/>
        </w:rPr>
      </w:r>
    </w:p>
    <w:p w:rsidR="00000000" w:rsidDel="00000000" w:rsidP="00000000" w:rsidRDefault="00000000" w:rsidRPr="00000000" w14:paraId="0000024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[2411.16796] HeteroTune: Efficient Federated Learning for Large Heterogeneous Models, </w:t>
      </w:r>
      <w:hyperlink r:id="rId23">
        <w:r w:rsidDel="00000000" w:rsidR="00000000" w:rsidRPr="00000000">
          <w:rPr>
            <w:rFonts w:ascii="Arial" w:cs="Arial" w:eastAsia="Arial" w:hAnsi="Arial"/>
            <w:color w:val="0000ee"/>
            <w:sz w:val="24"/>
            <w:szCs w:val="24"/>
            <w:u w:val="single"/>
            <w:rtl w:val="0"/>
          </w:rPr>
          <w:t xml:space="preserve">https://arxiv.org/abs/2411.16796</w:t>
        </w:r>
      </w:hyperlink>
      <w:r w:rsidDel="00000000" w:rsidR="00000000" w:rsidRPr="00000000">
        <w:rPr>
          <w:rtl w:val="0"/>
        </w:rPr>
      </w:r>
    </w:p>
    <w:p w:rsidR="00000000" w:rsidDel="00000000" w:rsidP="00000000" w:rsidRDefault="00000000" w:rsidRPr="00000000" w14:paraId="0000024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HeteroTune: Efficient Federated Learning for Large Heterogeneous Models - arXiv, </w:t>
      </w:r>
      <w:hyperlink r:id="rId24">
        <w:r w:rsidDel="00000000" w:rsidR="00000000" w:rsidRPr="00000000">
          <w:rPr>
            <w:rFonts w:ascii="Arial" w:cs="Arial" w:eastAsia="Arial" w:hAnsi="Arial"/>
            <w:color w:val="0000ee"/>
            <w:sz w:val="24"/>
            <w:szCs w:val="24"/>
            <w:u w:val="single"/>
            <w:rtl w:val="0"/>
          </w:rPr>
          <w:t xml:space="preserve">https://arxiv.org/html/2411.16796v2</w:t>
        </w:r>
      </w:hyperlink>
      <w:r w:rsidDel="00000000" w:rsidR="00000000" w:rsidRPr="00000000">
        <w:rPr>
          <w:rtl w:val="0"/>
        </w:rPr>
      </w:r>
    </w:p>
    <w:p w:rsidR="00000000" w:rsidDel="00000000" w:rsidP="00000000" w:rsidRDefault="00000000" w:rsidRPr="00000000" w14:paraId="0000024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[2602.01746] Rethinking LoRA for Data Heterogeneous Federated Learning: Subspace and State Alignment - arXiv, </w:t>
      </w:r>
      <w:hyperlink r:id="rId25">
        <w:r w:rsidDel="00000000" w:rsidR="00000000" w:rsidRPr="00000000">
          <w:rPr>
            <w:rFonts w:ascii="Arial" w:cs="Arial" w:eastAsia="Arial" w:hAnsi="Arial"/>
            <w:color w:val="0000ee"/>
            <w:sz w:val="24"/>
            <w:szCs w:val="24"/>
            <w:u w:val="single"/>
            <w:rtl w:val="0"/>
          </w:rPr>
          <w:t xml:space="preserve">https://arxiv.org/abs/2602.01746</w:t>
        </w:r>
      </w:hyperlink>
      <w:r w:rsidDel="00000000" w:rsidR="00000000" w:rsidRPr="00000000">
        <w:rPr>
          <w:rtl w:val="0"/>
        </w:rPr>
      </w:r>
    </w:p>
    <w:p w:rsidR="00000000" w:rsidDel="00000000" w:rsidP="00000000" w:rsidRDefault="00000000" w:rsidRPr="00000000" w14:paraId="0000024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Han Yu 0001 - DBLP, </w:t>
      </w:r>
      <w:hyperlink r:id="rId26">
        <w:r w:rsidDel="00000000" w:rsidR="00000000" w:rsidRPr="00000000">
          <w:rPr>
            <w:rFonts w:ascii="Arial" w:cs="Arial" w:eastAsia="Arial" w:hAnsi="Arial"/>
            <w:color w:val="0000ee"/>
            <w:sz w:val="24"/>
            <w:szCs w:val="24"/>
            <w:u w:val="single"/>
            <w:rtl w:val="0"/>
          </w:rPr>
          <w:t xml:space="preserve">https://dblp.org/pid/35/1096-1</w:t>
        </w:r>
      </w:hyperlink>
      <w:r w:rsidDel="00000000" w:rsidR="00000000" w:rsidRPr="00000000">
        <w:rPr>
          <w:rtl w:val="0"/>
        </w:rPr>
      </w:r>
    </w:p>
    <w:p w:rsidR="00000000" w:rsidDel="00000000" w:rsidP="00000000" w:rsidRDefault="00000000" w:rsidRPr="00000000" w14:paraId="0000024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Rethinking LoRA for Data Heterogeneous Federated Learning: Subspace and State Alignment - arXiv, </w:t>
      </w:r>
      <w:hyperlink r:id="rId27">
        <w:r w:rsidDel="00000000" w:rsidR="00000000" w:rsidRPr="00000000">
          <w:rPr>
            <w:rFonts w:ascii="Arial" w:cs="Arial" w:eastAsia="Arial" w:hAnsi="Arial"/>
            <w:color w:val="0000ee"/>
            <w:sz w:val="24"/>
            <w:szCs w:val="24"/>
            <w:u w:val="single"/>
            <w:rtl w:val="0"/>
          </w:rPr>
          <w:t xml:space="preserve">https://arxiv.org/pdf/2602.01746</w:t>
        </w:r>
      </w:hyperlink>
      <w:r w:rsidDel="00000000" w:rsidR="00000000" w:rsidRPr="00000000">
        <w:rPr>
          <w:rtl w:val="0"/>
        </w:rPr>
      </w:r>
    </w:p>
    <w:p w:rsidR="00000000" w:rsidDel="00000000" w:rsidP="00000000" w:rsidRDefault="00000000" w:rsidRPr="00000000" w14:paraId="00000246">
      <w:pPr>
        <w:numPr>
          <w:ilvl w:val="0"/>
          <w:numId w:val="9"/>
        </w:numPr>
        <w:pBdr>
          <w:top w:space="0" w:sz="0" w:val="nil"/>
          <w:left w:space="0" w:sz="0" w:val="nil"/>
          <w:bottom w:space="0" w:sz="0" w:val="nil"/>
          <w:right w:space="0" w:sz="0" w:val="nil"/>
          <w:between w:space="0" w:sz="0" w:val="nil"/>
        </w:pBdr>
        <w:shd w:fill="auto" w:val="clear"/>
        <w:ind w:left="600" w:hanging="360"/>
      </w:pPr>
      <w:hyperlink r:id="rId28">
        <w:r w:rsidDel="00000000" w:rsidR="00000000" w:rsidRPr="00000000">
          <w:rPr>
            <w:rFonts w:ascii="Arial" w:cs="Arial" w:eastAsia="Arial" w:hAnsi="Arial"/>
            <w:color w:val="0000ee"/>
            <w:sz w:val="24"/>
            <w:szCs w:val="24"/>
            <w:u w:val="single"/>
            <w:rtl w:val="0"/>
          </w:rPr>
          <w:t xml:space="preserve">https://arxiv.org/html/2602.01746</w:t>
        </w:r>
      </w:hyperlink>
      <w:r w:rsidDel="00000000" w:rsidR="00000000" w:rsidRPr="00000000">
        <w:rPr>
          <w:rtl w:val="0"/>
        </w:rPr>
      </w:r>
    </w:p>
    <w:p w:rsidR="00000000" w:rsidDel="00000000" w:rsidP="00000000" w:rsidRDefault="00000000" w:rsidRPr="00000000" w14:paraId="0000024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FedGaLore: Adaptive Federated Optimization - Emergent Mind, </w:t>
      </w:r>
      <w:hyperlink r:id="rId29">
        <w:r w:rsidDel="00000000" w:rsidR="00000000" w:rsidRPr="00000000">
          <w:rPr>
            <w:rFonts w:ascii="Arial" w:cs="Arial" w:eastAsia="Arial" w:hAnsi="Arial"/>
            <w:color w:val="0000ee"/>
            <w:sz w:val="24"/>
            <w:szCs w:val="24"/>
            <w:u w:val="single"/>
            <w:rtl w:val="0"/>
          </w:rPr>
          <w:t xml:space="preserve">https://www.emergentmind.com/topics/fedgalore</w:t>
        </w:r>
      </w:hyperlink>
      <w:r w:rsidDel="00000000" w:rsidR="00000000" w:rsidRPr="00000000">
        <w:rPr>
          <w:rtl w:val="0"/>
        </w:rPr>
      </w:r>
    </w:p>
    <w:p w:rsidR="00000000" w:rsidDel="00000000" w:rsidP="00000000" w:rsidRDefault="00000000" w:rsidRPr="00000000" w14:paraId="0000024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Personalized Federated Learning for Gradient Alignment - arXiv, </w:t>
      </w:r>
      <w:hyperlink r:id="rId30">
        <w:r w:rsidDel="00000000" w:rsidR="00000000" w:rsidRPr="00000000">
          <w:rPr>
            <w:rFonts w:ascii="Arial" w:cs="Arial" w:eastAsia="Arial" w:hAnsi="Arial"/>
            <w:color w:val="0000ee"/>
            <w:sz w:val="24"/>
            <w:szCs w:val="24"/>
            <w:u w:val="single"/>
            <w:rtl w:val="0"/>
          </w:rPr>
          <w:t xml:space="preserve">https://arxiv.org/html/2605.02143v1</w:t>
        </w:r>
      </w:hyperlink>
      <w:r w:rsidDel="00000000" w:rsidR="00000000" w:rsidRPr="00000000">
        <w:rPr>
          <w:rtl w:val="0"/>
        </w:rPr>
      </w:r>
    </w:p>
    <w:p w:rsidR="00000000" w:rsidDel="00000000" w:rsidP="00000000" w:rsidRDefault="00000000" w:rsidRPr="00000000" w14:paraId="0000024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[2605.02143] Personalized Federated Learning for Gradient Alignment - arXiv, </w:t>
      </w:r>
      <w:hyperlink r:id="rId31">
        <w:r w:rsidDel="00000000" w:rsidR="00000000" w:rsidRPr="00000000">
          <w:rPr>
            <w:rFonts w:ascii="Arial" w:cs="Arial" w:eastAsia="Arial" w:hAnsi="Arial"/>
            <w:color w:val="0000ee"/>
            <w:sz w:val="24"/>
            <w:szCs w:val="24"/>
            <w:u w:val="single"/>
            <w:rtl w:val="0"/>
          </w:rPr>
          <w:t xml:space="preserve">https://arxiv.org/abs/2605.02143</w:t>
        </w:r>
      </w:hyperlink>
      <w:r w:rsidDel="00000000" w:rsidR="00000000" w:rsidRPr="00000000">
        <w:rPr>
          <w:rtl w:val="0"/>
        </w:rPr>
      </w:r>
    </w:p>
    <w:p w:rsidR="00000000" w:rsidDel="00000000" w:rsidP="00000000" w:rsidRDefault="00000000" w:rsidRPr="00000000" w14:paraId="0000024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FedGA: Federated Learning with Gradient Alignment for Error Asymmetry Mitigation - arXiv, </w:t>
      </w:r>
      <w:hyperlink r:id="rId32">
        <w:r w:rsidDel="00000000" w:rsidR="00000000" w:rsidRPr="00000000">
          <w:rPr>
            <w:rFonts w:ascii="Arial" w:cs="Arial" w:eastAsia="Arial" w:hAnsi="Arial"/>
            <w:color w:val="0000ee"/>
            <w:sz w:val="24"/>
            <w:szCs w:val="24"/>
            <w:u w:val="single"/>
            <w:rtl w:val="0"/>
          </w:rPr>
          <w:t xml:space="preserve">https://arxiv.org/html/2412.16582v1</w:t>
        </w:r>
      </w:hyperlink>
      <w:r w:rsidDel="00000000" w:rsidR="00000000" w:rsidRPr="00000000">
        <w:rPr>
          <w:rtl w:val="0"/>
        </w:rPr>
      </w:r>
    </w:p>
    <w:p w:rsidR="00000000" w:rsidDel="00000000" w:rsidP="00000000" w:rsidRDefault="00000000" w:rsidRPr="00000000" w14:paraId="0000024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[Literature Review] FedGA: Federated Learning with Gradient Alignment for Error Asymmetry Mitigation - Moonlight, </w:t>
      </w:r>
      <w:hyperlink r:id="rId33">
        <w:r w:rsidDel="00000000" w:rsidR="00000000" w:rsidRPr="00000000">
          <w:rPr>
            <w:rFonts w:ascii="Arial" w:cs="Arial" w:eastAsia="Arial" w:hAnsi="Arial"/>
            <w:color w:val="0000ee"/>
            <w:sz w:val="24"/>
            <w:szCs w:val="24"/>
            <w:u w:val="single"/>
            <w:rtl w:val="0"/>
          </w:rPr>
          <w:t xml:space="preserve">https://www.themoonlight.io/en/review/fedga-federated-learning-with-gradient-alignment-for-error-asymmetry-mitigation</w:t>
        </w:r>
      </w:hyperlink>
      <w:r w:rsidDel="00000000" w:rsidR="00000000" w:rsidRPr="00000000">
        <w:rPr>
          <w:rtl w:val="0"/>
        </w:rPr>
      </w:r>
    </w:p>
    <w:p w:rsidR="00000000" w:rsidDel="00000000" w:rsidP="00000000" w:rsidRDefault="00000000" w:rsidRPr="00000000" w14:paraId="0000024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Implicit Gradient Alignment in Distributed and Federated Learning - Association for the Advancement of Artificial Intelligence (AAAI), </w:t>
      </w:r>
      <w:hyperlink r:id="rId34">
        <w:r w:rsidDel="00000000" w:rsidR="00000000" w:rsidRPr="00000000">
          <w:rPr>
            <w:rFonts w:ascii="Arial" w:cs="Arial" w:eastAsia="Arial" w:hAnsi="Arial"/>
            <w:color w:val="0000ee"/>
            <w:sz w:val="24"/>
            <w:szCs w:val="24"/>
            <w:u w:val="single"/>
            <w:rtl w:val="0"/>
          </w:rPr>
          <w:t xml:space="preserve">https://cdn.aaai.org/ojs/20597/20597-13-24610-1-2-20220628.pdf</w:t>
        </w:r>
      </w:hyperlink>
      <w:r w:rsidDel="00000000" w:rsidR="00000000" w:rsidRPr="00000000">
        <w:rPr>
          <w:rtl w:val="0"/>
        </w:rPr>
      </w:r>
    </w:p>
    <w:p w:rsidR="00000000" w:rsidDel="00000000" w:rsidP="00000000" w:rsidRDefault="00000000" w:rsidRPr="00000000" w14:paraId="0000024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arXiv:2412.16582v1 [cs.LG] 21 Dec 2024, </w:t>
      </w:r>
      <w:hyperlink r:id="rId35">
        <w:r w:rsidDel="00000000" w:rsidR="00000000" w:rsidRPr="00000000">
          <w:rPr>
            <w:rFonts w:ascii="Arial" w:cs="Arial" w:eastAsia="Arial" w:hAnsi="Arial"/>
            <w:color w:val="0000ee"/>
            <w:sz w:val="24"/>
            <w:szCs w:val="24"/>
            <w:u w:val="single"/>
            <w:rtl w:val="0"/>
          </w:rPr>
          <w:t xml:space="preserve">https://arxiv.org/pdf/2412.16582</w:t>
        </w:r>
      </w:hyperlink>
      <w:r w:rsidDel="00000000" w:rsidR="00000000" w:rsidRPr="00000000">
        <w:rPr>
          <w:rtl w:val="0"/>
        </w:rPr>
      </w:r>
    </w:p>
    <w:p w:rsidR="00000000" w:rsidDel="00000000" w:rsidP="00000000" w:rsidRDefault="00000000" w:rsidRPr="00000000" w14:paraId="0000024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FedHPro: Federated Hyper-Prototype Learning via Gradient Matching - arXiv, </w:t>
      </w:r>
      <w:hyperlink r:id="rId36">
        <w:r w:rsidDel="00000000" w:rsidR="00000000" w:rsidRPr="00000000">
          <w:rPr>
            <w:rFonts w:ascii="Arial" w:cs="Arial" w:eastAsia="Arial" w:hAnsi="Arial"/>
            <w:color w:val="0000ee"/>
            <w:sz w:val="24"/>
            <w:szCs w:val="24"/>
            <w:u w:val="single"/>
            <w:rtl w:val="0"/>
          </w:rPr>
          <w:t xml:space="preserve">https://arxiv.org/html/2605.13475v1</w:t>
        </w:r>
      </w:hyperlink>
      <w:r w:rsidDel="00000000" w:rsidR="00000000" w:rsidRPr="00000000">
        <w:rPr>
          <w:rtl w:val="0"/>
        </w:rPr>
      </w:r>
    </w:p>
    <w:p w:rsidR="00000000" w:rsidDel="00000000" w:rsidP="00000000" w:rsidRDefault="00000000" w:rsidRPr="00000000" w14:paraId="0000024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[2602.23504] FedDAG: Clustered Federated Learning via Global Data and Gradient Integration for Heterogeneous Environments - arXiv, </w:t>
      </w:r>
      <w:hyperlink r:id="rId37">
        <w:r w:rsidDel="00000000" w:rsidR="00000000" w:rsidRPr="00000000">
          <w:rPr>
            <w:rFonts w:ascii="Arial" w:cs="Arial" w:eastAsia="Arial" w:hAnsi="Arial"/>
            <w:color w:val="0000ee"/>
            <w:sz w:val="24"/>
            <w:szCs w:val="24"/>
            <w:u w:val="single"/>
            <w:rtl w:val="0"/>
          </w:rPr>
          <w:t xml:space="preserve">https://arxiv.org/abs/2602.23504</w:t>
        </w:r>
      </w:hyperlink>
      <w:r w:rsidDel="00000000" w:rsidR="00000000" w:rsidRPr="00000000">
        <w:rPr>
          <w:rtl w:val="0"/>
        </w:rPr>
      </w:r>
    </w:p>
    <w:p w:rsidR="00000000" w:rsidDel="00000000" w:rsidP="00000000" w:rsidRDefault="00000000" w:rsidRPr="00000000" w14:paraId="0000025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FedHPro: Federated Hyper-Prototype Learning via Gradient Matching - ICML 2026, </w:t>
      </w:r>
      <w:hyperlink r:id="rId38">
        <w:r w:rsidDel="00000000" w:rsidR="00000000" w:rsidRPr="00000000">
          <w:rPr>
            <w:rFonts w:ascii="Arial" w:cs="Arial" w:eastAsia="Arial" w:hAnsi="Arial"/>
            <w:color w:val="0000ee"/>
            <w:sz w:val="24"/>
            <w:szCs w:val="24"/>
            <w:u w:val="single"/>
            <w:rtl w:val="0"/>
          </w:rPr>
          <w:t xml:space="preserve">https://icml.cc/virtual/2026/poster/66505</w:t>
        </w:r>
      </w:hyperlink>
      <w:r w:rsidDel="00000000" w:rsidR="00000000" w:rsidRPr="00000000">
        <w:rPr>
          <w:rtl w:val="0"/>
        </w:rPr>
      </w:r>
    </w:p>
    <w:p w:rsidR="00000000" w:rsidDel="00000000" w:rsidP="00000000" w:rsidRDefault="00000000" w:rsidRPr="00000000" w14:paraId="0000025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Personalized Federated Learning with Theoretical Guarantees: A Model-Agnostic Meta-Learning Approach, </w:t>
      </w:r>
      <w:hyperlink r:id="rId39">
        <w:r w:rsidDel="00000000" w:rsidR="00000000" w:rsidRPr="00000000">
          <w:rPr>
            <w:rFonts w:ascii="Arial" w:cs="Arial" w:eastAsia="Arial" w:hAnsi="Arial"/>
            <w:color w:val="0000ee"/>
            <w:sz w:val="24"/>
            <w:szCs w:val="24"/>
            <w:u w:val="single"/>
            <w:rtl w:val="0"/>
          </w:rPr>
          <w:t xml:space="preserve">https://proceedings.neurips.cc/paper/2020/file/24389bfe4fe2eba8bf9aa9203a44cdad-Paper.pdf</w:t>
        </w:r>
      </w:hyperlink>
      <w:r w:rsidDel="00000000" w:rsidR="00000000" w:rsidRPr="00000000">
        <w:rPr>
          <w:rtl w:val="0"/>
        </w:rPr>
      </w:r>
    </w:p>
    <w:p w:rsidR="00000000" w:rsidDel="00000000" w:rsidP="00000000" w:rsidRDefault="00000000" w:rsidRPr="00000000" w14:paraId="0000025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Personalized Federated Learning: A Meta-Learning Approach - ResearchGate, </w:t>
      </w:r>
      <w:hyperlink r:id="rId40">
        <w:r w:rsidDel="00000000" w:rsidR="00000000" w:rsidRPr="00000000">
          <w:rPr>
            <w:rFonts w:ascii="Arial" w:cs="Arial" w:eastAsia="Arial" w:hAnsi="Arial"/>
            <w:color w:val="0000ee"/>
            <w:sz w:val="24"/>
            <w:szCs w:val="24"/>
            <w:u w:val="single"/>
            <w:rtl w:val="0"/>
          </w:rPr>
          <w:t xml:space="preserve">https://www.researchgate.net/publication/339374212_Personalized_Federated_Learning_A_Meta-Learning_Approach</w:t>
        </w:r>
      </w:hyperlink>
      <w:r w:rsidDel="00000000" w:rsidR="00000000" w:rsidRPr="00000000">
        <w:rPr>
          <w:rtl w:val="0"/>
        </w:rPr>
      </w:r>
    </w:p>
    <w:p w:rsidR="00000000" w:rsidDel="00000000" w:rsidP="00000000" w:rsidRDefault="00000000" w:rsidRPr="00000000" w14:paraId="0000025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Personalized Federated Learning: A Meta-Learning Approach - arXiv, </w:t>
      </w:r>
      <w:hyperlink r:id="rId41">
        <w:r w:rsidDel="00000000" w:rsidR="00000000" w:rsidRPr="00000000">
          <w:rPr>
            <w:rFonts w:ascii="Arial" w:cs="Arial" w:eastAsia="Arial" w:hAnsi="Arial"/>
            <w:color w:val="0000ee"/>
            <w:sz w:val="24"/>
            <w:szCs w:val="24"/>
            <w:u w:val="single"/>
            <w:rtl w:val="0"/>
          </w:rPr>
          <w:t xml:space="preserve">https://arxiv.org/pdf/2002.07948</w:t>
        </w:r>
      </w:hyperlink>
      <w:r w:rsidDel="00000000" w:rsidR="00000000" w:rsidRPr="00000000">
        <w:rPr>
          <w:rtl w:val="0"/>
        </w:rPr>
      </w:r>
    </w:p>
    <w:p w:rsidR="00000000" w:rsidDel="00000000" w:rsidP="00000000" w:rsidRDefault="00000000" w:rsidRPr="00000000" w14:paraId="0000025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Personalized Federated Learning with Moreau Envelopes - ResearchGate, </w:t>
      </w:r>
      <w:hyperlink r:id="rId42">
        <w:r w:rsidDel="00000000" w:rsidR="00000000" w:rsidRPr="00000000">
          <w:rPr>
            <w:rFonts w:ascii="Arial" w:cs="Arial" w:eastAsia="Arial" w:hAnsi="Arial"/>
            <w:color w:val="0000ee"/>
            <w:sz w:val="24"/>
            <w:szCs w:val="24"/>
            <w:u w:val="single"/>
            <w:rtl w:val="0"/>
          </w:rPr>
          <w:t xml:space="preserve">https://www.researchgate.net/publication/342229661_Personalized_Federated_Learning_with_Moreau_Envelopes</w:t>
        </w:r>
      </w:hyperlink>
      <w:r w:rsidDel="00000000" w:rsidR="00000000" w:rsidRPr="00000000">
        <w:rPr>
          <w:rtl w:val="0"/>
        </w:rPr>
      </w:r>
    </w:p>
    <w:p w:rsidR="00000000" w:rsidDel="00000000" w:rsidP="00000000" w:rsidRDefault="00000000" w:rsidRPr="00000000" w14:paraId="0000025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Personalized Federated Learning with Moreau Envelopes, </w:t>
      </w:r>
      <w:hyperlink r:id="rId43">
        <w:r w:rsidDel="00000000" w:rsidR="00000000" w:rsidRPr="00000000">
          <w:rPr>
            <w:rFonts w:ascii="Arial" w:cs="Arial" w:eastAsia="Arial" w:hAnsi="Arial"/>
            <w:color w:val="0000ee"/>
            <w:sz w:val="24"/>
            <w:szCs w:val="24"/>
            <w:u w:val="single"/>
            <w:rtl w:val="0"/>
          </w:rPr>
          <w:t xml:space="preserve">https://papers.neurips.cc/paper_files/paper/2020/file/f4f1f13c8289ac1b1ee0ff176b56fc60-Paper.pdf</w:t>
        </w:r>
      </w:hyperlink>
      <w:r w:rsidDel="00000000" w:rsidR="00000000" w:rsidRPr="00000000">
        <w:rPr>
          <w:rtl w:val="0"/>
        </w:rPr>
      </w:r>
    </w:p>
    <w:p w:rsidR="00000000" w:rsidDel="00000000" w:rsidP="00000000" w:rsidRDefault="00000000" w:rsidRPr="00000000" w14:paraId="0000025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[2006.08848] Personalized Federated Learning with Moreau Envelopes - arXiv, </w:t>
      </w:r>
      <w:hyperlink r:id="rId44">
        <w:r w:rsidDel="00000000" w:rsidR="00000000" w:rsidRPr="00000000">
          <w:rPr>
            <w:rFonts w:ascii="Arial" w:cs="Arial" w:eastAsia="Arial" w:hAnsi="Arial"/>
            <w:color w:val="0000ee"/>
            <w:sz w:val="24"/>
            <w:szCs w:val="24"/>
            <w:u w:val="single"/>
            <w:rtl w:val="0"/>
          </w:rPr>
          <w:t xml:space="preserve">https://arxiv.org/abs/2006.08848</w:t>
        </w:r>
      </w:hyperlink>
      <w:r w:rsidDel="00000000" w:rsidR="00000000" w:rsidRPr="00000000">
        <w:rPr>
          <w:rtl w:val="0"/>
        </w:rPr>
      </w:r>
    </w:p>
    <w:p w:rsidR="00000000" w:rsidDel="00000000" w:rsidP="00000000" w:rsidRDefault="00000000" w:rsidRPr="00000000" w14:paraId="0000025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Federated Learning with Projected Trajectory Regularization - OpenReview, </w:t>
      </w:r>
      <w:hyperlink r:id="rId45">
        <w:r w:rsidDel="00000000" w:rsidR="00000000" w:rsidRPr="00000000">
          <w:rPr>
            <w:rFonts w:ascii="Arial" w:cs="Arial" w:eastAsia="Arial" w:hAnsi="Arial"/>
            <w:color w:val="0000ee"/>
            <w:sz w:val="24"/>
            <w:szCs w:val="24"/>
            <w:u w:val="single"/>
            <w:rtl w:val="0"/>
          </w:rPr>
          <w:t xml:space="preserve">https://openreview.net/pdf/7e195767e0632e82bcce322180d5e0d2be2cd8a9.pdf</w:t>
        </w:r>
      </w:hyperlink>
      <w:r w:rsidDel="00000000" w:rsidR="00000000" w:rsidRPr="00000000">
        <w:rPr>
          <w:rtl w:val="0"/>
        </w:rPr>
      </w:r>
    </w:p>
    <w:p w:rsidR="00000000" w:rsidDel="00000000" w:rsidP="00000000" w:rsidRDefault="00000000" w:rsidRPr="00000000" w14:paraId="0000025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[2312.14380] Federated Learning with Projected Trajectory Regularization - arXiv, </w:t>
      </w:r>
      <w:hyperlink r:id="rId46">
        <w:r w:rsidDel="00000000" w:rsidR="00000000" w:rsidRPr="00000000">
          <w:rPr>
            <w:rFonts w:ascii="Arial" w:cs="Arial" w:eastAsia="Arial" w:hAnsi="Arial"/>
            <w:color w:val="0000ee"/>
            <w:sz w:val="24"/>
            <w:szCs w:val="24"/>
            <w:u w:val="single"/>
            <w:rtl w:val="0"/>
          </w:rPr>
          <w:t xml:space="preserve">https://arxiv.org/abs/2312.14380</w:t>
        </w:r>
      </w:hyperlink>
      <w:r w:rsidDel="00000000" w:rsidR="00000000" w:rsidRPr="00000000">
        <w:rPr>
          <w:rtl w:val="0"/>
        </w:rPr>
      </w:r>
    </w:p>
    <w:p w:rsidR="00000000" w:rsidDel="00000000" w:rsidP="00000000" w:rsidRDefault="00000000" w:rsidRPr="00000000" w14:paraId="0000025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Federated Learning with Projected Trajectory Regularization - arXiv, </w:t>
      </w:r>
      <w:hyperlink r:id="rId47">
        <w:r w:rsidDel="00000000" w:rsidR="00000000" w:rsidRPr="00000000">
          <w:rPr>
            <w:rFonts w:ascii="Arial" w:cs="Arial" w:eastAsia="Arial" w:hAnsi="Arial"/>
            <w:color w:val="0000ee"/>
            <w:sz w:val="24"/>
            <w:szCs w:val="24"/>
            <w:u w:val="single"/>
            <w:rtl w:val="0"/>
          </w:rPr>
          <w:t xml:space="preserve">https://arxiv.org/html/2312.14380v1</w:t>
        </w:r>
      </w:hyperlink>
      <w:r w:rsidDel="00000000" w:rsidR="00000000" w:rsidRPr="00000000">
        <w:rPr>
          <w:rtl w:val="0"/>
        </w:rPr>
      </w:r>
    </w:p>
    <w:p w:rsidR="00000000" w:rsidDel="00000000" w:rsidP="00000000" w:rsidRDefault="00000000" w:rsidRPr="00000000" w14:paraId="0000025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pefll: personalized federated learning - ISTA Research Explorer, </w:t>
      </w:r>
      <w:hyperlink r:id="rId48">
        <w:r w:rsidDel="00000000" w:rsidR="00000000" w:rsidRPr="00000000">
          <w:rPr>
            <w:rFonts w:ascii="Arial" w:cs="Arial" w:eastAsia="Arial" w:hAnsi="Arial"/>
            <w:color w:val="0000ee"/>
            <w:sz w:val="24"/>
            <w:szCs w:val="24"/>
            <w:u w:val="single"/>
            <w:rtl w:val="0"/>
          </w:rPr>
          <w:t xml:space="preserve">https://research-explorer.ista.ac.at/download/17411/17415/2024_ICLR_Scott.pdf</w:t>
        </w:r>
      </w:hyperlink>
      <w:r w:rsidDel="00000000" w:rsidR="00000000" w:rsidRPr="00000000">
        <w:rPr>
          <w:rtl w:val="0"/>
        </w:rPr>
      </w:r>
    </w:p>
    <w:p w:rsidR="00000000" w:rsidDel="00000000" w:rsidP="00000000" w:rsidRDefault="00000000" w:rsidRPr="00000000" w14:paraId="0000025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pefll: personalized federated learning - arXiv, </w:t>
      </w:r>
      <w:hyperlink r:id="rId49">
        <w:r w:rsidDel="00000000" w:rsidR="00000000" w:rsidRPr="00000000">
          <w:rPr>
            <w:rFonts w:ascii="Arial" w:cs="Arial" w:eastAsia="Arial" w:hAnsi="Arial"/>
            <w:color w:val="0000ee"/>
            <w:sz w:val="24"/>
            <w:szCs w:val="24"/>
            <w:u w:val="single"/>
            <w:rtl w:val="0"/>
          </w:rPr>
          <w:t xml:space="preserve">https://arxiv.org/pdf/2306.05515</w:t>
        </w:r>
      </w:hyperlink>
      <w:r w:rsidDel="00000000" w:rsidR="00000000" w:rsidRPr="00000000">
        <w:rPr>
          <w:rtl w:val="0"/>
        </w:rPr>
      </w:r>
    </w:p>
    <w:p w:rsidR="00000000" w:rsidDel="00000000" w:rsidP="00000000" w:rsidRDefault="00000000" w:rsidRPr="00000000" w14:paraId="0000025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[2306.05515] PeFLL: Personalized Federated Learning by Learning to Learn - arXiv, </w:t>
      </w:r>
      <w:hyperlink r:id="rId50">
        <w:r w:rsidDel="00000000" w:rsidR="00000000" w:rsidRPr="00000000">
          <w:rPr>
            <w:rFonts w:ascii="Arial" w:cs="Arial" w:eastAsia="Arial" w:hAnsi="Arial"/>
            <w:color w:val="0000ee"/>
            <w:sz w:val="24"/>
            <w:szCs w:val="24"/>
            <w:u w:val="single"/>
            <w:rtl w:val="0"/>
          </w:rPr>
          <w:t xml:space="preserve">https://arxiv.org/abs/2306.05515</w:t>
        </w:r>
      </w:hyperlink>
      <w:r w:rsidDel="00000000" w:rsidR="00000000" w:rsidRPr="00000000">
        <w:rPr>
          <w:rtl w:val="0"/>
        </w:rPr>
      </w:r>
    </w:p>
    <w:p w:rsidR="00000000" w:rsidDel="00000000" w:rsidP="00000000" w:rsidRDefault="00000000" w:rsidRPr="00000000" w14:paraId="0000025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Federated Learning with Unlabeled Clients: Personalization Can Happen in Low Dimensions - OpenReview, </w:t>
      </w:r>
      <w:hyperlink r:id="rId51">
        <w:r w:rsidDel="00000000" w:rsidR="00000000" w:rsidRPr="00000000">
          <w:rPr>
            <w:rFonts w:ascii="Arial" w:cs="Arial" w:eastAsia="Arial" w:hAnsi="Arial"/>
            <w:color w:val="0000ee"/>
            <w:sz w:val="24"/>
            <w:szCs w:val="24"/>
            <w:u w:val="single"/>
            <w:rtl w:val="0"/>
          </w:rPr>
          <w:t xml:space="preserve">https://openreview.net/pdf?id=wjiw02fqir</w:t>
        </w:r>
      </w:hyperlink>
      <w:r w:rsidDel="00000000" w:rsidR="00000000" w:rsidRPr="00000000">
        <w:rPr>
          <w:rtl w:val="0"/>
        </w:rPr>
      </w:r>
    </w:p>
    <w:p w:rsidR="00000000" w:rsidDel="00000000" w:rsidP="00000000" w:rsidRDefault="00000000" w:rsidRPr="00000000" w14:paraId="0000025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FedMeNF: Privacy-Preserving Federated Meta-Learning for Neural Fields - CVF Open Access, </w:t>
      </w:r>
      <w:hyperlink r:id="rId52">
        <w:r w:rsidDel="00000000" w:rsidR="00000000" w:rsidRPr="00000000">
          <w:rPr>
            <w:rFonts w:ascii="Arial" w:cs="Arial" w:eastAsia="Arial" w:hAnsi="Arial"/>
            <w:color w:val="0000ee"/>
            <w:sz w:val="24"/>
            <w:szCs w:val="24"/>
            <w:u w:val="single"/>
            <w:rtl w:val="0"/>
          </w:rPr>
          <w:t xml:space="preserve">https://openaccess.thecvf.com/content/ICCV2025/papers/Yun_FedMeNF_Privacy-Preserving_Federated_Meta-Learning_for_Neural_Fields_ICCV_2025_paper.pdf</w:t>
        </w:r>
      </w:hyperlink>
      <w:r w:rsidDel="00000000" w:rsidR="00000000" w:rsidRPr="00000000">
        <w:rPr>
          <w:rtl w:val="0"/>
        </w:rPr>
      </w:r>
    </w:p>
    <w:p w:rsidR="00000000" w:rsidDel="00000000" w:rsidP="00000000" w:rsidRDefault="00000000" w:rsidRPr="00000000" w14:paraId="0000025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FedMeNF: Privacy-Aware Federated Meta-Learning - Emergent Mind, </w:t>
      </w:r>
      <w:hyperlink r:id="rId53">
        <w:r w:rsidDel="00000000" w:rsidR="00000000" w:rsidRPr="00000000">
          <w:rPr>
            <w:rFonts w:ascii="Arial" w:cs="Arial" w:eastAsia="Arial" w:hAnsi="Arial"/>
            <w:color w:val="0000ee"/>
            <w:sz w:val="24"/>
            <w:szCs w:val="24"/>
            <w:u w:val="single"/>
            <w:rtl w:val="0"/>
          </w:rPr>
          <w:t xml:space="preserve">https://www.emergentmind.com/topics/fedmenf</w:t>
        </w:r>
      </w:hyperlink>
      <w:r w:rsidDel="00000000" w:rsidR="00000000" w:rsidRPr="00000000">
        <w:rPr>
          <w:rtl w:val="0"/>
        </w:rPr>
      </w:r>
    </w:p>
    <w:p w:rsidR="00000000" w:rsidDel="00000000" w:rsidP="00000000" w:rsidRDefault="00000000" w:rsidRPr="00000000" w14:paraId="0000026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Heterogeneous Federated Learning: A Dual Matching Dataset Distillation Approach, </w:t>
      </w:r>
      <w:hyperlink r:id="rId54">
        <w:r w:rsidDel="00000000" w:rsidR="00000000" w:rsidRPr="00000000">
          <w:rPr>
            <w:rFonts w:ascii="Arial" w:cs="Arial" w:eastAsia="Arial" w:hAnsi="Arial"/>
            <w:color w:val="0000ee"/>
            <w:sz w:val="24"/>
            <w:szCs w:val="24"/>
            <w:u w:val="single"/>
            <w:rtl w:val="0"/>
          </w:rPr>
          <w:t xml:space="preserve">https://openreview.net/forum?id=In0phMs7BK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39374212_Personalized_Federated_Learning_A_Meta-Learning_Approach" TargetMode="External"/><Relationship Id="rId42" Type="http://schemas.openxmlformats.org/officeDocument/2006/relationships/hyperlink" Target="https://www.researchgate.net/publication/342229661_Personalized_Federated_Learning_with_Moreau_Envelopes" TargetMode="External"/><Relationship Id="rId41" Type="http://schemas.openxmlformats.org/officeDocument/2006/relationships/hyperlink" Target="https://arxiv.org/pdf/2002.07948" TargetMode="External"/><Relationship Id="rId44" Type="http://schemas.openxmlformats.org/officeDocument/2006/relationships/hyperlink" Target="https://arxiv.org/abs/2006.08848" TargetMode="External"/><Relationship Id="rId43" Type="http://schemas.openxmlformats.org/officeDocument/2006/relationships/hyperlink" Target="https://papers.neurips.cc/paper_files/paper/2020/file/f4f1f13c8289ac1b1ee0ff176b56fc60-Paper.pdf" TargetMode="External"/><Relationship Id="rId46" Type="http://schemas.openxmlformats.org/officeDocument/2006/relationships/hyperlink" Target="https://arxiv.org/abs/2312.14380" TargetMode="External"/><Relationship Id="rId45" Type="http://schemas.openxmlformats.org/officeDocument/2006/relationships/hyperlink" Target="https://openreview.net/pdf/7e195767e0632e82bcce322180d5e0d2be2cd8a9.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hyperlink" Target="https://research-explorer.ista.ac.at/download/17411/17415/2024_ICLR_Scott.pdf" TargetMode="External"/><Relationship Id="rId47" Type="http://schemas.openxmlformats.org/officeDocument/2006/relationships/hyperlink" Target="https://arxiv.org/html/2312.14380v1" TargetMode="External"/><Relationship Id="rId49" Type="http://schemas.openxmlformats.org/officeDocument/2006/relationships/hyperlink" Target="https://arxiv.org/pdf/2306.05515"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11.png"/><Relationship Id="rId31" Type="http://schemas.openxmlformats.org/officeDocument/2006/relationships/hyperlink" Target="https://arxiv.org/abs/2605.02143" TargetMode="External"/><Relationship Id="rId30" Type="http://schemas.openxmlformats.org/officeDocument/2006/relationships/hyperlink" Target="https://arxiv.org/html/2605.02143v1" TargetMode="External"/><Relationship Id="rId33" Type="http://schemas.openxmlformats.org/officeDocument/2006/relationships/hyperlink" Target="https://www.themoonlight.io/en/review/fedga-federated-learning-with-gradient-alignment-for-error-asymmetry-mitigation" TargetMode="External"/><Relationship Id="rId32" Type="http://schemas.openxmlformats.org/officeDocument/2006/relationships/hyperlink" Target="https://arxiv.org/html/2412.16582v1" TargetMode="External"/><Relationship Id="rId35" Type="http://schemas.openxmlformats.org/officeDocument/2006/relationships/hyperlink" Target="https://arxiv.org/pdf/2412.16582" TargetMode="External"/><Relationship Id="rId34" Type="http://schemas.openxmlformats.org/officeDocument/2006/relationships/hyperlink" Target="https://cdn.aaai.org/ojs/20597/20597-13-24610-1-2-20220628.pdf" TargetMode="External"/><Relationship Id="rId37" Type="http://schemas.openxmlformats.org/officeDocument/2006/relationships/hyperlink" Target="https://arxiv.org/abs/2602.23504" TargetMode="External"/><Relationship Id="rId36" Type="http://schemas.openxmlformats.org/officeDocument/2006/relationships/hyperlink" Target="https://arxiv.org/html/2605.13475v1" TargetMode="External"/><Relationship Id="rId39" Type="http://schemas.openxmlformats.org/officeDocument/2006/relationships/hyperlink" Target="https://proceedings.neurips.cc/paper/2020/file/24389bfe4fe2eba8bf9aa9203a44cdad-Paper.pdf" TargetMode="External"/><Relationship Id="rId38" Type="http://schemas.openxmlformats.org/officeDocument/2006/relationships/hyperlink" Target="https://icml.cc/virtual/2026/poster/66505" TargetMode="External"/><Relationship Id="rId20" Type="http://schemas.openxmlformats.org/officeDocument/2006/relationships/image" Target="media/image1.png"/><Relationship Id="rId22" Type="http://schemas.openxmlformats.org/officeDocument/2006/relationships/hyperlink" Target="https://arxiv.org/pdf/2411.16796" TargetMode="External"/><Relationship Id="rId21" Type="http://schemas.openxmlformats.org/officeDocument/2006/relationships/image" Target="media/image2.png"/><Relationship Id="rId24" Type="http://schemas.openxmlformats.org/officeDocument/2006/relationships/hyperlink" Target="https://arxiv.org/html/2411.16796v2" TargetMode="External"/><Relationship Id="rId23" Type="http://schemas.openxmlformats.org/officeDocument/2006/relationships/hyperlink" Target="https://arxiv.org/abs/2411.16796" TargetMode="External"/><Relationship Id="rId26" Type="http://schemas.openxmlformats.org/officeDocument/2006/relationships/hyperlink" Target="https://dblp.org/pid/35/1096-1" TargetMode="External"/><Relationship Id="rId25" Type="http://schemas.openxmlformats.org/officeDocument/2006/relationships/hyperlink" Target="https://arxiv.org/abs/2602.01746" TargetMode="External"/><Relationship Id="rId28" Type="http://schemas.openxmlformats.org/officeDocument/2006/relationships/hyperlink" Target="https://arxiv.org/html/2602.01746" TargetMode="External"/><Relationship Id="rId27" Type="http://schemas.openxmlformats.org/officeDocument/2006/relationships/hyperlink" Target="https://arxiv.org/pdf/2602.01746" TargetMode="External"/><Relationship Id="rId29" Type="http://schemas.openxmlformats.org/officeDocument/2006/relationships/hyperlink" Target="https://www.emergentmind.com/topics/fedgalore" TargetMode="External"/><Relationship Id="rId51" Type="http://schemas.openxmlformats.org/officeDocument/2006/relationships/hyperlink" Target="https://openreview.net/pdf?id=wjiw02fqir" TargetMode="External"/><Relationship Id="rId50" Type="http://schemas.openxmlformats.org/officeDocument/2006/relationships/hyperlink" Target="https://arxiv.org/abs/2306.05515" TargetMode="External"/><Relationship Id="rId53" Type="http://schemas.openxmlformats.org/officeDocument/2006/relationships/hyperlink" Target="https://www.emergentmind.com/topics/fedmenf" TargetMode="External"/><Relationship Id="rId52" Type="http://schemas.openxmlformats.org/officeDocument/2006/relationships/hyperlink" Target="https://openaccess.thecvf.com/content/ICCV2025/papers/Yun_FedMeNF_Privacy-Preserving_Federated_Meta-Learning_for_Neural_Fields_ICCV_2025_paper.pdf" TargetMode="External"/><Relationship Id="rId11" Type="http://schemas.openxmlformats.org/officeDocument/2006/relationships/image" Target="media/image16.png"/><Relationship Id="rId10" Type="http://schemas.openxmlformats.org/officeDocument/2006/relationships/image" Target="media/image10.png"/><Relationship Id="rId54" Type="http://schemas.openxmlformats.org/officeDocument/2006/relationships/hyperlink" Target="https://openreview.net/forum?id=In0phMs7BK" TargetMode="External"/><Relationship Id="rId13" Type="http://schemas.openxmlformats.org/officeDocument/2006/relationships/image" Target="media/image5.png"/><Relationship Id="rId12" Type="http://schemas.openxmlformats.org/officeDocument/2006/relationships/image" Target="media/image4.png"/><Relationship Id="rId15" Type="http://schemas.openxmlformats.org/officeDocument/2006/relationships/image" Target="media/image15.png"/><Relationship Id="rId14" Type="http://schemas.openxmlformats.org/officeDocument/2006/relationships/image" Target="media/image9.png"/><Relationship Id="rId17" Type="http://schemas.openxmlformats.org/officeDocument/2006/relationships/image" Target="media/image13.png"/><Relationship Id="rId16" Type="http://schemas.openxmlformats.org/officeDocument/2006/relationships/image" Target="media/image8.png"/><Relationship Id="rId19" Type="http://schemas.openxmlformats.org/officeDocument/2006/relationships/image" Target="media/image6.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