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DC8B" w14:textId="77777777" w:rsidR="00874BED" w:rsidRDefault="00000000">
      <w:pPr>
        <w:pStyle w:val="aa"/>
        <w:rPr>
          <w:lang w:eastAsia="ja-JP"/>
        </w:rPr>
      </w:pPr>
      <w:r>
        <w:rPr>
          <w:lang w:eastAsia="ja-JP"/>
        </w:rPr>
        <w:t>NEXAR</w:t>
      </w:r>
      <w:r>
        <w:rPr>
          <w:lang w:eastAsia="ja-JP"/>
        </w:rPr>
        <w:t>実動画を用いた</w:t>
      </w:r>
      <w:proofErr w:type="spellStart"/>
      <w:r>
        <w:rPr>
          <w:lang w:eastAsia="ja-JP"/>
        </w:rPr>
        <w:t>FedPACT</w:t>
      </w:r>
      <w:proofErr w:type="spellEnd"/>
      <w:r>
        <w:rPr>
          <w:lang w:eastAsia="ja-JP"/>
        </w:rPr>
        <w:t>第</w:t>
      </w:r>
      <w:r>
        <w:rPr>
          <w:lang w:eastAsia="ja-JP"/>
        </w:rPr>
        <w:t>2</w:t>
      </w:r>
      <w:r>
        <w:rPr>
          <w:lang w:eastAsia="ja-JP"/>
        </w:rPr>
        <w:t>層の動作確認と学習順の影響</w:t>
      </w:r>
    </w:p>
    <w:p w14:paraId="35D1B770" w14:textId="77777777" w:rsidR="00874BED" w:rsidRDefault="00000000">
      <w:pPr>
        <w:pStyle w:val="1"/>
      </w:pPr>
      <w:proofErr w:type="spellStart"/>
      <w:r>
        <w:t>要約</w:t>
      </w:r>
      <w:proofErr w:type="spellEnd"/>
    </w:p>
    <w:p w14:paraId="49771582" w14:textId="77777777" w:rsidR="00874BED" w:rsidRDefault="00000000">
      <w:pPr>
        <w:rPr>
          <w:lang w:eastAsia="ja-JP"/>
        </w:rPr>
      </w:pPr>
      <w:r>
        <w:rPr>
          <w:b/>
        </w:rPr>
        <w:t xml:space="preserve">結論　</w:t>
      </w:r>
      <w:r>
        <w:t>1 client・1 roundで、局所学習から代理データとlogit prototypeのpair</w:t>
      </w:r>
      <w:proofErr w:type="spellStart"/>
      <w:r>
        <w:t>作成までを一続きに確認した</w:t>
      </w:r>
      <w:proofErr w:type="spellEnd"/>
      <w:r>
        <w:t>。</w:t>
      </w:r>
      <w:r>
        <w:rPr>
          <w:lang w:eastAsia="ja-JP"/>
        </w:rPr>
        <w:t>一方、局所学習後の出力は動画の学習順によって変わった。また、riskのlogit prototypeに対して、normalラベルの元動画を変換した候補が選ばれた。出力確率の近さだけでなく、元動画のclass labelや内容も確認する必要がある。</w:t>
      </w:r>
    </w:p>
    <w:p w14:paraId="7881038D" w14:textId="77777777" w:rsidR="00874BED" w:rsidRDefault="00000000">
      <w:pPr>
        <w:pStyle w:val="a0"/>
        <w:spacing w:after="60" w:line="276" w:lineRule="auto"/>
        <w:ind w:hanging="216"/>
      </w:pPr>
      <w:proofErr w:type="spellStart"/>
      <w:r>
        <w:rPr>
          <w:sz w:val="20"/>
        </w:rPr>
        <w:t>確認済み</w:t>
      </w:r>
      <w:proofErr w:type="spellEnd"/>
      <w:r>
        <w:rPr>
          <w:sz w:val="20"/>
        </w:rPr>
        <w:t xml:space="preserve">　</w:t>
      </w:r>
      <w:proofErr w:type="spellStart"/>
      <w:r>
        <w:rPr>
          <w:sz w:val="20"/>
        </w:rPr>
        <w:t>局所適応、クラスごとの平均確率によるlogit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prototype、server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seed検索、変換候補の評価、代理ペア生成</w:t>
      </w:r>
      <w:proofErr w:type="spellEnd"/>
    </w:p>
    <w:p w14:paraId="08722493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主要な問題　局所学習後の出力が学習順で変わること、L matchが最小の候補と目的classのlabelが一致しない場合があること</w:t>
      </w:r>
    </w:p>
    <w:p w14:paraId="1DF1C1B1" w14:textId="77777777" w:rsidR="00874BED" w:rsidRDefault="00000000">
      <w:pPr>
        <w:pStyle w:val="a0"/>
        <w:spacing w:after="60" w:line="276" w:lineRule="auto"/>
        <w:ind w:hanging="216"/>
      </w:pPr>
      <w:proofErr w:type="spellStart"/>
      <w:r>
        <w:rPr>
          <w:sz w:val="20"/>
        </w:rPr>
        <w:t>未実施</w:t>
      </w:r>
      <w:proofErr w:type="spellEnd"/>
      <w:r>
        <w:rPr>
          <w:sz w:val="20"/>
        </w:rPr>
        <w:t xml:space="preserve">　複数clientの連合集約、第3層のfoundation LoRA更新、3から5 </w:t>
      </w:r>
      <w:proofErr w:type="spellStart"/>
      <w:r>
        <w:rPr>
          <w:sz w:val="20"/>
        </w:rPr>
        <w:t>round接続</w:t>
      </w:r>
      <w:proofErr w:type="spellEnd"/>
    </w:p>
    <w:p w14:paraId="4CE24BC7" w14:textId="77777777" w:rsidR="00874BED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1 </w:t>
      </w:r>
      <w:r>
        <w:rPr>
          <w:lang w:eastAsia="ja-JP"/>
        </w:rPr>
        <w:t>実験目的と確認範囲</w:t>
      </w:r>
    </w:p>
    <w:p w14:paraId="2081EA4F" w14:textId="77777777" w:rsidR="00874BED" w:rsidRDefault="00000000">
      <w:pPr>
        <w:rPr>
          <w:lang w:eastAsia="ja-JP"/>
        </w:rPr>
      </w:pPr>
      <w:r>
        <w:rPr>
          <w:lang w:eastAsia="ja-JP"/>
        </w:rPr>
        <w:t>NEXARのnormalとriskの実動画を用い、client内の局所適応で得た出力変化をprototypeへ集約し、server側のseed検索と変換を経て、第3層へ渡すpairを生成できるかを確認した。</w:t>
      </w:r>
    </w:p>
    <w:p w14:paraId="3306AA72" w14:textId="77777777" w:rsidR="00874BED" w:rsidRDefault="00000000">
      <w:pPr>
        <w:rPr>
          <w:lang w:eastAsia="ja-JP"/>
        </w:rPr>
      </w:pPr>
      <w:r>
        <w:rPr>
          <w:b/>
          <w:lang w:eastAsia="ja-JP"/>
        </w:rPr>
        <w:t xml:space="preserve">確認した経路　</w:t>
      </w:r>
      <w:proofErr w:type="spellStart"/>
      <w:r>
        <w:rPr>
          <w:i/>
          <w:lang w:eastAsia="ja-JP"/>
        </w:rPr>
        <w:t>q</w:t>
      </w:r>
      <w:r>
        <w:rPr>
          <w:vertAlign w:val="superscript"/>
          <w:lang w:eastAsia="ja-JP"/>
        </w:rPr>
        <w:t>pre</w:t>
      </w:r>
      <w:proofErr w:type="spellEnd"/>
      <w:r>
        <w:rPr>
          <w:lang w:eastAsia="ja-JP"/>
        </w:rPr>
        <w:t xml:space="preserve"> と </w:t>
      </w:r>
      <w:proofErr w:type="spellStart"/>
      <w:r>
        <w:rPr>
          <w:i/>
          <w:lang w:eastAsia="ja-JP"/>
        </w:rPr>
        <w:t>q</w:t>
      </w:r>
      <w:r>
        <w:rPr>
          <w:vertAlign w:val="superscript"/>
          <w:lang w:eastAsia="ja-JP"/>
        </w:rPr>
        <w:t>post</w:t>
      </w:r>
      <w:proofErr w:type="spellEnd"/>
      <w:r>
        <w:rPr>
          <w:lang w:eastAsia="ja-JP"/>
        </w:rPr>
        <w:t xml:space="preserve"> から </w:t>
      </w:r>
      <w:proofErr w:type="spellStart"/>
      <w:r>
        <w:t>Δ</w:t>
      </w:r>
      <w:r>
        <w:rPr>
          <w:lang w:eastAsia="ja-JP"/>
        </w:rPr>
        <w:t>q</w:t>
      </w:r>
      <w:proofErr w:type="spellEnd"/>
      <w:r>
        <w:rPr>
          <w:lang w:eastAsia="ja-JP"/>
        </w:rPr>
        <w:t xml:space="preserve"> を計算し、</w:t>
      </w:r>
      <w:proofErr w:type="spellStart"/>
      <w:r>
        <w:rPr>
          <w:i/>
        </w:rPr>
        <w:t>μ</w:t>
      </w:r>
      <w:r>
        <w:rPr>
          <w:vertAlign w:val="superscript"/>
          <w:lang w:eastAsia="ja-JP"/>
        </w:rPr>
        <w:t>post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 と </w:t>
      </w:r>
      <w:proofErr w:type="spellStart"/>
      <w:r>
        <w:t>Δ</w:t>
      </w:r>
      <w:r>
        <w:rPr>
          <w:i/>
        </w:rPr>
        <w:t>μ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 を作成する。その後、server seedを検索・変換し、</w:t>
      </w:r>
      <w:proofErr w:type="spellStart"/>
      <w:r>
        <w:rPr>
          <w:i/>
          <w:lang w:eastAsia="ja-JP"/>
        </w:rPr>
        <w:t>P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 = (</w:t>
      </w:r>
      <w:proofErr w:type="spellStart"/>
      <w:r>
        <w:rPr>
          <w:i/>
          <w:lang w:eastAsia="ja-JP"/>
        </w:rPr>
        <w:t>x̃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, </w:t>
      </w:r>
      <w:proofErr w:type="spellStart"/>
      <w:r>
        <w:rPr>
          <w:i/>
        </w:rPr>
        <w:t>μ</w:t>
      </w:r>
      <w:r>
        <w:rPr>
          <w:vertAlign w:val="superscript"/>
          <w:lang w:eastAsia="ja-JP"/>
        </w:rPr>
        <w:t>post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>) を生成する。</w:t>
      </w:r>
    </w:p>
    <w:p w14:paraId="21C5B7C6" w14:textId="77777777" w:rsidR="00874BED" w:rsidRDefault="00000000">
      <w:pPr>
        <w:rPr>
          <w:lang w:eastAsia="ja-JP"/>
        </w:rPr>
      </w:pPr>
      <w:proofErr w:type="spellStart"/>
      <w:r>
        <w:rPr>
          <w:i/>
          <w:lang w:eastAsia="ja-JP"/>
        </w:rPr>
        <w:t>q</w:t>
      </w:r>
      <w:r>
        <w:rPr>
          <w:vertAlign w:val="superscript"/>
          <w:lang w:eastAsia="ja-JP"/>
        </w:rPr>
        <w:t>pre</w:t>
      </w:r>
      <w:proofErr w:type="spellEnd"/>
      <w:r>
        <w:rPr>
          <w:lang w:eastAsia="ja-JP"/>
        </w:rPr>
        <w:t xml:space="preserve"> と </w:t>
      </w:r>
      <w:proofErr w:type="spellStart"/>
      <w:r>
        <w:rPr>
          <w:i/>
          <w:lang w:eastAsia="ja-JP"/>
        </w:rPr>
        <w:t>q</w:t>
      </w:r>
      <w:r>
        <w:rPr>
          <w:vertAlign w:val="superscript"/>
          <w:lang w:eastAsia="ja-JP"/>
        </w:rPr>
        <w:t>post</w:t>
      </w:r>
      <w:proofErr w:type="spellEnd"/>
      <w:r>
        <w:rPr>
          <w:lang w:eastAsia="ja-JP"/>
        </w:rPr>
        <w:t xml:space="preserve"> は各動画に対する局所学習前後の</w:t>
      </w:r>
      <w:proofErr w:type="spellStart"/>
      <w:r>
        <w:rPr>
          <w:lang w:eastAsia="ja-JP"/>
        </w:rPr>
        <w:t>softmax</w:t>
      </w:r>
      <w:proofErr w:type="spellEnd"/>
      <w:r>
        <w:rPr>
          <w:lang w:eastAsia="ja-JP"/>
        </w:rPr>
        <w:t>出力確率、</w:t>
      </w:r>
      <w:proofErr w:type="spellStart"/>
      <w:r>
        <w:t>Δ</w:t>
      </w:r>
      <w:r>
        <w:rPr>
          <w:lang w:eastAsia="ja-JP"/>
        </w:rPr>
        <w:t>q</w:t>
      </w:r>
      <w:proofErr w:type="spellEnd"/>
      <w:r>
        <w:rPr>
          <w:lang w:eastAsia="ja-JP"/>
        </w:rPr>
        <w:t>はその差である。</w:t>
      </w:r>
      <w:proofErr w:type="spellStart"/>
      <w:r>
        <w:rPr>
          <w:i/>
        </w:rPr>
        <w:t>μ</w:t>
      </w:r>
      <w:r>
        <w:rPr>
          <w:vertAlign w:val="superscript"/>
          <w:lang w:eastAsia="ja-JP"/>
        </w:rPr>
        <w:t>post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 はclass rのprivate動画について局所学習後の出力確率を平均したlogit prototype、</w:t>
      </w:r>
      <w:proofErr w:type="spellStart"/>
      <w:r>
        <w:t>Δ</w:t>
      </w:r>
      <w:r>
        <w:rPr>
          <w:i/>
        </w:rPr>
        <w:t>μ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 は局所学習前後のclass平均の差である。</w:t>
      </w:r>
    </w:p>
    <w:p w14:paraId="3927F109" w14:textId="77777777" w:rsidR="00874BED" w:rsidRDefault="00000000">
      <w:pPr>
        <w:pStyle w:val="21"/>
      </w:pPr>
      <w:proofErr w:type="spellStart"/>
      <w:r>
        <w:t>実験条件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488"/>
      </w:tblGrid>
      <w:tr w:rsidR="00874BED" w14:paraId="5E545CDE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6B265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4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6BB83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設定</w:t>
            </w:r>
          </w:p>
        </w:tc>
      </w:tr>
      <w:tr w:rsidR="00874BED" w14:paraId="2CAE8B0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B870A" w14:textId="77777777" w:rsidR="00874BED" w:rsidRDefault="00000000">
            <w:pPr>
              <w:spacing w:after="0"/>
            </w:pPr>
            <w:r>
              <w:rPr>
                <w:sz w:val="18"/>
              </w:rPr>
              <w:t>モデル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87508" w14:textId="77777777" w:rsidR="00874BED" w:rsidRDefault="00000000">
            <w:pPr>
              <w:spacing w:after="0"/>
            </w:pPr>
            <w:r>
              <w:rPr>
                <w:sz w:val="18"/>
              </w:rPr>
              <w:t>Qwen2.5 VL 3B Instruct</w:t>
            </w:r>
          </w:p>
        </w:tc>
      </w:tr>
      <w:tr w:rsidR="00874BED" w14:paraId="6604F107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92EB7" w14:textId="77777777" w:rsidR="00874BED" w:rsidRDefault="00000000">
            <w:pPr>
              <w:spacing w:after="0"/>
            </w:pPr>
            <w:r>
              <w:rPr>
                <w:sz w:val="18"/>
              </w:rPr>
              <w:t>client</w:t>
            </w:r>
          </w:p>
        </w:tc>
        <w:tc>
          <w:tcPr>
            <w:tcW w:w="748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1F6C6" w14:textId="77777777" w:rsidR="00874BED" w:rsidRDefault="00000000">
            <w:pPr>
              <w:spacing w:after="0"/>
            </w:pPr>
            <w:r>
              <w:rPr>
                <w:sz w:val="18"/>
              </w:rPr>
              <w:t>1 client 1 round</w:t>
            </w:r>
          </w:p>
        </w:tc>
      </w:tr>
      <w:tr w:rsidR="00874BED" w14:paraId="655A0A56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F9758" w14:textId="77777777" w:rsidR="00874BED" w:rsidRDefault="00000000">
            <w:pPr>
              <w:spacing w:after="0"/>
            </w:pPr>
            <w:r>
              <w:rPr>
                <w:sz w:val="18"/>
              </w:rPr>
              <w:t>局所学習用動画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E0A33" w14:textId="77777777" w:rsidR="00874BED" w:rsidRDefault="00000000">
            <w:pPr>
              <w:spacing w:after="0"/>
            </w:pPr>
            <w:r>
              <w:rPr>
                <w:sz w:val="18"/>
              </w:rPr>
              <w:t>normal 3本 risk 3本</w:t>
            </w:r>
          </w:p>
        </w:tc>
      </w:tr>
      <w:tr w:rsidR="00874BED" w14:paraId="060F31D4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B6DD7" w14:textId="77777777" w:rsidR="00874BED" w:rsidRDefault="00000000">
            <w:pPr>
              <w:spacing w:after="0"/>
            </w:pPr>
            <w:r>
              <w:rPr>
                <w:sz w:val="18"/>
              </w:rPr>
              <w:t>評価用動画</w:t>
            </w:r>
          </w:p>
        </w:tc>
        <w:tc>
          <w:tcPr>
            <w:tcW w:w="748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1C0D3" w14:textId="77777777" w:rsidR="00874BED" w:rsidRDefault="00000000">
            <w:pPr>
              <w:spacing w:after="0"/>
            </w:pPr>
            <w:r>
              <w:rPr>
                <w:sz w:val="18"/>
              </w:rPr>
              <w:t>normal 3本 risk 3本　局所学習・prototype作成・server検索に未使用</w:t>
            </w:r>
          </w:p>
        </w:tc>
      </w:tr>
      <w:tr w:rsidR="00874BED" w14:paraId="2AEDE404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736F5" w14:textId="77777777" w:rsidR="00874BED" w:rsidRDefault="00000000">
            <w:pPr>
              <w:spacing w:after="0"/>
            </w:pPr>
            <w:r>
              <w:rPr>
                <w:sz w:val="18"/>
              </w:rPr>
              <w:t>server seed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41D8A" w14:textId="77777777" w:rsidR="00874BED" w:rsidRDefault="00000000">
            <w:pPr>
              <w:spacing w:after="0"/>
            </w:pPr>
            <w:r>
              <w:rPr>
                <w:sz w:val="18"/>
              </w:rPr>
              <w:t>normal 4本 risk 4本</w:t>
            </w:r>
          </w:p>
        </w:tc>
      </w:tr>
      <w:tr w:rsidR="00874BED" w14:paraId="18751ECF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13FBA" w14:textId="77777777" w:rsidR="00874BED" w:rsidRDefault="00000000">
            <w:pPr>
              <w:spacing w:after="0"/>
            </w:pPr>
            <w:r>
              <w:rPr>
                <w:sz w:val="18"/>
              </w:rPr>
              <w:t>prototype</w:t>
            </w:r>
          </w:p>
        </w:tc>
        <w:tc>
          <w:tcPr>
            <w:tcW w:w="748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686FA" w14:textId="77777777" w:rsidR="00874BED" w:rsidRDefault="00000000">
            <w:pPr>
              <w:spacing w:after="0"/>
              <w:rPr>
                <w:lang w:eastAsia="ja-JP"/>
              </w:rPr>
            </w:pPr>
            <w:r>
              <w:rPr>
                <w:sz w:val="18"/>
                <w:lang w:eastAsia="ja-JP"/>
              </w:rPr>
              <w:t>クラスごとの平均確率によるlogit prototype</w:t>
            </w:r>
          </w:p>
        </w:tc>
      </w:tr>
      <w:tr w:rsidR="00874BED" w14:paraId="4E08A052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BAA96" w14:textId="77777777" w:rsidR="00874BED" w:rsidRDefault="00000000">
            <w:pPr>
              <w:spacing w:after="0"/>
            </w:pPr>
            <w:proofErr w:type="spellStart"/>
            <w:r>
              <w:rPr>
                <w:sz w:val="18"/>
              </w:rPr>
              <w:t>出力表現</w:t>
            </w:r>
            <w:proofErr w:type="spellEnd"/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C2FF6" w14:textId="77777777" w:rsidR="00874BED" w:rsidRDefault="00000000">
            <w:pPr>
              <w:spacing w:after="0"/>
            </w:pPr>
            <w:r>
              <w:rPr>
                <w:sz w:val="18"/>
              </w:rPr>
              <w:t>qとμはsoftmax出力確率　Δq = q post - q pre</w:t>
            </w:r>
          </w:p>
        </w:tc>
      </w:tr>
      <w:tr w:rsidR="00874BED" w14:paraId="2C5E754A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B4D38" w14:textId="77777777" w:rsidR="00874BED" w:rsidRDefault="00000000">
            <w:pPr>
              <w:spacing w:after="0"/>
            </w:pPr>
            <w:r>
              <w:rPr>
                <w:sz w:val="18"/>
              </w:rPr>
              <w:t>frequency</w:t>
            </w:r>
          </w:p>
        </w:tc>
        <w:tc>
          <w:tcPr>
            <w:tcW w:w="748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E389C" w14:textId="77777777" w:rsidR="00874BED" w:rsidRDefault="00000000">
            <w:pPr>
              <w:spacing w:after="0"/>
            </w:pPr>
            <w:r>
              <w:rPr>
                <w:sz w:val="18"/>
              </w:rPr>
              <w:t>π k,r = 3　各logit prototypeを作成した動画数</w:t>
            </w:r>
          </w:p>
        </w:tc>
      </w:tr>
      <w:tr w:rsidR="00874BED" w14:paraId="76334114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66FB3" w14:textId="77777777" w:rsidR="00874BED" w:rsidRDefault="00000000">
            <w:pPr>
              <w:spacing w:after="0"/>
            </w:pPr>
            <w:r>
              <w:rPr>
                <w:sz w:val="18"/>
              </w:rPr>
              <w:t>候補探索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7FB5F" w14:textId="77777777" w:rsidR="00874BED" w:rsidRDefault="00000000">
            <w:pPr>
              <w:spacing w:after="0"/>
            </w:pPr>
            <w:r>
              <w:rPr>
                <w:sz w:val="18"/>
              </w:rPr>
              <w:t>8 seed × 10変換 = 80候補</w:t>
            </w:r>
          </w:p>
        </w:tc>
      </w:tr>
      <w:tr w:rsidR="00874BED" w14:paraId="588EEAAB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486BE" w14:textId="77777777" w:rsidR="00874BED" w:rsidRDefault="00000000">
            <w:pPr>
              <w:spacing w:after="0"/>
            </w:pPr>
            <w:r>
              <w:rPr>
                <w:sz w:val="18"/>
              </w:rPr>
              <w:t>目的関数</w:t>
            </w:r>
          </w:p>
        </w:tc>
        <w:tc>
          <w:tcPr>
            <w:tcW w:w="748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1DED8" w14:textId="77777777" w:rsidR="00874BED" w:rsidRDefault="00000000">
            <w:pPr>
              <w:spacing w:after="0"/>
            </w:pPr>
            <w:r>
              <w:rPr>
                <w:sz w:val="18"/>
              </w:rPr>
              <w:t>post KL + delta MSE　各重み1.0</w:t>
            </w:r>
          </w:p>
        </w:tc>
      </w:tr>
      <w:tr w:rsidR="00874BED" w14:paraId="3DF1FCC0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D9907" w14:textId="77777777" w:rsidR="00874BED" w:rsidRDefault="00000000">
            <w:pPr>
              <w:spacing w:after="0"/>
            </w:pPr>
            <w:r>
              <w:rPr>
                <w:sz w:val="18"/>
              </w:rPr>
              <w:t>未導入</w:t>
            </w:r>
          </w:p>
        </w:tc>
        <w:tc>
          <w:tcPr>
            <w:tcW w:w="74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4ABDC" w14:textId="77777777" w:rsidR="00874BED" w:rsidRDefault="00000000">
            <w:pPr>
              <w:spacing w:after="0"/>
            </w:pPr>
            <w:r>
              <w:rPr>
                <w:sz w:val="18"/>
              </w:rPr>
              <w:t>L reg Qinv Layer 3</w:t>
            </w:r>
          </w:p>
        </w:tc>
      </w:tr>
    </w:tbl>
    <w:p w14:paraId="077A25D3" w14:textId="77777777" w:rsidR="00874BED" w:rsidRDefault="00874BED">
      <w:pPr>
        <w:spacing w:after="20"/>
      </w:pPr>
    </w:p>
    <w:p w14:paraId="7409BB7C" w14:textId="77777777" w:rsidR="00874BED" w:rsidRDefault="00000000">
      <w:pPr>
        <w:spacing w:before="20" w:after="140"/>
        <w:rPr>
          <w:lang w:eastAsia="ja-JP"/>
        </w:rPr>
      </w:pPr>
      <w:r>
        <w:rPr>
          <w:color w:val="5B6573"/>
          <w:sz w:val="16"/>
          <w:lang w:eastAsia="ja-JP"/>
        </w:rPr>
        <w:t>対象　2026年9月13日に実施したrisk及びnormalの第2層動作確認</w:t>
      </w:r>
    </w:p>
    <w:p w14:paraId="346A67DA" w14:textId="77777777" w:rsidR="00874BED" w:rsidRDefault="00000000">
      <w:pPr>
        <w:rPr>
          <w:lang w:eastAsia="ja-JP"/>
        </w:rPr>
      </w:pPr>
      <w:r>
        <w:rPr>
          <w:b/>
          <w:lang w:eastAsia="ja-JP"/>
        </w:rPr>
        <w:t xml:space="preserve">標本数と評価範囲　</w:t>
      </w:r>
      <w:r>
        <w:rPr>
          <w:lang w:eastAsia="ja-JP"/>
        </w:rPr>
        <w:t>各class n=3、反復なしの小規模な動作確認である。これらの評価用動画は局所学習、prototype作成、server seed検索には使用していない。ただし、後続の局所学習条件を選ぶためにも使用した。そのため、最終的な性能評価に使う、条件選択にも未使用のtest動画ではない。また、risk動画は</w:t>
      </w:r>
      <w:r>
        <w:rPr>
          <w:lang w:eastAsia="ja-JP"/>
        </w:rPr>
        <w:lastRenderedPageBreak/>
        <w:t>event時点、normal動画はrandom startからframeを抽出しており、frame sampling方法とclassが交絡している。</w:t>
      </w:r>
    </w:p>
    <w:p w14:paraId="711EEDEF" w14:textId="11C6B54B" w:rsidR="00874BED" w:rsidRDefault="00000000">
      <w:pPr>
        <w:rPr>
          <w:lang w:eastAsia="ja-JP"/>
        </w:rPr>
      </w:pPr>
      <w:r>
        <w:rPr>
          <w:b/>
        </w:rPr>
        <w:t xml:space="preserve">1 </w:t>
      </w:r>
      <w:proofErr w:type="spellStart"/>
      <w:r>
        <w:rPr>
          <w:b/>
        </w:rPr>
        <w:t>clientであることの制約</w:t>
      </w:r>
      <w:proofErr w:type="spellEnd"/>
      <w:r>
        <w:rPr>
          <w:b/>
        </w:rPr>
        <w:t xml:space="preserve">　</w:t>
      </w:r>
      <w:r>
        <w:t xml:space="preserve">今回は1 </w:t>
      </w:r>
      <w:proofErr w:type="spellStart"/>
      <w:r>
        <w:t>clientだけであるため、連合集約後のglobal</w:t>
      </w:r>
      <w:proofErr w:type="spellEnd"/>
      <w:r>
        <w:t xml:space="preserve"> surrogate </w:t>
      </w:r>
      <w:r>
        <w:rPr>
          <w:i/>
        </w:rPr>
        <w:t>M</w:t>
      </w:r>
      <w:r>
        <w:rPr>
          <w:vertAlign w:val="subscript"/>
        </w:rPr>
        <w:t>G</w:t>
      </w:r>
      <w:r>
        <w:rPr>
          <w:vertAlign w:val="superscript"/>
        </w:rPr>
        <w:t>t+1</w:t>
      </w:r>
      <w:r>
        <w:t xml:space="preserve"> </w:t>
      </w:r>
      <w:proofErr w:type="spellStart"/>
      <w:r>
        <w:t>は、そのclientの局所学習後surrogateと同じになる</w:t>
      </w:r>
      <w:proofErr w:type="spellEnd"/>
      <w:r>
        <w:t>。</w:t>
      </w:r>
      <w:r>
        <w:rPr>
          <w:lang w:eastAsia="ja-JP"/>
        </w:rPr>
        <w:t>複数clientの連合集約によって知識が保持されるか、薄まるかは確認していない。</w:t>
      </w:r>
    </w:p>
    <w:p w14:paraId="4A9ADE90" w14:textId="77777777" w:rsidR="00874BED" w:rsidRDefault="00000000">
      <w:pPr>
        <w:pStyle w:val="21"/>
      </w:pPr>
      <w:proofErr w:type="spellStart"/>
      <w:r>
        <w:t>client</w:t>
      </w:r>
      <w:r>
        <w:t>から</w:t>
      </w:r>
      <w:r>
        <w:t>server</w:t>
      </w:r>
      <w:r>
        <w:t>へ送信する適応情報</w:t>
      </w:r>
      <w:proofErr w:type="spellEnd"/>
    </w:p>
    <w:p w14:paraId="32591427" w14:textId="0F25AEBA" w:rsidR="00874BED" w:rsidRDefault="00000000">
      <w:r>
        <w:t xml:space="preserve">今回clientからserverへ送信する適応情報には、LoRA更新情報、局所学習後のprototype、局所変化量、frequencyを含めた。private動画、raw frame、sample </w:t>
      </w:r>
      <w:proofErr w:type="spellStart"/>
      <w:r>
        <w:t>ID、局所学習前prototypeの独立送信は含めていない</w:t>
      </w:r>
      <w:proofErr w:type="spellEnd"/>
      <w:r>
        <w:t>。</w:t>
      </w:r>
    </w:p>
    <w:p w14:paraId="1E66EDD8" w14:textId="77777777" w:rsidR="00874BED" w:rsidRDefault="00000000">
      <w:pPr>
        <w:pStyle w:val="1"/>
        <w:rPr>
          <w:lang w:eastAsia="ja-JP"/>
        </w:rPr>
      </w:pPr>
      <w:r>
        <w:rPr>
          <w:lang w:eastAsia="ja-JP"/>
        </w:rPr>
        <w:t>2 NEXAR</w:t>
      </w:r>
      <w:r>
        <w:rPr>
          <w:lang w:eastAsia="ja-JP"/>
        </w:rPr>
        <w:t>実動画による第</w:t>
      </w:r>
      <w:r>
        <w:rPr>
          <w:lang w:eastAsia="ja-JP"/>
        </w:rPr>
        <w:t>2</w:t>
      </w:r>
      <w:r>
        <w:rPr>
          <w:lang w:eastAsia="ja-JP"/>
        </w:rPr>
        <w:t>層の具体例</w:t>
      </w:r>
    </w:p>
    <w:p w14:paraId="6DBF2A7E" w14:textId="77777777" w:rsidR="00874BED" w:rsidRDefault="00000000">
      <w:pPr>
        <w:rPr>
          <w:lang w:eastAsia="ja-JP"/>
        </w:rPr>
      </w:pPr>
      <w:r>
        <w:rPr>
          <w:lang w:eastAsia="ja-JP"/>
        </w:rPr>
        <w:t>riskのlogit prototypeを具体例として追跡した。risk動画3本の平均risk確率は局所学習前0.685、局所学習後0.596となり、平均で0.090低下した。したがって、この例で第2層が再現する対象は、有用性が確認されたrisk知識ではなく、実際に観測された局所適応挙動である。</w:t>
      </w:r>
    </w:p>
    <w:p w14:paraId="59CE185C" w14:textId="77777777" w:rsidR="00874BED" w:rsidRDefault="00000000">
      <w:pPr>
        <w:keepNext/>
        <w:jc w:val="center"/>
      </w:pPr>
      <w:r>
        <w:rPr>
          <w:noProof/>
        </w:rPr>
        <w:drawing>
          <wp:inline distT="0" distB="0" distL="0" distR="0" wp14:anchorId="7B850C43" wp14:editId="3A3469C4">
            <wp:extent cx="6355080" cy="4166108"/>
            <wp:effectExtent l="0" t="0" r="0" b="0"/>
            <wp:docPr id="1" name="Picture 1" descr="NEXARのclient動画、server seed、変換後proxyを上から順に示す第2層の具体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2_overview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6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7389" w14:textId="77777777" w:rsidR="00874BED" w:rsidRDefault="00000000">
      <w:pPr>
        <w:pStyle w:val="af7"/>
        <w:jc w:val="center"/>
        <w:rPr>
          <w:lang w:eastAsia="ja-JP"/>
        </w:rPr>
      </w:pPr>
      <w:r>
        <w:rPr>
          <w:lang w:eastAsia="ja-JP"/>
        </w:rPr>
        <w:t>図1　NEXAR実動画から代理データ・logit prototypeのpairを生成するまでの具体例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088"/>
        <w:gridCol w:w="2015"/>
        <w:gridCol w:w="1800"/>
        <w:gridCol w:w="1080"/>
        <w:gridCol w:w="1152"/>
        <w:gridCol w:w="1080"/>
      </w:tblGrid>
      <w:tr w:rsidR="00874BED" w14:paraId="01C2CD26" w14:textId="77777777">
        <w:trPr>
          <w:tblHeader/>
          <w:jc w:val="center"/>
        </w:trPr>
        <w:tc>
          <w:tcPr>
            <w:tcW w:w="8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2411B" w14:textId="77777777" w:rsidR="00874BE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lastRenderedPageBreak/>
              <w:t>対象</w:t>
            </w:r>
            <w:proofErr w:type="spellEnd"/>
          </w:p>
        </w:tc>
        <w:tc>
          <w:tcPr>
            <w:tcW w:w="20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8B00F" w14:textId="77777777" w:rsidR="00874BED" w:rsidRDefault="00000000">
            <w:pPr>
              <w:spacing w:after="0"/>
              <w:jc w:val="center"/>
              <w:rPr>
                <w:lang w:eastAsia="ja-JP"/>
              </w:rPr>
            </w:pPr>
            <w:r>
              <w:rPr>
                <w:b/>
                <w:color w:val="FFFFFF"/>
                <w:sz w:val="16"/>
                <w:lang w:eastAsia="ja-JP"/>
              </w:rPr>
              <w:t>局所学習後の平均出力</w:t>
            </w:r>
          </w:p>
        </w:tc>
        <w:tc>
          <w:tcPr>
            <w:tcW w:w="20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6DDAE" w14:textId="77777777" w:rsidR="00874BE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局所変化量</w:t>
            </w:r>
            <w:proofErr w:type="spellEnd"/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338D2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選択した変換</w:t>
            </w:r>
          </w:p>
        </w:tc>
        <w:tc>
          <w:tcPr>
            <w:tcW w:w="10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7D49D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post KL</w:t>
            </w:r>
          </w:p>
        </w:tc>
        <w:tc>
          <w:tcPr>
            <w:tcW w:w="11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45C7B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delta MSE</w:t>
            </w:r>
          </w:p>
        </w:tc>
        <w:tc>
          <w:tcPr>
            <w:tcW w:w="10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CC589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 match</w:t>
            </w:r>
          </w:p>
        </w:tc>
      </w:tr>
      <w:tr w:rsidR="00874BED" w14:paraId="3E37755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4DD02" w14:textId="77777777" w:rsidR="00874BED" w:rsidRDefault="00000000">
            <w:pPr>
              <w:spacing w:after="0"/>
            </w:pPr>
            <w:r>
              <w:rPr>
                <w:sz w:val="16"/>
              </w:rPr>
              <w:t>risk</w:t>
            </w:r>
          </w:p>
        </w:tc>
        <w:tc>
          <w:tcPr>
            <w:tcW w:w="208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F6407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[0.404, 0.596]</w:t>
            </w:r>
          </w:p>
        </w:tc>
        <w:tc>
          <w:tcPr>
            <w:tcW w:w="201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D4A45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[+0.090, -0.090]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6F7DB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中央crop 0.85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F6EA5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0.000109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47181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0.000169</w:t>
            </w:r>
          </w:p>
        </w:tc>
        <w:tc>
          <w:tcPr>
            <w:tcW w:w="10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3393B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0.000279</w:t>
            </w:r>
          </w:p>
        </w:tc>
      </w:tr>
      <w:tr w:rsidR="00874BED" w14:paraId="0DD8BA08" w14:textId="77777777">
        <w:trPr>
          <w:jc w:val="center"/>
        </w:trPr>
        <w:tc>
          <w:tcPr>
            <w:tcW w:w="8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D231B" w14:textId="77777777" w:rsidR="00874BED" w:rsidRDefault="00000000">
            <w:pPr>
              <w:spacing w:after="0"/>
            </w:pPr>
            <w:r>
              <w:rPr>
                <w:sz w:val="16"/>
              </w:rPr>
              <w:t>normal</w:t>
            </w:r>
          </w:p>
        </w:tc>
        <w:tc>
          <w:tcPr>
            <w:tcW w:w="208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8ABDB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[0.799, 0.201]</w:t>
            </w:r>
          </w:p>
        </w:tc>
        <w:tc>
          <w:tcPr>
            <w:tcW w:w="2015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5E3DF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[+0.139, -0.139]</w:t>
            </w:r>
          </w:p>
        </w:tc>
        <w:tc>
          <w:tcPr>
            <w:tcW w:w="1800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3D0C1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明度 0.75</w:t>
            </w:r>
          </w:p>
        </w:tc>
        <w:tc>
          <w:tcPr>
            <w:tcW w:w="1080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C67F0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0.000080</w:t>
            </w:r>
          </w:p>
        </w:tc>
        <w:tc>
          <w:tcPr>
            <w:tcW w:w="115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C2446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0.000389</w:t>
            </w:r>
          </w:p>
        </w:tc>
        <w:tc>
          <w:tcPr>
            <w:tcW w:w="1080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87336" w14:textId="77777777" w:rsidR="00874BED" w:rsidRDefault="00000000">
            <w:pPr>
              <w:spacing w:after="0"/>
              <w:jc w:val="center"/>
            </w:pPr>
            <w:r>
              <w:rPr>
                <w:sz w:val="16"/>
              </w:rPr>
              <w:t>0.000468</w:t>
            </w:r>
          </w:p>
        </w:tc>
      </w:tr>
    </w:tbl>
    <w:p w14:paraId="4E658F76" w14:textId="77777777" w:rsidR="00874BED" w:rsidRDefault="00874BED">
      <w:pPr>
        <w:spacing w:after="20"/>
      </w:pPr>
    </w:p>
    <w:p w14:paraId="293D7171" w14:textId="77777777" w:rsidR="00874BED" w:rsidRDefault="00000000">
      <w:pPr>
        <w:spacing w:before="20" w:after="140"/>
      </w:pPr>
      <w:r>
        <w:rPr>
          <w:color w:val="5B6573"/>
          <w:sz w:val="16"/>
        </w:rPr>
        <w:t>数値は各runのsummary.jsonとserver layer2 traceから取得。成分順は normal risk。</w:t>
      </w:r>
    </w:p>
    <w:p w14:paraId="3535D225" w14:textId="77777777" w:rsidR="00874BED" w:rsidRDefault="00000000">
      <w:pPr>
        <w:pStyle w:val="1"/>
        <w:rPr>
          <w:lang w:eastAsia="ja-JP"/>
        </w:rPr>
      </w:pPr>
      <w:r>
        <w:rPr>
          <w:lang w:eastAsia="ja-JP"/>
        </w:rPr>
        <w:t>3 10</w:t>
      </w:r>
      <w:r>
        <w:rPr>
          <w:lang w:eastAsia="ja-JP"/>
        </w:rPr>
        <w:t>通りの変換候補と代理データの評価</w:t>
      </w:r>
    </w:p>
    <w:p w14:paraId="6CCBA3F7" w14:textId="77777777" w:rsidR="00874BED" w:rsidRDefault="00000000">
      <w:pPr>
        <w:rPr>
          <w:lang w:eastAsia="ja-JP"/>
        </w:rPr>
      </w:pPr>
      <w:r>
        <w:rPr>
          <w:lang w:eastAsia="ja-JP"/>
        </w:rPr>
        <w:t>8本のserver seedそれぞれに10通りの変換候補を適用し、合計80候補のL matchを比較した。10通りはcropだけではなく、変換なし1通り、明度4通り、コントラスト2通り、中央crop 2通り、ガウシアンぼかし1通りである。例えば中央crop 0.85は、各frameの中央85%を残して元の大きさへ拡大する処理であり、動画から取り出した4枚すべてに同じ処理を適用した。</w:t>
      </w:r>
    </w:p>
    <w:p w14:paraId="5B5E225B" w14:textId="77777777" w:rsidR="00874BED" w:rsidRDefault="00000000">
      <w:pPr>
        <w:keepNext/>
        <w:jc w:val="center"/>
      </w:pPr>
      <w:r>
        <w:rPr>
          <w:noProof/>
        </w:rPr>
        <w:drawing>
          <wp:inline distT="0" distB="0" distL="0" distR="0" wp14:anchorId="07CA4EC3" wp14:editId="773C380C">
            <wp:extent cx="6217920" cy="3385312"/>
            <wp:effectExtent l="0" t="0" r="0" b="0"/>
            <wp:docPr id="2" name="Picture 2" descr="変換なし、明度4通り、コントラスト2通り、中央crop 2通り、ぼかし1通りの実画像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ormation_examp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DEFD" w14:textId="77777777" w:rsidR="00874BED" w:rsidRDefault="00000000">
      <w:pPr>
        <w:pStyle w:val="af7"/>
        <w:jc w:val="center"/>
        <w:rPr>
          <w:lang w:eastAsia="ja-JP"/>
        </w:rPr>
      </w:pPr>
      <w:r>
        <w:rPr>
          <w:lang w:eastAsia="ja-JP"/>
        </w:rPr>
        <w:t>図2　server側の元動画1本から作成した10通りの変換候補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2304"/>
        <w:gridCol w:w="3168"/>
      </w:tblGrid>
      <w:tr w:rsidR="00874BED" w14:paraId="27F00632" w14:textId="77777777">
        <w:trPr>
          <w:tblHeader/>
          <w:jc w:val="center"/>
        </w:trPr>
        <w:tc>
          <w:tcPr>
            <w:tcW w:w="44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F7942" w14:textId="77777777" w:rsidR="00874BED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変換の種類</w:t>
            </w:r>
            <w:proofErr w:type="spellEnd"/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BC1A7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設定値</w:t>
            </w:r>
          </w:p>
        </w:tc>
        <w:tc>
          <w:tcPr>
            <w:tcW w:w="31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0F410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 match</w:t>
            </w:r>
          </w:p>
        </w:tc>
      </w:tr>
      <w:tr w:rsidR="00874BED" w14:paraId="1FC93039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A73B9" w14:textId="77777777" w:rsidR="00874BED" w:rsidRDefault="00000000">
            <w:pPr>
              <w:spacing w:after="0"/>
            </w:pPr>
            <w:r>
              <w:rPr>
                <w:sz w:val="17"/>
              </w:rPr>
              <w:t>変換なし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64596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89356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0.062256</w:t>
            </w:r>
          </w:p>
        </w:tc>
      </w:tr>
      <w:tr w:rsidR="00874BED" w14:paraId="3B43D0D3" w14:textId="77777777">
        <w:trPr>
          <w:jc w:val="center"/>
        </w:trPr>
        <w:tc>
          <w:tcPr>
            <w:tcW w:w="44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BB66E" w14:textId="77777777" w:rsidR="00874BED" w:rsidRDefault="00000000">
            <w:pPr>
              <w:spacing w:after="0"/>
            </w:pPr>
            <w:r>
              <w:rPr>
                <w:sz w:val="17"/>
              </w:rPr>
              <w:t>明度</w:t>
            </w:r>
          </w:p>
        </w:tc>
        <w:tc>
          <w:tcPr>
            <w:tcW w:w="230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24485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0.75</w:t>
            </w:r>
          </w:p>
        </w:tc>
        <w:tc>
          <w:tcPr>
            <w:tcW w:w="316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B82BF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0.089976</w:t>
            </w:r>
          </w:p>
        </w:tc>
      </w:tr>
      <w:tr w:rsidR="00874BED" w14:paraId="6E2245CD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EF6A9" w14:textId="77777777" w:rsidR="00874BED" w:rsidRDefault="00000000">
            <w:pPr>
              <w:spacing w:after="0"/>
            </w:pPr>
            <w:r>
              <w:rPr>
                <w:sz w:val="17"/>
              </w:rPr>
              <w:t>明度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97A39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0.90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2CBD3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0.038402</w:t>
            </w:r>
          </w:p>
        </w:tc>
      </w:tr>
      <w:tr w:rsidR="00874BED" w14:paraId="2D9E67EF" w14:textId="77777777">
        <w:trPr>
          <w:jc w:val="center"/>
        </w:trPr>
        <w:tc>
          <w:tcPr>
            <w:tcW w:w="44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CB5BF" w14:textId="77777777" w:rsidR="00874BED" w:rsidRDefault="00000000">
            <w:pPr>
              <w:spacing w:after="0"/>
            </w:pPr>
            <w:r>
              <w:rPr>
                <w:sz w:val="17"/>
              </w:rPr>
              <w:t>明度</w:t>
            </w:r>
          </w:p>
        </w:tc>
        <w:tc>
          <w:tcPr>
            <w:tcW w:w="230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525FF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1.10</w:t>
            </w:r>
          </w:p>
        </w:tc>
        <w:tc>
          <w:tcPr>
            <w:tcW w:w="316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F77A9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0.031404</w:t>
            </w:r>
          </w:p>
        </w:tc>
      </w:tr>
      <w:tr w:rsidR="00874BED" w14:paraId="45942E35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617FD" w14:textId="77777777" w:rsidR="00874BED" w:rsidRDefault="00000000">
            <w:pPr>
              <w:spacing w:after="0"/>
            </w:pPr>
            <w:r>
              <w:rPr>
                <w:sz w:val="17"/>
              </w:rPr>
              <w:lastRenderedPageBreak/>
              <w:t>明度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3086B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1.25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6E3F6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0.028073</w:t>
            </w:r>
          </w:p>
        </w:tc>
      </w:tr>
      <w:tr w:rsidR="00874BED" w14:paraId="66055AF7" w14:textId="77777777">
        <w:trPr>
          <w:jc w:val="center"/>
        </w:trPr>
        <w:tc>
          <w:tcPr>
            <w:tcW w:w="44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D78ED" w14:textId="77777777" w:rsidR="00874BED" w:rsidRDefault="00000000">
            <w:pPr>
              <w:spacing w:after="0"/>
            </w:pPr>
            <w:r>
              <w:rPr>
                <w:sz w:val="17"/>
              </w:rPr>
              <w:t>コントラスト</w:t>
            </w:r>
          </w:p>
        </w:tc>
        <w:tc>
          <w:tcPr>
            <w:tcW w:w="230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4F57C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0.80</w:t>
            </w:r>
          </w:p>
        </w:tc>
        <w:tc>
          <w:tcPr>
            <w:tcW w:w="316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A8AA4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0.074969</w:t>
            </w:r>
          </w:p>
        </w:tc>
      </w:tr>
      <w:tr w:rsidR="00874BED" w14:paraId="32A86BA1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FA811" w14:textId="77777777" w:rsidR="00874BED" w:rsidRDefault="00000000">
            <w:pPr>
              <w:spacing w:after="0"/>
            </w:pPr>
            <w:r>
              <w:rPr>
                <w:sz w:val="17"/>
              </w:rPr>
              <w:t>コントラスト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F9B6D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1.20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A52D4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0.052749</w:t>
            </w:r>
          </w:p>
        </w:tc>
      </w:tr>
      <w:tr w:rsidR="00874BED" w14:paraId="44213E26" w14:textId="77777777">
        <w:trPr>
          <w:jc w:val="center"/>
        </w:trPr>
        <w:tc>
          <w:tcPr>
            <w:tcW w:w="44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5C673" w14:textId="77777777" w:rsidR="00874BED" w:rsidRDefault="00000000">
            <w:pPr>
              <w:spacing w:after="0"/>
            </w:pPr>
            <w:r>
              <w:rPr>
                <w:sz w:val="17"/>
              </w:rPr>
              <w:t>中央crop</w:t>
            </w:r>
          </w:p>
        </w:tc>
        <w:tc>
          <w:tcPr>
            <w:tcW w:w="230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ADDC7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0.85</w:t>
            </w:r>
          </w:p>
        </w:tc>
        <w:tc>
          <w:tcPr>
            <w:tcW w:w="316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AF763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0.000279</w:t>
            </w:r>
          </w:p>
        </w:tc>
      </w:tr>
      <w:tr w:rsidR="00874BED" w14:paraId="53DFFAF5" w14:textId="77777777">
        <w:trPr>
          <w:jc w:val="center"/>
        </w:trPr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9FF96" w14:textId="77777777" w:rsidR="00874BED" w:rsidRDefault="00000000">
            <w:pPr>
              <w:spacing w:after="0"/>
            </w:pPr>
            <w:r>
              <w:rPr>
                <w:sz w:val="17"/>
              </w:rPr>
              <w:t>中央crop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EF7C7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0.92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488C6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0.002416</w:t>
            </w:r>
          </w:p>
        </w:tc>
      </w:tr>
      <w:tr w:rsidR="00874BED" w14:paraId="5483C079" w14:textId="77777777">
        <w:trPr>
          <w:jc w:val="center"/>
        </w:trPr>
        <w:tc>
          <w:tcPr>
            <w:tcW w:w="44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B597A" w14:textId="77777777" w:rsidR="00874BED" w:rsidRDefault="00000000">
            <w:pPr>
              <w:spacing w:after="0"/>
            </w:pPr>
            <w:r>
              <w:rPr>
                <w:sz w:val="17"/>
              </w:rPr>
              <w:t>ガウシアンぼかし</w:t>
            </w:r>
          </w:p>
        </w:tc>
        <w:tc>
          <w:tcPr>
            <w:tcW w:w="230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47A4F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0.75</w:t>
            </w:r>
          </w:p>
        </w:tc>
        <w:tc>
          <w:tcPr>
            <w:tcW w:w="316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4EC22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0.040767</w:t>
            </w:r>
          </w:p>
        </w:tc>
      </w:tr>
    </w:tbl>
    <w:p w14:paraId="5D7BBFEA" w14:textId="77777777" w:rsidR="00874BED" w:rsidRDefault="00874BED">
      <w:pPr>
        <w:spacing w:after="20"/>
      </w:pPr>
    </w:p>
    <w:p w14:paraId="6F7E6BAA" w14:textId="77777777" w:rsidR="00874BED" w:rsidRDefault="00000000">
      <w:pPr>
        <w:rPr>
          <w:lang w:eastAsia="ja-JP"/>
        </w:rPr>
      </w:pPr>
      <w:r>
        <w:rPr>
          <w:b/>
          <w:lang w:eastAsia="ja-JP"/>
        </w:rPr>
        <w:t xml:space="preserve">解釈　</w:t>
      </w:r>
      <w:r>
        <w:rPr>
          <w:lang w:eastAsia="ja-JP"/>
        </w:rPr>
        <w:t>この例では中央crop 0.85のL matchが0.000279で最小となった。ただし、riskのlogit prototypeに対して選ばれた元動画のclass labelはnormalであった。動画内容の妥当性は人手で独立に評価していないため、内容が不一致とは断定しない。今回の候補選択はL matchだけを用い、L regと</w:t>
      </w:r>
      <w:proofErr w:type="spellStart"/>
      <w:r>
        <w:rPr>
          <w:lang w:eastAsia="ja-JP"/>
        </w:rPr>
        <w:t>Qinv</w:t>
      </w:r>
      <w:proofErr w:type="spellEnd"/>
      <w:r>
        <w:rPr>
          <w:lang w:eastAsia="ja-JP"/>
        </w:rPr>
        <w:t>は未導入である。また、候補選択と評価に同じL matchを用いているため、最小値は独立した品質評価ではない。第3層へ渡す前に、class labelとの整合と動画内容の確認が必要である。</w:t>
      </w:r>
    </w:p>
    <w:p w14:paraId="5FF55C08" w14:textId="77777777" w:rsidR="00874BED" w:rsidRDefault="00000000">
      <w:pPr>
        <w:pStyle w:val="21"/>
        <w:rPr>
          <w:lang w:eastAsia="ja-JP"/>
        </w:rPr>
      </w:pPr>
      <w:r>
        <w:rPr>
          <w:lang w:eastAsia="ja-JP"/>
        </w:rPr>
        <w:t>この結果から確認できたこと</w:t>
      </w:r>
    </w:p>
    <w:p w14:paraId="62D881BC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8本のserver seedに10通りずつの変換を適用し、80候補を比較できた</w:t>
      </w:r>
    </w:p>
    <w:p w14:paraId="26F5F98B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中央cropの比率を変えるだけでもL matchは大きく変化した</w:t>
      </w:r>
    </w:p>
    <w:p w14:paraId="457300B8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出力確率の近さと、元動画のclass label・内容の妥当性を分けて確認する必要がある</w:t>
      </w:r>
    </w:p>
    <w:p w14:paraId="67EF67A9" w14:textId="77777777" w:rsidR="00874BED" w:rsidRDefault="00000000">
      <w:pPr>
        <w:pStyle w:val="1"/>
        <w:rPr>
          <w:lang w:eastAsia="ja-JP"/>
        </w:rPr>
      </w:pPr>
      <w:r>
        <w:rPr>
          <w:lang w:eastAsia="ja-JP"/>
        </w:rPr>
        <w:t xml:space="preserve">4 </w:t>
      </w:r>
      <w:r>
        <w:rPr>
          <w:lang w:eastAsia="ja-JP"/>
        </w:rPr>
        <w:t>局所更新の学習順依存</w:t>
      </w:r>
    </w:p>
    <w:p w14:paraId="6668AFE9" w14:textId="77777777" w:rsidR="00874BED" w:rsidRDefault="00000000">
      <w:pPr>
        <w:rPr>
          <w:lang w:eastAsia="ja-JP"/>
        </w:rPr>
      </w:pPr>
      <w:r>
        <w:rPr>
          <w:lang w:eastAsia="ja-JP"/>
        </w:rPr>
        <w:t>同じ6本の動画、同じ開始モデル、同じ局所学習条件を用い、6本を学習させる順番だけを変えた3条件を学習順A・B・Cとした。図3は、局所学習に使っていない動画に対する平均risk確率が、局所学習の前後でどう変化したかを示す。</w:t>
      </w:r>
    </w:p>
    <w:p w14:paraId="59315E9A" w14:textId="77777777" w:rsidR="00874BE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3F20D0" wp14:editId="7CDAC086">
            <wp:extent cx="5486400" cy="3048000"/>
            <wp:effectExtent l="0" t="0" r="0" b="0"/>
            <wp:docPr id="3" name="Picture 3" descr="局所学習に使っていないnormal動画とrisk動画について、学習順A・B・Cごとに局所学習前後の平均risk確率を矢印で示すグラ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_dependence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156F" w14:textId="77777777" w:rsidR="00874BED" w:rsidRDefault="00000000">
      <w:pPr>
        <w:pStyle w:val="af7"/>
        <w:jc w:val="center"/>
        <w:rPr>
          <w:lang w:eastAsia="ja-JP"/>
        </w:rPr>
      </w:pPr>
      <w:r>
        <w:rPr>
          <w:lang w:eastAsia="ja-JP"/>
        </w:rPr>
        <w:t>図3　学習順だけを変えたときの平均risk確率の変化</w:t>
      </w:r>
    </w:p>
    <w:p w14:paraId="68CE14D8" w14:textId="77777777" w:rsidR="00874BED" w:rsidRDefault="00000000">
      <w:pPr>
        <w:rPr>
          <w:lang w:eastAsia="ja-JP"/>
        </w:rPr>
      </w:pPr>
      <w:r>
        <w:rPr>
          <w:b/>
          <w:lang w:eastAsia="ja-JP"/>
        </w:rPr>
        <w:t xml:space="preserve">読み方　</w:t>
      </w:r>
      <w:r>
        <w:rPr>
          <w:lang w:eastAsia="ja-JP"/>
        </w:rPr>
        <w:t>灰色の点は、3条件で共通する局所学習前の値である。色付きの点は局所学習後の値であり、矢印の向きが変化方向を表す。normal動画では左向き、risk動画では右向きが望ましい。学習順AとCでは両方の動画群でrisk確率が下がり、学習順Bでは両方で上がった。どの学習順もnormalとriskを同時に望ましい方向へ動かしていない。</w:t>
      </w:r>
    </w:p>
    <w:p w14:paraId="45029449" w14:textId="77777777" w:rsidR="00874BED" w:rsidRDefault="00000000">
      <w:pPr>
        <w:rPr>
          <w:lang w:eastAsia="ja-JP"/>
        </w:rPr>
      </w:pPr>
      <w:r>
        <w:rPr>
          <w:b/>
          <w:lang w:eastAsia="ja-JP"/>
        </w:rPr>
        <w:t xml:space="preserve">判断　</w:t>
      </w:r>
      <w:r>
        <w:rPr>
          <w:lang w:eastAsia="ja-JP"/>
        </w:rPr>
        <w:t>同じ動画と条件でも、学習順だけで局所学習後の出力方向が変わった。ただし、各学習順は1回ずつしか実施していないため、学習順依存の大きさや再現性を結論づけるには反復が必要である。</w:t>
      </w:r>
    </w:p>
    <w:p w14:paraId="0EFF8AFD" w14:textId="77777777" w:rsidR="00874BED" w:rsidRDefault="00000000">
      <w:pPr>
        <w:pStyle w:val="1"/>
        <w:rPr>
          <w:lang w:eastAsia="ja-JP"/>
        </w:rPr>
      </w:pPr>
      <w:r>
        <w:rPr>
          <w:lang w:eastAsia="ja-JP"/>
        </w:rPr>
        <w:t xml:space="preserve">5 </w:t>
      </w:r>
      <w:r>
        <w:rPr>
          <w:lang w:eastAsia="ja-JP"/>
        </w:rPr>
        <w:t>結論と次の検証</w:t>
      </w:r>
    </w:p>
    <w:p w14:paraId="7C83D6E9" w14:textId="77777777" w:rsidR="00874BED" w:rsidRDefault="00000000">
      <w:pPr>
        <w:pStyle w:val="21"/>
        <w:rPr>
          <w:lang w:eastAsia="ja-JP"/>
        </w:rPr>
      </w:pPr>
      <w:r>
        <w:rPr>
          <w:lang w:eastAsia="ja-JP"/>
        </w:rPr>
        <w:t>観測事実から言えること</w:t>
      </w:r>
    </w:p>
    <w:p w14:paraId="68D8A207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lang w:eastAsia="ja-JP"/>
        </w:rPr>
        <w:t xml:space="preserve">1 clientで、局所学習から </w:t>
      </w:r>
      <w:proofErr w:type="spellStart"/>
      <w:r>
        <w:rPr>
          <w:i/>
          <w:lang w:eastAsia="ja-JP"/>
        </w:rPr>
        <w:t>P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 = (</w:t>
      </w:r>
      <w:proofErr w:type="spellStart"/>
      <w:r>
        <w:rPr>
          <w:i/>
          <w:lang w:eastAsia="ja-JP"/>
        </w:rPr>
        <w:t>x̃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 xml:space="preserve">, </w:t>
      </w:r>
      <w:proofErr w:type="spellStart"/>
      <w:r>
        <w:rPr>
          <w:i/>
        </w:rPr>
        <w:t>μ</w:t>
      </w:r>
      <w:r>
        <w:rPr>
          <w:vertAlign w:val="superscript"/>
          <w:lang w:eastAsia="ja-JP"/>
        </w:rPr>
        <w:t>post</w:t>
      </w:r>
      <w:r>
        <w:rPr>
          <w:vertAlign w:val="subscript"/>
          <w:lang w:eastAsia="ja-JP"/>
        </w:rPr>
        <w:t>k,r</w:t>
      </w:r>
      <w:proofErr w:type="spellEnd"/>
      <w:r>
        <w:rPr>
          <w:lang w:eastAsia="ja-JP"/>
        </w:rPr>
        <w:t>) の生成までを一続きに動作確認できた</w:t>
      </w:r>
    </w:p>
    <w:p w14:paraId="59CCCA45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riskとnormalの双方について、代理データとlogit prototypeのpairを生成できた</w:t>
      </w:r>
    </w:p>
    <w:p w14:paraId="2078B034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同じ動画と局所学習条件でも、学習順によって局所学習後の出力方向が変わった</w:t>
      </w:r>
    </w:p>
    <w:p w14:paraId="510C8D63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riskのlogit prototypeに対し、L matchが最小の候補はnormalラベルの元動画を変換したものだった</w:t>
      </w:r>
    </w:p>
    <w:p w14:paraId="6998E847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frame sampling方法がclassと交絡しているため、観測差を一般的なrisk認識性能として扱えない</w:t>
      </w:r>
    </w:p>
    <w:p w14:paraId="2A13D96A" w14:textId="77777777" w:rsidR="00874BED" w:rsidRDefault="00000000">
      <w:pPr>
        <w:pStyle w:val="21"/>
        <w:rPr>
          <w:lang w:eastAsia="ja-JP"/>
        </w:rPr>
      </w:pPr>
      <w:r>
        <w:rPr>
          <w:lang w:eastAsia="ja-JP"/>
        </w:rPr>
        <w:t>現時点では言えないこと</w:t>
      </w:r>
    </w:p>
    <w:p w14:paraId="56888761" w14:textId="77777777" w:rsidR="00874BED" w:rsidRDefault="00000000">
      <w:pPr>
        <w:pStyle w:val="a0"/>
        <w:spacing w:after="60" w:line="276" w:lineRule="auto"/>
        <w:ind w:hanging="216"/>
      </w:pPr>
      <w:r>
        <w:rPr>
          <w:sz w:val="20"/>
        </w:rPr>
        <w:t xml:space="preserve">normal </w:t>
      </w:r>
      <w:proofErr w:type="spellStart"/>
      <w:r>
        <w:rPr>
          <w:sz w:val="20"/>
        </w:rPr>
        <w:t>risk識別性能が改善した</w:t>
      </w:r>
      <w:proofErr w:type="spellEnd"/>
    </w:p>
    <w:p w14:paraId="4EBE8634" w14:textId="77777777" w:rsidR="00874BED" w:rsidRDefault="00000000">
      <w:pPr>
        <w:pStyle w:val="a0"/>
        <w:spacing w:after="60" w:line="276" w:lineRule="auto"/>
        <w:ind w:hanging="216"/>
      </w:pPr>
      <w:r>
        <w:rPr>
          <w:sz w:val="20"/>
        </w:rPr>
        <w:t>未見動画へ一般化した</w:t>
      </w:r>
    </w:p>
    <w:p w14:paraId="7E2F5D4B" w14:textId="77777777" w:rsidR="00874BED" w:rsidRDefault="00000000">
      <w:pPr>
        <w:pStyle w:val="a0"/>
        <w:spacing w:after="60" w:line="276" w:lineRule="auto"/>
        <w:ind w:hanging="216"/>
      </w:pPr>
      <w:r>
        <w:rPr>
          <w:sz w:val="20"/>
        </w:rPr>
        <w:t>proxyが意味的なclient知識を再現し、foundation modelへ知識が転移した</w:t>
      </w:r>
    </w:p>
    <w:p w14:paraId="7A1AEF5E" w14:textId="77777777" w:rsidR="00874BED" w:rsidRDefault="00000000">
      <w:pPr>
        <w:pStyle w:val="a0"/>
        <w:spacing w:after="60" w:line="276" w:lineRule="auto"/>
        <w:ind w:hanging="216"/>
        <w:rPr>
          <w:lang w:eastAsia="ja-JP"/>
        </w:rPr>
      </w:pPr>
      <w:r>
        <w:rPr>
          <w:sz w:val="20"/>
          <w:lang w:eastAsia="ja-JP"/>
        </w:rPr>
        <w:t>複数clientの連合集約と3から5 roundの状態継承が正常に動作した</w:t>
      </w:r>
    </w:p>
    <w:p w14:paraId="765DE35A" w14:textId="77777777" w:rsidR="00874BED" w:rsidRDefault="00000000">
      <w:pPr>
        <w:pStyle w:val="21"/>
      </w:pPr>
      <w:proofErr w:type="spellStart"/>
      <w:r>
        <w:lastRenderedPageBreak/>
        <w:t>次の優先実験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664"/>
        <w:gridCol w:w="6408"/>
      </w:tblGrid>
      <w:tr w:rsidR="00874BED" w14:paraId="337273C0" w14:textId="77777777">
        <w:trPr>
          <w:tblHeader/>
          <w:jc w:val="center"/>
        </w:trPr>
        <w:tc>
          <w:tcPr>
            <w:tcW w:w="8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7FDCB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順序</w:t>
            </w:r>
          </w:p>
        </w:tc>
        <w:tc>
          <w:tcPr>
            <w:tcW w:w="26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FFF3C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作業</w:t>
            </w:r>
          </w:p>
        </w:tc>
        <w:tc>
          <w:tcPr>
            <w:tcW w:w="6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F53E5" w14:textId="77777777" w:rsidR="00874BE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確認内容</w:t>
            </w:r>
          </w:p>
        </w:tc>
      </w:tr>
      <w:tr w:rsidR="00874BED" w14:paraId="4A99A2B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F5FFF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28BE8" w14:textId="77777777" w:rsidR="00874BED" w:rsidRDefault="00000000">
            <w:pPr>
              <w:spacing w:after="0"/>
            </w:pPr>
            <w:r>
              <w:rPr>
                <w:sz w:val="17"/>
              </w:rPr>
              <w:t>学習順の反復確認</w:t>
            </w:r>
          </w:p>
        </w:tc>
        <w:tc>
          <w:tcPr>
            <w:tcW w:w="6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E2E0E" w14:textId="77777777" w:rsidR="00874BED" w:rsidRDefault="00000000">
            <w:pPr>
              <w:spacing w:after="0"/>
              <w:rPr>
                <w:lang w:eastAsia="ja-JP"/>
              </w:rPr>
            </w:pPr>
            <w:r>
              <w:rPr>
                <w:sz w:val="17"/>
                <w:lang w:eastAsia="ja-JP"/>
              </w:rPr>
              <w:t>動画ごとの学習回数とoptimizer step数をそろえ、複数の学習順と乱数条件で同じ傾向が再現するか確認する。</w:t>
            </w:r>
          </w:p>
        </w:tc>
      </w:tr>
      <w:tr w:rsidR="00874BED" w14:paraId="00B8D691" w14:textId="77777777">
        <w:trPr>
          <w:jc w:val="center"/>
        </w:trPr>
        <w:tc>
          <w:tcPr>
            <w:tcW w:w="8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3C882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6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FD308" w14:textId="77777777" w:rsidR="00874BED" w:rsidRDefault="00000000">
            <w:pPr>
              <w:spacing w:after="0"/>
            </w:pPr>
            <w:r>
              <w:rPr>
                <w:sz w:val="17"/>
              </w:rPr>
              <w:t>2 client・1 roundの第1層確認</w:t>
            </w:r>
          </w:p>
        </w:tc>
        <w:tc>
          <w:tcPr>
            <w:tcW w:w="640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FAF67" w14:textId="77777777" w:rsidR="00874BED" w:rsidRDefault="00000000">
            <w:pPr>
              <w:spacing w:after="0"/>
            </w:pPr>
            <w:r>
              <w:rPr>
                <w:sz w:val="17"/>
              </w:rPr>
              <w:t>各clientの局所変化量と、連合集約前後のglobal surrogate出力差を分けて保存する。</w:t>
            </w:r>
          </w:p>
        </w:tc>
      </w:tr>
      <w:tr w:rsidR="00874BED" w14:paraId="7B168AB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C2B7A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CC701" w14:textId="77777777" w:rsidR="00874BED" w:rsidRDefault="00000000">
            <w:pPr>
              <w:spacing w:after="0"/>
            </w:pPr>
            <w:r>
              <w:rPr>
                <w:sz w:val="17"/>
              </w:rPr>
              <w:t>第2層の候補内容確認</w:t>
            </w:r>
          </w:p>
        </w:tc>
        <w:tc>
          <w:tcPr>
            <w:tcW w:w="6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B54F1" w14:textId="77777777" w:rsidR="00874BED" w:rsidRDefault="00000000">
            <w:pPr>
              <w:spacing w:after="0"/>
              <w:rPr>
                <w:lang w:eastAsia="ja-JP"/>
              </w:rPr>
            </w:pPr>
            <w:r>
              <w:rPr>
                <w:sz w:val="17"/>
                <w:lang w:eastAsia="ja-JP"/>
              </w:rPr>
              <w:t>class labelが一致する候補、ランダム候補、検索候補を比較し、L matchだけで候補を決めない。</w:t>
            </w:r>
          </w:p>
        </w:tc>
      </w:tr>
      <w:tr w:rsidR="00874BED" w14:paraId="64E727DF" w14:textId="77777777">
        <w:trPr>
          <w:jc w:val="center"/>
        </w:trPr>
        <w:tc>
          <w:tcPr>
            <w:tcW w:w="8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5C27D" w14:textId="77777777" w:rsidR="00874BED" w:rsidRDefault="00000000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664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30E0C" w14:textId="77777777" w:rsidR="00874BED" w:rsidRDefault="00000000">
            <w:pPr>
              <w:spacing w:after="0"/>
            </w:pPr>
            <w:r>
              <w:rPr>
                <w:sz w:val="17"/>
              </w:rPr>
              <w:t>第3層と複数round接続</w:t>
            </w:r>
          </w:p>
        </w:tc>
        <w:tc>
          <w:tcPr>
            <w:tcW w:w="6408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EDDFD" w14:textId="77777777" w:rsidR="00874BED" w:rsidRDefault="00000000">
            <w:pPr>
              <w:spacing w:after="0"/>
            </w:pPr>
            <w:r>
              <w:rPr>
                <w:sz w:val="17"/>
              </w:rPr>
              <w:t>foundation LoRA更新を1 roundで確認した後、3 round、状態継承が正常なら5 roundへ進む。</w:t>
            </w:r>
          </w:p>
        </w:tc>
      </w:tr>
    </w:tbl>
    <w:p w14:paraId="12F1849C" w14:textId="77777777" w:rsidR="00874BED" w:rsidRDefault="00874BED">
      <w:pPr>
        <w:spacing w:after="20"/>
      </w:pPr>
    </w:p>
    <w:p w14:paraId="20446936" w14:textId="39A4C18B" w:rsidR="00874BED" w:rsidRDefault="00874BED">
      <w:pPr>
        <w:spacing w:before="200"/>
        <w:rPr>
          <w:lang w:eastAsia="ja-JP"/>
        </w:rPr>
      </w:pPr>
    </w:p>
    <w:sectPr w:rsidR="00874BE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451028">
    <w:abstractNumId w:val="8"/>
  </w:num>
  <w:num w:numId="2" w16cid:durableId="1861049436">
    <w:abstractNumId w:val="6"/>
  </w:num>
  <w:num w:numId="3" w16cid:durableId="2014719766">
    <w:abstractNumId w:val="5"/>
  </w:num>
  <w:num w:numId="4" w16cid:durableId="1583562504">
    <w:abstractNumId w:val="4"/>
  </w:num>
  <w:num w:numId="5" w16cid:durableId="1854028480">
    <w:abstractNumId w:val="7"/>
  </w:num>
  <w:num w:numId="6" w16cid:durableId="1871216000">
    <w:abstractNumId w:val="3"/>
  </w:num>
  <w:num w:numId="7" w16cid:durableId="997147356">
    <w:abstractNumId w:val="2"/>
  </w:num>
  <w:num w:numId="8" w16cid:durableId="1867206977">
    <w:abstractNumId w:val="1"/>
  </w:num>
  <w:num w:numId="9" w16cid:durableId="94720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11D"/>
    <w:rsid w:val="0015074B"/>
    <w:rsid w:val="0029639D"/>
    <w:rsid w:val="00326F90"/>
    <w:rsid w:val="00874BED"/>
    <w:rsid w:val="009A4976"/>
    <w:rsid w:val="00A50381"/>
    <w:rsid w:val="00AA1D8D"/>
    <w:rsid w:val="00B47730"/>
    <w:rsid w:val="00CB0664"/>
    <w:rsid w:val="00DB4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B7E780"/>
  <w14:defaultImageDpi w14:val="300"/>
  <w15:docId w15:val="{CDFBC550-208C-423E-8AD0-C51C3584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游ゴシック" w:eastAsia="游ゴシック" w:hAnsi="游ゴシック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60" w:line="240" w:lineRule="auto"/>
    </w:pPr>
    <w:rPr>
      <w:b/>
      <w:bCs/>
      <w:color w:val="5B6573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NEXAR実動画を用いたFedPACT第2層の動作確認と学習順の影響</dc:title>
  <dc:subject>FedPACT 第I段階 Step I A および Step I B の一部に関する実験報告</dc:subject>
  <dc:creator>吉村有生</dc:creator>
  <cp:keywords>FedPACT, NEXAR, Layer 2, 局所更新, proxy</cp:keywords>
  <dc:description>generated by python-docx</dc:description>
  <cp:lastModifiedBy>YOSHIMURA Aoi</cp:lastModifiedBy>
  <cp:revision>5</cp:revision>
  <cp:lastPrinted>2026-09-15T19:37:00Z</cp:lastPrinted>
  <dcterms:created xsi:type="dcterms:W3CDTF">2013-12-23T23:15:00Z</dcterms:created>
  <dcterms:modified xsi:type="dcterms:W3CDTF">2026-09-15T19:44:00Z</dcterms:modified>
  <cp:category/>
</cp:coreProperties>
</file>