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687"/>
        <w:tblW w:w="9889" w:type="dxa"/>
        <w:tblLayout w:type="fixed"/>
        <w:tblLook w:val="0000" w:firstRow="0" w:lastRow="0" w:firstColumn="0" w:lastColumn="0" w:noHBand="0" w:noVBand="0"/>
      </w:tblPr>
      <w:tblGrid>
        <w:gridCol w:w="1526"/>
        <w:gridCol w:w="4912"/>
        <w:gridCol w:w="1892"/>
        <w:gridCol w:w="1559"/>
      </w:tblGrid>
      <w:tr w:rsidR="00DB178B" w:rsidRPr="00F27217" w:rsidTr="00D046A7">
        <w:trPr>
          <w:cantSplit/>
        </w:trPr>
        <w:tc>
          <w:tcPr>
            <w:tcW w:w="1526" w:type="dxa"/>
            <w:vAlign w:val="center"/>
          </w:tcPr>
          <w:p w:rsidR="00DB178B" w:rsidRPr="00F27217" w:rsidRDefault="007D099D" w:rsidP="007D099D">
            <w:pPr>
              <w:shd w:val="solid" w:color="FFFFFF" w:fill="FFFFFF"/>
              <w:spacing w:before="0"/>
              <w:rPr>
                <w:rFonts w:ascii="Verdana" w:hAnsi="Verdana" w:cs="Times New Roman Bold"/>
                <w:b/>
                <w:bCs/>
                <w:sz w:val="26"/>
                <w:szCs w:val="26"/>
              </w:rPr>
            </w:pPr>
            <w:bookmarkStart w:id="0" w:name="ditulogo"/>
            <w:bookmarkStart w:id="1" w:name="_GoBack"/>
            <w:bookmarkEnd w:id="0"/>
            <w:bookmarkEnd w:id="1"/>
            <w:r w:rsidRPr="00F27217">
              <w:rPr>
                <w:rFonts w:ascii="Verdana" w:hAnsi="Verdana" w:cs="Times New Roman Bold"/>
                <w:b/>
                <w:bCs/>
                <w:noProof/>
                <w:sz w:val="20"/>
                <w:szCs w:val="26"/>
                <w:lang w:val="en-US"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c>
          <w:tcPr>
            <w:tcW w:w="6804" w:type="dxa"/>
            <w:gridSpan w:val="2"/>
            <w:vAlign w:val="center"/>
          </w:tcPr>
          <w:p w:rsidR="00DB178B" w:rsidRPr="00F27217" w:rsidRDefault="00DB178B" w:rsidP="000604B9">
            <w:pPr>
              <w:shd w:val="solid" w:color="FFFFFF" w:fill="FFFFFF"/>
              <w:spacing w:before="0"/>
              <w:jc w:val="center"/>
              <w:rPr>
                <w:rFonts w:ascii="Verdana" w:hAnsi="Verdana" w:cs="Times New Roman Bold"/>
                <w:b/>
                <w:bCs/>
                <w:sz w:val="26"/>
                <w:szCs w:val="26"/>
              </w:rPr>
            </w:pPr>
            <w:r w:rsidRPr="00F27217">
              <w:rPr>
                <w:rFonts w:ascii="Verdana" w:hAnsi="Verdana" w:cs="Times New Roman Bold"/>
                <w:b/>
                <w:bCs/>
                <w:sz w:val="26"/>
                <w:szCs w:val="26"/>
              </w:rPr>
              <w:t>Radiocommunication Study Groups</w:t>
            </w:r>
          </w:p>
        </w:tc>
        <w:tc>
          <w:tcPr>
            <w:tcW w:w="1559" w:type="dxa"/>
          </w:tcPr>
          <w:p w:rsidR="00DB178B" w:rsidRPr="00F27217" w:rsidRDefault="00DB178B" w:rsidP="00163271">
            <w:pPr>
              <w:shd w:val="solid" w:color="FFFFFF" w:fill="FFFFFF"/>
              <w:spacing w:before="0" w:line="240" w:lineRule="atLeast"/>
              <w:jc w:val="right"/>
            </w:pPr>
            <w:r w:rsidRPr="00F27217">
              <w:rPr>
                <w:rFonts w:cs="Arial"/>
                <w:noProof/>
                <w:lang w:val="en-US" w:eastAsia="zh-CN"/>
              </w:rPr>
              <w:drawing>
                <wp:inline distT="0" distB="0" distL="0" distR="0" wp14:anchorId="03A12A5D" wp14:editId="58E2D1EE">
                  <wp:extent cx="1017905" cy="925067"/>
                  <wp:effectExtent l="0" t="0" r="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3050" cy="947919"/>
                          </a:xfrm>
                          <a:prstGeom prst="rect">
                            <a:avLst/>
                          </a:prstGeom>
                          <a:noFill/>
                          <a:ln>
                            <a:noFill/>
                          </a:ln>
                        </pic:spPr>
                      </pic:pic>
                    </a:graphicData>
                  </a:graphic>
                </wp:inline>
              </w:drawing>
            </w:r>
          </w:p>
        </w:tc>
      </w:tr>
      <w:tr w:rsidR="000069D4" w:rsidRPr="00F27217" w:rsidTr="00D046A7">
        <w:trPr>
          <w:cantSplit/>
        </w:trPr>
        <w:tc>
          <w:tcPr>
            <w:tcW w:w="6438" w:type="dxa"/>
            <w:gridSpan w:val="2"/>
            <w:tcBorders>
              <w:bottom w:val="single" w:sz="12" w:space="0" w:color="auto"/>
            </w:tcBorders>
          </w:tcPr>
          <w:p w:rsidR="000069D4" w:rsidRPr="00F27217" w:rsidRDefault="00DB178B" w:rsidP="00A5173C">
            <w:pPr>
              <w:shd w:val="solid" w:color="FFFFFF" w:fill="FFFFFF"/>
              <w:spacing w:before="0" w:after="48"/>
              <w:rPr>
                <w:rFonts w:ascii="Verdana" w:hAnsi="Verdana" w:cs="Times New Roman Bold"/>
                <w:b/>
                <w:sz w:val="22"/>
                <w:szCs w:val="22"/>
              </w:rPr>
            </w:pPr>
            <w:r w:rsidRPr="00F27217">
              <w:rPr>
                <w:rFonts w:ascii="Verdana" w:hAnsi="Verdana" w:cs="Times New Roman Bold"/>
                <w:b/>
                <w:sz w:val="20"/>
              </w:rPr>
              <w:t>INTERNATIONAL TELECOMMUNICATION UNION</w:t>
            </w:r>
          </w:p>
        </w:tc>
        <w:tc>
          <w:tcPr>
            <w:tcW w:w="3451" w:type="dxa"/>
            <w:gridSpan w:val="2"/>
            <w:tcBorders>
              <w:bottom w:val="single" w:sz="12" w:space="0" w:color="auto"/>
            </w:tcBorders>
          </w:tcPr>
          <w:p w:rsidR="000069D4" w:rsidRPr="00F27217" w:rsidRDefault="000069D4" w:rsidP="00A5173C">
            <w:pPr>
              <w:shd w:val="solid" w:color="FFFFFF" w:fill="FFFFFF"/>
              <w:spacing w:before="0" w:after="48" w:line="240" w:lineRule="atLeast"/>
              <w:rPr>
                <w:sz w:val="22"/>
                <w:szCs w:val="22"/>
              </w:rPr>
            </w:pPr>
          </w:p>
        </w:tc>
      </w:tr>
      <w:tr w:rsidR="000069D4" w:rsidRPr="00F27217" w:rsidTr="00D046A7">
        <w:trPr>
          <w:cantSplit/>
        </w:trPr>
        <w:tc>
          <w:tcPr>
            <w:tcW w:w="6438" w:type="dxa"/>
            <w:gridSpan w:val="2"/>
            <w:tcBorders>
              <w:top w:val="single" w:sz="12" w:space="0" w:color="auto"/>
            </w:tcBorders>
          </w:tcPr>
          <w:p w:rsidR="000069D4" w:rsidRPr="00F27217" w:rsidRDefault="000069D4" w:rsidP="00A5173C">
            <w:pPr>
              <w:shd w:val="solid" w:color="FFFFFF" w:fill="FFFFFF"/>
              <w:spacing w:before="0" w:after="48"/>
              <w:rPr>
                <w:rFonts w:ascii="Verdana" w:hAnsi="Verdana" w:cs="Times New Roman Bold"/>
                <w:bCs/>
                <w:sz w:val="22"/>
                <w:szCs w:val="22"/>
              </w:rPr>
            </w:pPr>
          </w:p>
        </w:tc>
        <w:tc>
          <w:tcPr>
            <w:tcW w:w="3451" w:type="dxa"/>
            <w:gridSpan w:val="2"/>
            <w:tcBorders>
              <w:top w:val="single" w:sz="12" w:space="0" w:color="auto"/>
            </w:tcBorders>
          </w:tcPr>
          <w:p w:rsidR="000069D4" w:rsidRPr="00F27217" w:rsidRDefault="000069D4" w:rsidP="00A5173C">
            <w:pPr>
              <w:shd w:val="solid" w:color="FFFFFF" w:fill="FFFFFF"/>
              <w:spacing w:before="0" w:after="48" w:line="240" w:lineRule="atLeast"/>
            </w:pPr>
          </w:p>
        </w:tc>
      </w:tr>
      <w:tr w:rsidR="000069D4" w:rsidRPr="00F27217" w:rsidTr="00D046A7">
        <w:trPr>
          <w:cantSplit/>
        </w:trPr>
        <w:tc>
          <w:tcPr>
            <w:tcW w:w="6438" w:type="dxa"/>
            <w:gridSpan w:val="2"/>
            <w:vMerge w:val="restart"/>
          </w:tcPr>
          <w:p w:rsidR="007D099D" w:rsidRPr="00F27217" w:rsidRDefault="007D099D" w:rsidP="007D099D">
            <w:pPr>
              <w:shd w:val="solid" w:color="FFFFFF" w:fill="FFFFFF"/>
              <w:tabs>
                <w:tab w:val="clear" w:pos="1134"/>
                <w:tab w:val="clear" w:pos="1871"/>
                <w:tab w:val="clear" w:pos="2268"/>
              </w:tabs>
              <w:spacing w:before="0" w:after="240"/>
              <w:ind w:left="1134" w:hanging="1134"/>
              <w:rPr>
                <w:rFonts w:ascii="Verdana" w:hAnsi="Verdana"/>
                <w:sz w:val="20"/>
              </w:rPr>
            </w:pPr>
            <w:bookmarkStart w:id="2" w:name="recibido"/>
            <w:bookmarkStart w:id="3" w:name="dnum" w:colFirst="1" w:colLast="1"/>
            <w:bookmarkEnd w:id="2"/>
            <w:r w:rsidRPr="00F27217">
              <w:rPr>
                <w:rFonts w:ascii="Verdana" w:hAnsi="Verdana"/>
                <w:sz w:val="20"/>
              </w:rPr>
              <w:t xml:space="preserve">Source: </w:t>
            </w:r>
            <w:r w:rsidRPr="00F27217">
              <w:rPr>
                <w:rFonts w:ascii="Verdana" w:hAnsi="Verdana"/>
                <w:sz w:val="20"/>
              </w:rPr>
              <w:tab/>
              <w:t>Document 3M/TEMP/18</w:t>
            </w:r>
          </w:p>
          <w:p w:rsidR="007D099D" w:rsidRPr="00F27217" w:rsidRDefault="007D099D" w:rsidP="007D099D">
            <w:pPr>
              <w:shd w:val="solid" w:color="FFFFFF" w:fill="FFFFFF"/>
              <w:tabs>
                <w:tab w:val="clear" w:pos="1134"/>
                <w:tab w:val="clear" w:pos="1871"/>
                <w:tab w:val="clear" w:pos="2268"/>
              </w:tabs>
              <w:spacing w:before="0" w:after="240"/>
              <w:ind w:left="1134" w:hanging="1134"/>
              <w:rPr>
                <w:rFonts w:ascii="Verdana" w:hAnsi="Verdana"/>
                <w:sz w:val="20"/>
              </w:rPr>
            </w:pPr>
            <w:r w:rsidRPr="00F27217">
              <w:rPr>
                <w:rFonts w:ascii="Verdana" w:hAnsi="Verdana"/>
                <w:sz w:val="20"/>
              </w:rPr>
              <w:t xml:space="preserve">Subject: </w:t>
            </w:r>
            <w:r w:rsidRPr="00F27217">
              <w:rPr>
                <w:rFonts w:ascii="Verdana" w:hAnsi="Verdana"/>
                <w:sz w:val="20"/>
              </w:rPr>
              <w:tab/>
              <w:t>Earth-space prediction methods</w:t>
            </w:r>
          </w:p>
        </w:tc>
        <w:tc>
          <w:tcPr>
            <w:tcW w:w="3451" w:type="dxa"/>
            <w:gridSpan w:val="2"/>
          </w:tcPr>
          <w:p w:rsidR="000069D4" w:rsidRPr="00F27217" w:rsidRDefault="007D099D" w:rsidP="00F77E97">
            <w:pPr>
              <w:shd w:val="solid" w:color="FFFFFF" w:fill="FFFFFF"/>
              <w:spacing w:before="0" w:line="240" w:lineRule="atLeast"/>
              <w:rPr>
                <w:rFonts w:ascii="Verdana" w:hAnsi="Verdana"/>
                <w:sz w:val="20"/>
                <w:lang w:eastAsia="zh-CN"/>
              </w:rPr>
            </w:pPr>
            <w:r w:rsidRPr="00F27217">
              <w:rPr>
                <w:rFonts w:ascii="Verdana" w:hAnsi="Verdana"/>
                <w:b/>
                <w:sz w:val="20"/>
                <w:lang w:eastAsia="zh-CN"/>
              </w:rPr>
              <w:t xml:space="preserve">Revision </w:t>
            </w:r>
            <w:r w:rsidR="00F77E97">
              <w:rPr>
                <w:rFonts w:ascii="Verdana" w:hAnsi="Verdana"/>
                <w:b/>
                <w:sz w:val="20"/>
                <w:lang w:eastAsia="zh-CN"/>
              </w:rPr>
              <w:t>3</w:t>
            </w:r>
            <w:r w:rsidRPr="00F27217">
              <w:rPr>
                <w:rFonts w:ascii="Verdana" w:hAnsi="Verdana"/>
                <w:b/>
                <w:sz w:val="20"/>
                <w:lang w:eastAsia="zh-CN"/>
              </w:rPr>
              <w:t xml:space="preserve"> to</w:t>
            </w:r>
            <w:r w:rsidRPr="00F27217">
              <w:rPr>
                <w:rFonts w:ascii="Verdana" w:hAnsi="Verdana"/>
                <w:b/>
                <w:sz w:val="20"/>
                <w:lang w:eastAsia="zh-CN"/>
              </w:rPr>
              <w:br/>
              <w:t>Document 3M/FAS/3-E</w:t>
            </w:r>
          </w:p>
        </w:tc>
      </w:tr>
      <w:tr w:rsidR="000069D4" w:rsidRPr="00F27217" w:rsidTr="00D046A7">
        <w:trPr>
          <w:cantSplit/>
        </w:trPr>
        <w:tc>
          <w:tcPr>
            <w:tcW w:w="6438" w:type="dxa"/>
            <w:gridSpan w:val="2"/>
            <w:vMerge/>
          </w:tcPr>
          <w:p w:rsidR="000069D4" w:rsidRPr="00F27217" w:rsidRDefault="000069D4" w:rsidP="00A5173C">
            <w:pPr>
              <w:spacing w:before="60"/>
              <w:jc w:val="center"/>
              <w:rPr>
                <w:b/>
                <w:smallCaps/>
                <w:sz w:val="32"/>
                <w:lang w:eastAsia="zh-CN"/>
              </w:rPr>
            </w:pPr>
            <w:bookmarkStart w:id="4" w:name="ddate" w:colFirst="1" w:colLast="1"/>
            <w:bookmarkEnd w:id="3"/>
          </w:p>
        </w:tc>
        <w:tc>
          <w:tcPr>
            <w:tcW w:w="3451" w:type="dxa"/>
            <w:gridSpan w:val="2"/>
          </w:tcPr>
          <w:p w:rsidR="000069D4" w:rsidRPr="00F27217" w:rsidRDefault="007D099D" w:rsidP="00A5173C">
            <w:pPr>
              <w:shd w:val="solid" w:color="FFFFFF" w:fill="FFFFFF"/>
              <w:spacing w:before="0" w:line="240" w:lineRule="atLeast"/>
              <w:rPr>
                <w:rFonts w:ascii="Verdana" w:hAnsi="Verdana"/>
                <w:sz w:val="20"/>
                <w:lang w:eastAsia="zh-CN"/>
              </w:rPr>
            </w:pPr>
            <w:r w:rsidRPr="00F27217">
              <w:rPr>
                <w:rFonts w:ascii="Verdana" w:hAnsi="Verdana"/>
                <w:b/>
                <w:sz w:val="20"/>
                <w:lang w:eastAsia="zh-CN"/>
              </w:rPr>
              <w:t>5 July 2016</w:t>
            </w:r>
          </w:p>
        </w:tc>
      </w:tr>
      <w:tr w:rsidR="000069D4" w:rsidRPr="00F27217" w:rsidTr="00D046A7">
        <w:trPr>
          <w:cantSplit/>
        </w:trPr>
        <w:tc>
          <w:tcPr>
            <w:tcW w:w="6438" w:type="dxa"/>
            <w:gridSpan w:val="2"/>
            <w:vMerge/>
          </w:tcPr>
          <w:p w:rsidR="000069D4" w:rsidRPr="00F27217" w:rsidRDefault="000069D4" w:rsidP="00A5173C">
            <w:pPr>
              <w:spacing w:before="60"/>
              <w:jc w:val="center"/>
              <w:rPr>
                <w:b/>
                <w:smallCaps/>
                <w:sz w:val="32"/>
                <w:lang w:eastAsia="zh-CN"/>
              </w:rPr>
            </w:pPr>
            <w:bookmarkStart w:id="5" w:name="dorlang" w:colFirst="1" w:colLast="1"/>
            <w:bookmarkEnd w:id="4"/>
          </w:p>
        </w:tc>
        <w:tc>
          <w:tcPr>
            <w:tcW w:w="3451" w:type="dxa"/>
            <w:gridSpan w:val="2"/>
          </w:tcPr>
          <w:p w:rsidR="000069D4" w:rsidRPr="00F27217" w:rsidRDefault="007D099D" w:rsidP="00A5173C">
            <w:pPr>
              <w:shd w:val="solid" w:color="FFFFFF" w:fill="FFFFFF"/>
              <w:spacing w:before="0" w:line="240" w:lineRule="atLeast"/>
              <w:rPr>
                <w:rFonts w:ascii="Verdana" w:eastAsia="宋体" w:hAnsi="Verdana"/>
                <w:sz w:val="20"/>
                <w:lang w:eastAsia="zh-CN"/>
              </w:rPr>
            </w:pPr>
            <w:r w:rsidRPr="00F27217">
              <w:rPr>
                <w:rFonts w:ascii="Verdana" w:eastAsia="宋体" w:hAnsi="Verdana"/>
                <w:b/>
                <w:sz w:val="20"/>
                <w:lang w:eastAsia="zh-CN"/>
              </w:rPr>
              <w:t>English only</w:t>
            </w:r>
          </w:p>
        </w:tc>
      </w:tr>
      <w:tr w:rsidR="000069D4" w:rsidRPr="00F27217" w:rsidTr="00D046A7">
        <w:trPr>
          <w:cantSplit/>
        </w:trPr>
        <w:tc>
          <w:tcPr>
            <w:tcW w:w="9889" w:type="dxa"/>
            <w:gridSpan w:val="4"/>
          </w:tcPr>
          <w:p w:rsidR="000069D4" w:rsidRPr="00F27217" w:rsidRDefault="007D099D" w:rsidP="007D099D">
            <w:pPr>
              <w:pStyle w:val="Source"/>
              <w:rPr>
                <w:lang w:eastAsia="zh-CN"/>
              </w:rPr>
            </w:pPr>
            <w:bookmarkStart w:id="6" w:name="dsource" w:colFirst="0" w:colLast="0"/>
            <w:bookmarkEnd w:id="5"/>
            <w:r w:rsidRPr="00F27217">
              <w:t>Working Party 3M</w:t>
            </w:r>
          </w:p>
        </w:tc>
      </w:tr>
      <w:tr w:rsidR="000069D4" w:rsidRPr="00F27217" w:rsidTr="00D046A7">
        <w:trPr>
          <w:cantSplit/>
        </w:trPr>
        <w:tc>
          <w:tcPr>
            <w:tcW w:w="9889" w:type="dxa"/>
            <w:gridSpan w:val="4"/>
          </w:tcPr>
          <w:p w:rsidR="000069D4" w:rsidRPr="00F27217" w:rsidRDefault="007D099D" w:rsidP="00A5173C">
            <w:pPr>
              <w:pStyle w:val="Title1"/>
              <w:rPr>
                <w:lang w:eastAsia="zh-CN"/>
              </w:rPr>
            </w:pPr>
            <w:bookmarkStart w:id="7" w:name="drec" w:colFirst="0" w:colLast="0"/>
            <w:bookmarkEnd w:id="6"/>
            <w:r w:rsidRPr="00F27217">
              <w:t>fascicle</w:t>
            </w:r>
          </w:p>
        </w:tc>
      </w:tr>
      <w:tr w:rsidR="000069D4" w:rsidRPr="00F27217" w:rsidTr="00D046A7">
        <w:trPr>
          <w:cantSplit/>
        </w:trPr>
        <w:tc>
          <w:tcPr>
            <w:tcW w:w="9889" w:type="dxa"/>
            <w:gridSpan w:val="4"/>
          </w:tcPr>
          <w:p w:rsidR="000069D4" w:rsidRPr="00F27217" w:rsidRDefault="007D099D" w:rsidP="005915A0">
            <w:pPr>
              <w:pStyle w:val="Title4"/>
              <w:rPr>
                <w:lang w:eastAsia="zh-CN"/>
              </w:rPr>
            </w:pPr>
            <w:bookmarkStart w:id="8" w:name="dtitle1" w:colFirst="0" w:colLast="0"/>
            <w:bookmarkEnd w:id="7"/>
            <w:r w:rsidRPr="00F27217">
              <w:t>Guidelines for testing earth-space prediction methods</w:t>
            </w:r>
          </w:p>
        </w:tc>
      </w:tr>
    </w:tbl>
    <w:p w:rsidR="007D099D" w:rsidRPr="00F27217" w:rsidRDefault="005915A0" w:rsidP="00A032B7">
      <w:pPr>
        <w:pStyle w:val="Title3"/>
        <w:spacing w:before="480"/>
        <w:rPr>
          <w:lang w:eastAsia="ko-KR"/>
        </w:rPr>
      </w:pPr>
      <w:bookmarkStart w:id="9" w:name="dbreak"/>
      <w:bookmarkEnd w:id="8"/>
      <w:bookmarkEnd w:id="9"/>
      <w:r w:rsidRPr="00F27217">
        <w:rPr>
          <w:lang w:eastAsia="ko-KR"/>
        </w:rPr>
        <w:t>Table of contents</w:t>
      </w:r>
    </w:p>
    <w:p w:rsidR="005915A0" w:rsidRDefault="005915A0">
      <w:pPr>
        <w:pStyle w:val="11"/>
        <w:rPr>
          <w:rFonts w:asciiTheme="minorHAnsi" w:hAnsiTheme="minorHAnsi" w:cstheme="minorBidi"/>
          <w:noProof/>
          <w:sz w:val="22"/>
          <w:szCs w:val="22"/>
          <w:lang w:val="en-US" w:eastAsia="zh-CN"/>
        </w:rPr>
      </w:pPr>
      <w:r>
        <w:rPr>
          <w:lang w:eastAsia="ko-KR"/>
        </w:rPr>
        <w:fldChar w:fldCharType="begin"/>
      </w:r>
      <w:r>
        <w:rPr>
          <w:lang w:eastAsia="ko-KR"/>
        </w:rPr>
        <w:instrText xml:space="preserve"> TOC \o "1-1" \h \z \u </w:instrText>
      </w:r>
      <w:r>
        <w:rPr>
          <w:lang w:eastAsia="ko-KR"/>
        </w:rPr>
        <w:fldChar w:fldCharType="separate"/>
      </w:r>
      <w:hyperlink w:anchor="_Toc455483135" w:history="1">
        <w:r w:rsidRPr="001135C9">
          <w:rPr>
            <w:rStyle w:val="ac"/>
            <w:noProof/>
          </w:rPr>
          <w:t>1</w:t>
        </w:r>
        <w:r>
          <w:rPr>
            <w:rFonts w:asciiTheme="minorHAnsi" w:hAnsiTheme="minorHAnsi" w:cstheme="minorBidi"/>
            <w:noProof/>
            <w:sz w:val="22"/>
            <w:szCs w:val="22"/>
            <w:lang w:val="en-US" w:eastAsia="zh-CN"/>
          </w:rPr>
          <w:tab/>
        </w:r>
        <w:r w:rsidRPr="001135C9">
          <w:rPr>
            <w:rStyle w:val="ac"/>
            <w:noProof/>
          </w:rPr>
          <w:t>Introduction</w:t>
        </w:r>
        <w:r>
          <w:rPr>
            <w:noProof/>
            <w:webHidden/>
          </w:rPr>
          <w:tab/>
        </w:r>
        <w:r>
          <w:rPr>
            <w:noProof/>
            <w:webHidden/>
          </w:rPr>
          <w:tab/>
        </w:r>
        <w:r>
          <w:rPr>
            <w:noProof/>
            <w:webHidden/>
          </w:rPr>
          <w:fldChar w:fldCharType="begin"/>
        </w:r>
        <w:r>
          <w:rPr>
            <w:noProof/>
            <w:webHidden/>
          </w:rPr>
          <w:instrText xml:space="preserve"> PAGEREF _Toc455483135 \h </w:instrText>
        </w:r>
        <w:r>
          <w:rPr>
            <w:noProof/>
            <w:webHidden/>
          </w:rPr>
        </w:r>
        <w:r>
          <w:rPr>
            <w:noProof/>
            <w:webHidden/>
          </w:rPr>
          <w:fldChar w:fldCharType="separate"/>
        </w:r>
        <w:r>
          <w:rPr>
            <w:noProof/>
            <w:webHidden/>
          </w:rPr>
          <w:t>1</w:t>
        </w:r>
        <w:r>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36" w:history="1">
        <w:r w:rsidR="005915A0" w:rsidRPr="001135C9">
          <w:rPr>
            <w:rStyle w:val="ac"/>
            <w:noProof/>
          </w:rPr>
          <w:t>2</w:t>
        </w:r>
        <w:r w:rsidR="005915A0">
          <w:rPr>
            <w:rFonts w:asciiTheme="minorHAnsi" w:hAnsiTheme="minorHAnsi" w:cstheme="minorBidi"/>
            <w:noProof/>
            <w:sz w:val="22"/>
            <w:szCs w:val="22"/>
            <w:lang w:val="en-US" w:eastAsia="zh-CN"/>
          </w:rPr>
          <w:tab/>
        </w:r>
        <w:r w:rsidR="005915A0" w:rsidRPr="001135C9">
          <w:rPr>
            <w:rStyle w:val="ac"/>
            <w:noProof/>
          </w:rPr>
          <w:t>DBSG3 Version</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_Toc455483136 \h </w:instrText>
        </w:r>
        <w:r w:rsidR="005915A0">
          <w:rPr>
            <w:noProof/>
            <w:webHidden/>
          </w:rPr>
        </w:r>
        <w:r w:rsidR="005915A0">
          <w:rPr>
            <w:noProof/>
            <w:webHidden/>
          </w:rPr>
          <w:fldChar w:fldCharType="separate"/>
        </w:r>
        <w:r w:rsidR="005915A0">
          <w:rPr>
            <w:noProof/>
            <w:webHidden/>
          </w:rPr>
          <w:t>2</w:t>
        </w:r>
        <w:r w:rsidR="005915A0">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37" w:history="1">
        <w:r w:rsidR="005915A0" w:rsidRPr="001135C9">
          <w:rPr>
            <w:rStyle w:val="ac"/>
            <w:noProof/>
          </w:rPr>
          <w:t>3</w:t>
        </w:r>
        <w:r w:rsidR="005915A0">
          <w:rPr>
            <w:rFonts w:asciiTheme="minorHAnsi" w:hAnsiTheme="minorHAnsi" w:cstheme="minorBidi"/>
            <w:noProof/>
            <w:sz w:val="22"/>
            <w:szCs w:val="22"/>
            <w:lang w:val="en-US" w:eastAsia="zh-CN"/>
          </w:rPr>
          <w:tab/>
        </w:r>
        <w:r w:rsidR="005915A0" w:rsidRPr="001135C9">
          <w:rPr>
            <w:rStyle w:val="ac"/>
            <w:noProof/>
          </w:rPr>
          <w:t>DBSG3 Pre-processing</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_Toc455483137 \h </w:instrText>
        </w:r>
        <w:r w:rsidR="005915A0">
          <w:rPr>
            <w:noProof/>
            <w:webHidden/>
          </w:rPr>
        </w:r>
        <w:r w:rsidR="005915A0">
          <w:rPr>
            <w:noProof/>
            <w:webHidden/>
          </w:rPr>
          <w:fldChar w:fldCharType="separate"/>
        </w:r>
        <w:r w:rsidR="005915A0">
          <w:rPr>
            <w:noProof/>
            <w:webHidden/>
          </w:rPr>
          <w:t>2</w:t>
        </w:r>
        <w:r w:rsidR="005915A0">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38" w:history="1">
        <w:r w:rsidR="005915A0" w:rsidRPr="001135C9">
          <w:rPr>
            <w:rStyle w:val="ac"/>
            <w:noProof/>
          </w:rPr>
          <w:t>4</w:t>
        </w:r>
        <w:r w:rsidR="005915A0">
          <w:rPr>
            <w:rFonts w:asciiTheme="minorHAnsi" w:hAnsiTheme="minorHAnsi" w:cstheme="minorBidi"/>
            <w:noProof/>
            <w:sz w:val="22"/>
            <w:szCs w:val="22"/>
            <w:lang w:val="en-US" w:eastAsia="zh-CN"/>
          </w:rPr>
          <w:tab/>
        </w:r>
        <w:r w:rsidR="005915A0" w:rsidRPr="001135C9">
          <w:rPr>
            <w:rStyle w:val="ac"/>
            <w:noProof/>
          </w:rPr>
          <w:t>Prediction of excess attenuation</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_Toc455483138 \h </w:instrText>
        </w:r>
        <w:r w:rsidR="005915A0">
          <w:rPr>
            <w:noProof/>
            <w:webHidden/>
          </w:rPr>
        </w:r>
        <w:r w:rsidR="005915A0">
          <w:rPr>
            <w:noProof/>
            <w:webHidden/>
          </w:rPr>
          <w:fldChar w:fldCharType="separate"/>
        </w:r>
        <w:r w:rsidR="005915A0">
          <w:rPr>
            <w:noProof/>
            <w:webHidden/>
          </w:rPr>
          <w:t>3</w:t>
        </w:r>
        <w:r w:rsidR="005915A0">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39" w:history="1">
        <w:r w:rsidR="005915A0" w:rsidRPr="001135C9">
          <w:rPr>
            <w:rStyle w:val="ac"/>
            <w:noProof/>
          </w:rPr>
          <w:t>5</w:t>
        </w:r>
        <w:r w:rsidR="005915A0">
          <w:rPr>
            <w:rFonts w:asciiTheme="minorHAnsi" w:hAnsiTheme="minorHAnsi" w:cstheme="minorBidi"/>
            <w:noProof/>
            <w:sz w:val="22"/>
            <w:szCs w:val="22"/>
            <w:lang w:val="en-US" w:eastAsia="zh-CN"/>
          </w:rPr>
          <w:tab/>
        </w:r>
        <w:r w:rsidR="005915A0" w:rsidRPr="001135C9">
          <w:rPr>
            <w:rStyle w:val="ac"/>
            <w:noProof/>
          </w:rPr>
          <w:t>Prediction of total attenuation</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_Toc455483139 \h </w:instrText>
        </w:r>
        <w:r w:rsidR="005915A0">
          <w:rPr>
            <w:noProof/>
            <w:webHidden/>
          </w:rPr>
        </w:r>
        <w:r w:rsidR="005915A0">
          <w:rPr>
            <w:noProof/>
            <w:webHidden/>
          </w:rPr>
          <w:fldChar w:fldCharType="separate"/>
        </w:r>
        <w:r w:rsidR="005915A0">
          <w:rPr>
            <w:noProof/>
            <w:webHidden/>
          </w:rPr>
          <w:t>3</w:t>
        </w:r>
        <w:r w:rsidR="005915A0">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40" w:history="1">
        <w:r w:rsidR="005915A0" w:rsidRPr="001135C9">
          <w:rPr>
            <w:rStyle w:val="ac"/>
            <w:noProof/>
          </w:rPr>
          <w:t>6</w:t>
        </w:r>
        <w:r w:rsidR="005915A0">
          <w:rPr>
            <w:rFonts w:asciiTheme="minorHAnsi" w:hAnsiTheme="minorHAnsi" w:cstheme="minorBidi"/>
            <w:noProof/>
            <w:sz w:val="22"/>
            <w:szCs w:val="22"/>
            <w:lang w:val="en-US" w:eastAsia="zh-CN"/>
          </w:rPr>
          <w:tab/>
        </w:r>
        <w:r w:rsidR="005915A0" w:rsidRPr="001135C9">
          <w:rPr>
            <w:rStyle w:val="ac"/>
            <w:noProof/>
          </w:rPr>
          <w:t>Testing method</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_Toc455483140 \h </w:instrText>
        </w:r>
        <w:r w:rsidR="005915A0">
          <w:rPr>
            <w:noProof/>
            <w:webHidden/>
          </w:rPr>
        </w:r>
        <w:r w:rsidR="005915A0">
          <w:rPr>
            <w:noProof/>
            <w:webHidden/>
          </w:rPr>
          <w:fldChar w:fldCharType="separate"/>
        </w:r>
        <w:r w:rsidR="005915A0">
          <w:rPr>
            <w:noProof/>
            <w:webHidden/>
          </w:rPr>
          <w:t>7</w:t>
        </w:r>
        <w:r w:rsidR="005915A0">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41" w:history="1">
        <w:r w:rsidR="005915A0" w:rsidRPr="001135C9">
          <w:rPr>
            <w:rStyle w:val="ac"/>
            <w:noProof/>
          </w:rPr>
          <w:t>7</w:t>
        </w:r>
        <w:r w:rsidR="005915A0">
          <w:rPr>
            <w:rFonts w:asciiTheme="minorHAnsi" w:hAnsiTheme="minorHAnsi" w:cstheme="minorBidi"/>
            <w:noProof/>
            <w:sz w:val="22"/>
            <w:szCs w:val="22"/>
            <w:lang w:val="en-US" w:eastAsia="zh-CN"/>
          </w:rPr>
          <w:tab/>
        </w:r>
        <w:r w:rsidR="005915A0" w:rsidRPr="001135C9">
          <w:rPr>
            <w:rStyle w:val="ac"/>
            <w:noProof/>
          </w:rPr>
          <w:t>Testing results</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_Toc455483141 \h </w:instrText>
        </w:r>
        <w:r w:rsidR="005915A0">
          <w:rPr>
            <w:noProof/>
            <w:webHidden/>
          </w:rPr>
        </w:r>
        <w:r w:rsidR="005915A0">
          <w:rPr>
            <w:noProof/>
            <w:webHidden/>
          </w:rPr>
          <w:fldChar w:fldCharType="separate"/>
        </w:r>
        <w:r w:rsidR="005915A0">
          <w:rPr>
            <w:noProof/>
            <w:webHidden/>
          </w:rPr>
          <w:t>7</w:t>
        </w:r>
        <w:r w:rsidR="005915A0">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42" w:history="1">
        <w:r w:rsidR="005915A0" w:rsidRPr="001135C9">
          <w:rPr>
            <w:rStyle w:val="ac"/>
            <w:noProof/>
          </w:rPr>
          <w:t>8</w:t>
        </w:r>
        <w:r w:rsidR="005915A0">
          <w:rPr>
            <w:rFonts w:asciiTheme="minorHAnsi" w:hAnsiTheme="minorHAnsi" w:cstheme="minorBidi"/>
            <w:noProof/>
            <w:sz w:val="22"/>
            <w:szCs w:val="22"/>
            <w:lang w:val="en-US" w:eastAsia="zh-CN"/>
          </w:rPr>
          <w:tab/>
        </w:r>
        <w:r w:rsidR="005915A0" w:rsidRPr="001135C9">
          <w:rPr>
            <w:rStyle w:val="ac"/>
            <w:noProof/>
          </w:rPr>
          <w:t>Contact Information</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_Toc455483142 \h </w:instrText>
        </w:r>
        <w:r w:rsidR="005915A0">
          <w:rPr>
            <w:noProof/>
            <w:webHidden/>
          </w:rPr>
        </w:r>
        <w:r w:rsidR="005915A0">
          <w:rPr>
            <w:noProof/>
            <w:webHidden/>
          </w:rPr>
          <w:fldChar w:fldCharType="separate"/>
        </w:r>
        <w:r w:rsidR="005915A0">
          <w:rPr>
            <w:noProof/>
            <w:webHidden/>
          </w:rPr>
          <w:t>8</w:t>
        </w:r>
        <w:r w:rsidR="005915A0">
          <w:rPr>
            <w:noProof/>
            <w:webHidden/>
          </w:rPr>
          <w:fldChar w:fldCharType="end"/>
        </w:r>
      </w:hyperlink>
    </w:p>
    <w:p w:rsidR="005915A0" w:rsidRDefault="005A5447">
      <w:pPr>
        <w:pStyle w:val="11"/>
        <w:rPr>
          <w:rFonts w:asciiTheme="minorHAnsi" w:hAnsiTheme="minorHAnsi" w:cstheme="minorBidi"/>
          <w:noProof/>
          <w:sz w:val="22"/>
          <w:szCs w:val="22"/>
          <w:lang w:val="en-US" w:eastAsia="zh-CN"/>
        </w:rPr>
      </w:pPr>
      <w:hyperlink w:anchor="_Toc455483143" w:history="1">
        <w:r w:rsidR="005915A0" w:rsidRPr="001135C9">
          <w:rPr>
            <w:rStyle w:val="ac"/>
            <w:noProof/>
          </w:rPr>
          <w:t>9</w:t>
        </w:r>
        <w:r w:rsidR="005915A0">
          <w:rPr>
            <w:rFonts w:asciiTheme="minorHAnsi" w:hAnsiTheme="minorHAnsi" w:cstheme="minorBidi"/>
            <w:noProof/>
            <w:sz w:val="22"/>
            <w:szCs w:val="22"/>
            <w:lang w:val="en-US" w:eastAsia="zh-CN"/>
          </w:rPr>
          <w:tab/>
        </w:r>
        <w:r w:rsidR="005915A0" w:rsidRPr="001135C9">
          <w:rPr>
            <w:rStyle w:val="ac"/>
            <w:noProof/>
          </w:rPr>
          <w:t>References</w:t>
        </w:r>
        <w:r w:rsidR="005915A0">
          <w:rPr>
            <w:noProof/>
            <w:webHidden/>
          </w:rPr>
          <w:tab/>
        </w:r>
        <w:r w:rsidR="005915A0">
          <w:rPr>
            <w:noProof/>
            <w:webHidden/>
          </w:rPr>
          <w:tab/>
        </w:r>
        <w:r w:rsidR="005915A0">
          <w:rPr>
            <w:noProof/>
            <w:webHidden/>
          </w:rPr>
          <w:fldChar w:fldCharType="begin"/>
        </w:r>
        <w:r w:rsidR="005915A0">
          <w:rPr>
            <w:noProof/>
            <w:webHidden/>
          </w:rPr>
          <w:instrText xml:space="preserve"> PAGEREF _Toc455483143 \h </w:instrText>
        </w:r>
        <w:r w:rsidR="005915A0">
          <w:rPr>
            <w:noProof/>
            <w:webHidden/>
          </w:rPr>
        </w:r>
        <w:r w:rsidR="005915A0">
          <w:rPr>
            <w:noProof/>
            <w:webHidden/>
          </w:rPr>
          <w:fldChar w:fldCharType="separate"/>
        </w:r>
        <w:r w:rsidR="005915A0">
          <w:rPr>
            <w:noProof/>
            <w:webHidden/>
          </w:rPr>
          <w:t>8</w:t>
        </w:r>
        <w:r w:rsidR="005915A0">
          <w:rPr>
            <w:noProof/>
            <w:webHidden/>
          </w:rPr>
          <w:fldChar w:fldCharType="end"/>
        </w:r>
      </w:hyperlink>
    </w:p>
    <w:p w:rsidR="007D099D" w:rsidRPr="00F27217" w:rsidRDefault="005915A0" w:rsidP="00C00662">
      <w:pPr>
        <w:rPr>
          <w:lang w:eastAsia="ko-KR"/>
        </w:rPr>
      </w:pPr>
      <w:r>
        <w:rPr>
          <w:lang w:eastAsia="ko-KR"/>
        </w:rPr>
        <w:fldChar w:fldCharType="end"/>
      </w:r>
    </w:p>
    <w:p w:rsidR="007D099D" w:rsidRPr="00F27217" w:rsidRDefault="007D099D" w:rsidP="00893F23">
      <w:pPr>
        <w:pStyle w:val="1"/>
      </w:pPr>
      <w:bookmarkStart w:id="10" w:name="_Toc328834195"/>
      <w:bookmarkStart w:id="11" w:name="_Toc455481200"/>
      <w:bookmarkStart w:id="12" w:name="_Toc455481551"/>
      <w:bookmarkStart w:id="13" w:name="_Toc455483135"/>
      <w:r w:rsidRPr="00F27217">
        <w:t>1</w:t>
      </w:r>
      <w:r w:rsidRPr="00F27217">
        <w:tab/>
        <w:t>Introduction</w:t>
      </w:r>
      <w:bookmarkEnd w:id="10"/>
      <w:bookmarkEnd w:id="11"/>
      <w:bookmarkEnd w:id="12"/>
      <w:bookmarkEnd w:id="13"/>
    </w:p>
    <w:p w:rsidR="007D099D" w:rsidRPr="00F27217" w:rsidRDefault="007D099D" w:rsidP="008D4DC4">
      <w:r w:rsidRPr="00F27217">
        <w:t>In its Recommendations, Study Group 3 publishes recommended methods for the prediction of oxygen, water vapour, cloud, rain, scintillation, and total attenuation on Earth-space paths. From time to time, Study Group 3 would like to test these existing prediction methods as well as candidate revisions that are submitted by various administrations and sector members. While the testing procedure is documented in Recommendation ITU-R P.311 and in WP 3M Fascicle </w:t>
      </w:r>
      <w:hyperlink r:id="rId11" w:history="1">
        <w:r w:rsidRPr="00F27217">
          <w:rPr>
            <w:rStyle w:val="ac"/>
          </w:rPr>
          <w:t>3M/FAS/1</w:t>
        </w:r>
      </w:hyperlink>
      <w:r w:rsidRPr="00F27217">
        <w:t xml:space="preserve"> “Testing criteria to be used for comparing propagation prediction methods”, it is not well-defined, which can result in the ambiguous and inaccurate assessment of the prediction accuracy. The purpose of this fascicle is to document the testing procedure in sufficient detail so it is standardized and well-known to all administrations and sector members.</w:t>
      </w:r>
    </w:p>
    <w:p w:rsidR="007D099D" w:rsidRPr="00F27217" w:rsidRDefault="007D099D" w:rsidP="00183FDA">
      <w:r w:rsidRPr="00F27217">
        <w:lastRenderedPageBreak/>
        <w:t xml:space="preserve">This document is divided into two sections: </w:t>
      </w:r>
    </w:p>
    <w:p w:rsidR="007D099D" w:rsidRPr="00F27217" w:rsidRDefault="007D099D" w:rsidP="00183FDA">
      <w:pPr>
        <w:pStyle w:val="enumlev1"/>
      </w:pPr>
      <w:r w:rsidRPr="00F27217">
        <w:t>1)</w:t>
      </w:r>
      <w:r w:rsidRPr="00F27217">
        <w:tab/>
        <w:t xml:space="preserve">a description of the pre-processing that must be performed on Table C2_1 of DBSG3, and </w:t>
      </w:r>
    </w:p>
    <w:p w:rsidR="007D099D" w:rsidRPr="00F27217" w:rsidRDefault="00FB51C3" w:rsidP="00183FDA">
      <w:pPr>
        <w:pStyle w:val="enumlev1"/>
      </w:pPr>
      <w:r>
        <w:t>2)</w:t>
      </w:r>
      <w:r w:rsidR="007D099D" w:rsidRPr="00F27217">
        <w:tab/>
        <w:t>a description of testing procedure. It is important to note that this document does not address the testing variable that is used to compare the measured and predicted attenuations. A description of the testing variable for comparing excess and total rain attenuation predictions is provided in Section 4 of the fascicle “Testing criteria to be used for comparing propagation prediction methods”..</w:t>
      </w:r>
    </w:p>
    <w:p w:rsidR="007D099D" w:rsidRPr="00F27217" w:rsidRDefault="00065A8B" w:rsidP="00065A8B">
      <w:pPr>
        <w:pStyle w:val="1"/>
      </w:pPr>
      <w:bookmarkStart w:id="14" w:name="_Toc328834196"/>
      <w:bookmarkStart w:id="15" w:name="_Toc455481201"/>
      <w:bookmarkStart w:id="16" w:name="_Toc455481552"/>
      <w:bookmarkStart w:id="17" w:name="_Toc455483136"/>
      <w:r w:rsidRPr="00F27217">
        <w:t>2</w:t>
      </w:r>
      <w:r w:rsidRPr="00F27217">
        <w:tab/>
      </w:r>
      <w:r w:rsidR="007D099D" w:rsidRPr="00F27217">
        <w:t>DBSG3 Version</w:t>
      </w:r>
      <w:bookmarkEnd w:id="14"/>
      <w:bookmarkEnd w:id="15"/>
      <w:bookmarkEnd w:id="16"/>
      <w:bookmarkEnd w:id="17"/>
    </w:p>
    <w:p w:rsidR="007D099D" w:rsidRPr="00F27217" w:rsidRDefault="007D099D" w:rsidP="008D4DC4">
      <w:r w:rsidRPr="00F27217">
        <w:t>Testing should be performed using the latest version of DBSG3 Table C2_1 available on the sharefolder are of the WP 3M Correspondence Group CG 3M-2 and the version should be specified in the test results. A copy of this table can be requested from the SG</w:t>
      </w:r>
      <w:r w:rsidR="00F27217" w:rsidRPr="00F27217">
        <w:t> </w:t>
      </w:r>
      <w:r w:rsidRPr="00F27217">
        <w:t xml:space="preserve">3 Counsellor. </w:t>
      </w:r>
    </w:p>
    <w:p w:rsidR="007D099D" w:rsidRPr="00F27217" w:rsidRDefault="00F27217" w:rsidP="00F27217">
      <w:pPr>
        <w:pStyle w:val="1"/>
      </w:pPr>
      <w:bookmarkStart w:id="18" w:name="_Toc328834197"/>
      <w:bookmarkStart w:id="19" w:name="_Toc455481202"/>
      <w:bookmarkStart w:id="20" w:name="_Toc455481553"/>
      <w:bookmarkStart w:id="21" w:name="_Toc455483137"/>
      <w:r>
        <w:t>3</w:t>
      </w:r>
      <w:r>
        <w:tab/>
      </w:r>
      <w:r w:rsidR="007D099D" w:rsidRPr="00F27217">
        <w:t xml:space="preserve">DBSG3 </w:t>
      </w:r>
      <w:bookmarkEnd w:id="18"/>
      <w:r w:rsidR="007D099D" w:rsidRPr="00F27217">
        <w:t>Pre-processing</w:t>
      </w:r>
      <w:bookmarkEnd w:id="19"/>
      <w:bookmarkEnd w:id="20"/>
      <w:bookmarkEnd w:id="21"/>
    </w:p>
    <w:p w:rsidR="007D099D" w:rsidRPr="00F27217" w:rsidRDefault="007D099D" w:rsidP="00B31BDF">
      <w:r w:rsidRPr="00F27217">
        <w:t>Table C2_1 of DBSG3 is an aggregate of various excess and total rain attenuation data from beacon, radiometer, and radar measurements over more than 30 years. This data has been reviewed by propagation experts in Study Group 3, and several flags are used to indicate the appropriateness for comparison with the recommended prediction methods. There are currently eight flags defined as follows:</w:t>
      </w:r>
    </w:p>
    <w:p w:rsidR="007D099D" w:rsidRPr="00F27217" w:rsidRDefault="007D099D" w:rsidP="00B31BDF">
      <w:pPr>
        <w:pStyle w:val="TableNo"/>
      </w:pPr>
      <w:r w:rsidRPr="00F27217">
        <w:t>Table 1</w:t>
      </w:r>
    </w:p>
    <w:p w:rsidR="007D099D" w:rsidRPr="00F27217" w:rsidRDefault="007D099D" w:rsidP="00B31BDF">
      <w:pPr>
        <w:pStyle w:val="Tabletitle"/>
      </w:pPr>
      <w:r w:rsidRPr="00F27217">
        <w:t>Description of flags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8755"/>
      </w:tblGrid>
      <w:tr w:rsidR="007D099D" w:rsidRPr="00F27217" w:rsidTr="00B31BDF">
        <w:trPr>
          <w:tblHeader/>
        </w:trPr>
        <w:tc>
          <w:tcPr>
            <w:tcW w:w="1098" w:type="dxa"/>
            <w:shd w:val="clear" w:color="auto" w:fill="C0C0C0"/>
          </w:tcPr>
          <w:p w:rsidR="007D099D" w:rsidRPr="00F27217" w:rsidRDefault="007D099D" w:rsidP="00B31BDF">
            <w:pPr>
              <w:pStyle w:val="Tablehead"/>
              <w:rPr>
                <w:rFonts w:eastAsia="宋体"/>
              </w:rPr>
            </w:pPr>
            <w:r w:rsidRPr="00F27217">
              <w:rPr>
                <w:rFonts w:eastAsia="宋体"/>
              </w:rPr>
              <w:t>Flag</w:t>
            </w:r>
          </w:p>
        </w:tc>
        <w:tc>
          <w:tcPr>
            <w:tcW w:w="8755" w:type="dxa"/>
            <w:shd w:val="clear" w:color="auto" w:fill="C0C0C0"/>
          </w:tcPr>
          <w:p w:rsidR="007D099D" w:rsidRPr="00F27217" w:rsidRDefault="007D099D" w:rsidP="00B31BDF">
            <w:pPr>
              <w:pStyle w:val="Tablehead"/>
              <w:rPr>
                <w:rFonts w:eastAsia="宋体"/>
              </w:rPr>
            </w:pPr>
            <w:r w:rsidRPr="00F27217">
              <w:rPr>
                <w:rFonts w:eastAsia="宋体"/>
              </w:rPr>
              <w:t>Description</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t>FLAG1</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Validity range for rain rate CDF: start time percentage, exponential format in 4 characters, e.g. 3E-3</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t>FLAG2</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Validity range for rain rate CDF: end time percentage, exponential format in 4 characters, e.g. 3E+0</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t>FLAG3</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Validity range for attenuation CDF: start time percentage, exponential format in 4 characters, e.g. 1E-2</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t>FLAG4</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Validity range for attenuation CDF: end time percentage, exponential format in 4 characters, e.g. 5E+0</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t>FLAG5</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Used for single year, multiple years and twin years identification and for type of statistics (‘E’ or ‘T’) to be used for testing.</w:t>
            </w:r>
          </w:p>
          <w:p w:rsidR="007D099D" w:rsidRPr="00F27217" w:rsidRDefault="007D099D" w:rsidP="00B31BDF">
            <w:pPr>
              <w:pStyle w:val="Tabletext"/>
              <w:ind w:left="284" w:hanging="284"/>
              <w:rPr>
                <w:rFonts w:eastAsia="宋体"/>
              </w:rPr>
            </w:pPr>
            <w:r w:rsidRPr="00F27217">
              <w:rPr>
                <w:rFonts w:eastAsia="宋体"/>
              </w:rPr>
              <w:t>1</w:t>
            </w:r>
            <w:r w:rsidRPr="00F27217">
              <w:rPr>
                <w:rFonts w:eastAsia="宋体"/>
              </w:rPr>
              <w:tab/>
              <w:t>The identification of Single-Year (‘S’ in the first character of FLAG5) or Multiple-Year statistics (‘M’ in the first character of FLAG5) are applied only to statistics referring to the same link (i.e. same site, satellite, frequency, elevation, polarization) and to a common observation period.</w:t>
            </w:r>
          </w:p>
          <w:p w:rsidR="007D099D" w:rsidRPr="00F27217" w:rsidRDefault="007D099D" w:rsidP="00B31BDF">
            <w:pPr>
              <w:pStyle w:val="Tabletext"/>
              <w:ind w:left="567" w:hanging="567"/>
              <w:rPr>
                <w:rFonts w:eastAsia="宋体"/>
              </w:rPr>
            </w:pPr>
            <w:r w:rsidRPr="00F27217">
              <w:rPr>
                <w:rFonts w:eastAsia="宋体"/>
              </w:rPr>
              <w:tab/>
              <w:t>a.</w:t>
            </w:r>
            <w:r w:rsidRPr="00F27217">
              <w:rPr>
                <w:rFonts w:eastAsia="宋体"/>
              </w:rPr>
              <w:tab/>
              <w:t>An ‘S’ in the first character of FLAG5 indicates a single-year statistic where at least one multiple year statistic is also present in the database (e.g. statistics from 1994/01/01 to 1994/12/31 when the statistic from 1993/01/01 to 1997/12/31 is also available).</w:t>
            </w:r>
          </w:p>
          <w:p w:rsidR="007D099D" w:rsidRPr="00F27217" w:rsidRDefault="007D099D" w:rsidP="00B31BDF">
            <w:pPr>
              <w:pStyle w:val="Tabletext"/>
              <w:ind w:left="567" w:hanging="567"/>
              <w:rPr>
                <w:rFonts w:eastAsia="宋体"/>
              </w:rPr>
            </w:pPr>
            <w:r w:rsidRPr="00F27217">
              <w:rPr>
                <w:rFonts w:eastAsia="宋体"/>
              </w:rPr>
              <w:tab/>
              <w:t>b.</w:t>
            </w:r>
            <w:r w:rsidRPr="00F27217">
              <w:rPr>
                <w:rFonts w:eastAsia="宋体"/>
              </w:rPr>
              <w:tab/>
              <w:t>An ‘M’ in the first character of FLAG5 indicates a multiple-year statistic where single-year statistics (or part of them) are also present.</w:t>
            </w:r>
          </w:p>
          <w:p w:rsidR="007D099D" w:rsidRPr="00F27217" w:rsidRDefault="007D099D" w:rsidP="00B31BDF">
            <w:pPr>
              <w:pStyle w:val="Tabletext"/>
              <w:ind w:left="567" w:hanging="567"/>
              <w:rPr>
                <w:rFonts w:eastAsia="宋体"/>
              </w:rPr>
            </w:pPr>
            <w:r w:rsidRPr="00F27217">
              <w:rPr>
                <w:rFonts w:eastAsia="宋体"/>
              </w:rPr>
              <w:tab/>
              <w:t>c.</w:t>
            </w:r>
            <w:r w:rsidRPr="00F27217">
              <w:rPr>
                <w:rFonts w:eastAsia="宋体"/>
              </w:rPr>
              <w:tab/>
              <w:t>A ‘0’ (zero) in the first character of FLAG5 indicates single-year statistic where no multiple year statistics are present.</w:t>
            </w:r>
          </w:p>
          <w:p w:rsidR="007D099D" w:rsidRPr="00F27217" w:rsidRDefault="007D099D" w:rsidP="00B31BDF">
            <w:pPr>
              <w:pStyle w:val="Tabletext"/>
              <w:ind w:left="567" w:hanging="567"/>
              <w:rPr>
                <w:rFonts w:eastAsia="宋体"/>
              </w:rPr>
            </w:pPr>
            <w:r w:rsidRPr="00F27217">
              <w:rPr>
                <w:rFonts w:eastAsia="宋体"/>
              </w:rPr>
              <w:tab/>
              <w:t>d.</w:t>
            </w:r>
            <w:r w:rsidRPr="00F27217">
              <w:rPr>
                <w:rFonts w:eastAsia="宋体"/>
              </w:rPr>
              <w:tab/>
              <w:t>An “N” in the first character of FLAG5 indicates multiple year statistics when no single year statistics are available.</w:t>
            </w:r>
          </w:p>
          <w:p w:rsidR="007D099D" w:rsidRPr="00F27217" w:rsidRDefault="007D099D" w:rsidP="00B31BDF">
            <w:pPr>
              <w:pStyle w:val="Tabletext"/>
              <w:ind w:left="567" w:hanging="567"/>
              <w:rPr>
                <w:rFonts w:eastAsia="宋体"/>
              </w:rPr>
            </w:pPr>
            <w:r w:rsidRPr="00F27217">
              <w:rPr>
                <w:rFonts w:eastAsia="宋体"/>
              </w:rPr>
              <w:tab/>
              <w:t>e.</w:t>
            </w:r>
            <w:r w:rsidRPr="00F27217">
              <w:rPr>
                <w:rFonts w:eastAsia="宋体"/>
              </w:rPr>
              <w:tab/>
              <w:t>A “T” in the first character of FLAG5 indicates the statistic that is similar to an already flagged statistic (e.g., a statistic referring to the same frequency, elevation angle, observation period, but a different polarization angle).</w:t>
            </w:r>
          </w:p>
          <w:p w:rsidR="007D099D" w:rsidRPr="00F27217" w:rsidRDefault="007D099D" w:rsidP="00B31BDF">
            <w:pPr>
              <w:pStyle w:val="Tabletext"/>
              <w:ind w:left="284" w:hanging="284"/>
              <w:rPr>
                <w:rFonts w:eastAsia="宋体"/>
              </w:rPr>
            </w:pPr>
            <w:r w:rsidRPr="00F27217">
              <w:rPr>
                <w:rFonts w:eastAsia="宋体"/>
              </w:rPr>
              <w:t>2</w:t>
            </w:r>
            <w:r w:rsidRPr="00F27217">
              <w:rPr>
                <w:rFonts w:eastAsia="宋体"/>
              </w:rPr>
              <w:tab/>
              <w:t>The second character of this flag denotes if the statistics are to be included in the test of Excess (‘E’) or Total (‘T’) attenuation.</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lastRenderedPageBreak/>
              <w:t>FLAG6</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Not currently used</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t>FLAG7</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Not currently used</w:t>
            </w:r>
          </w:p>
        </w:tc>
      </w:tr>
      <w:tr w:rsidR="007D099D" w:rsidRPr="00F27217" w:rsidTr="00B31BDF">
        <w:tc>
          <w:tcPr>
            <w:tcW w:w="1098" w:type="dxa"/>
            <w:shd w:val="clear" w:color="auto" w:fill="auto"/>
          </w:tcPr>
          <w:p w:rsidR="007D099D" w:rsidRPr="00F27217" w:rsidRDefault="007D099D" w:rsidP="00B31BDF">
            <w:pPr>
              <w:pStyle w:val="Tabletext"/>
              <w:rPr>
                <w:rFonts w:eastAsia="宋体"/>
              </w:rPr>
            </w:pPr>
            <w:r w:rsidRPr="00F27217">
              <w:rPr>
                <w:rFonts w:eastAsia="宋体"/>
              </w:rPr>
              <w:t>FLAG8</w:t>
            </w:r>
          </w:p>
        </w:tc>
        <w:tc>
          <w:tcPr>
            <w:tcW w:w="8755" w:type="dxa"/>
            <w:shd w:val="clear" w:color="auto" w:fill="auto"/>
          </w:tcPr>
          <w:p w:rsidR="007D099D" w:rsidRPr="00F27217" w:rsidRDefault="007D099D" w:rsidP="00B31BDF">
            <w:pPr>
              <w:pStyle w:val="Tabletext"/>
              <w:rPr>
                <w:rFonts w:eastAsia="宋体"/>
              </w:rPr>
            </w:pPr>
            <w:r w:rsidRPr="00F27217">
              <w:rPr>
                <w:rFonts w:eastAsia="宋体"/>
              </w:rPr>
              <w:t>Not currently used</w:t>
            </w:r>
          </w:p>
        </w:tc>
      </w:tr>
    </w:tbl>
    <w:p w:rsidR="007D099D" w:rsidRPr="00F27217" w:rsidRDefault="007D099D" w:rsidP="00B31BDF">
      <w:pPr>
        <w:pStyle w:val="Tablefin"/>
        <w:rPr>
          <w:lang w:val="en-GB"/>
        </w:rPr>
      </w:pPr>
    </w:p>
    <w:p w:rsidR="007D099D" w:rsidRPr="00F27217" w:rsidRDefault="007D099D" w:rsidP="00B31BDF">
      <w:r w:rsidRPr="00F27217">
        <w:t>Step 1: Ignore (or delete) all rain rate entries that are not within the inclusive range between FLAG1 and FLAG2. If either FLAG1 or FLAG2 are blank or 0, ignore (or delete) the whole rain rate curve.</w:t>
      </w:r>
    </w:p>
    <w:p w:rsidR="007D099D" w:rsidRPr="00F27217" w:rsidRDefault="007D099D" w:rsidP="00B31BDF">
      <w:r w:rsidRPr="00F27217">
        <w:t>Step 2: Ignore (or delete) all attenuation entries less than 0.5 dB or not within the inclusive range between FLAG3 and FLAG4. If either FLAG3 or FLAG4 are blank or 0, ignore (or delete) the entire attenuation dataset.</w:t>
      </w:r>
    </w:p>
    <w:p w:rsidR="007D099D" w:rsidRPr="00F27217" w:rsidRDefault="007D099D" w:rsidP="00B31BDF">
      <w:r w:rsidRPr="00F27217">
        <w:t>Step 3: For Excess attenuation, select the rows whose FLAG5 = 0E or SE. For Total attenuation, select the rows whose FLAG5 = 0T or ST.</w:t>
      </w:r>
    </w:p>
    <w:p w:rsidR="007D099D" w:rsidRPr="00F27217" w:rsidRDefault="007D099D" w:rsidP="00B31BDF">
      <w:r w:rsidRPr="00F27217">
        <w:t>Step 4: Limit the weight of any single dataset to a maximum of 10 years.</w:t>
      </w:r>
    </w:p>
    <w:p w:rsidR="007D099D" w:rsidRPr="00832636" w:rsidRDefault="00832636" w:rsidP="00832636">
      <w:pPr>
        <w:pStyle w:val="1"/>
      </w:pPr>
      <w:bookmarkStart w:id="22" w:name="_Toc328834198"/>
      <w:bookmarkStart w:id="23" w:name="_Toc455481203"/>
      <w:bookmarkStart w:id="24" w:name="_Toc455481554"/>
      <w:bookmarkStart w:id="25" w:name="_Toc455483138"/>
      <w:r>
        <w:t>4</w:t>
      </w:r>
      <w:r>
        <w:tab/>
      </w:r>
      <w:r w:rsidR="007D099D" w:rsidRPr="00832636">
        <w:t>Prediction of excess attenuation</w:t>
      </w:r>
      <w:bookmarkEnd w:id="22"/>
      <w:bookmarkEnd w:id="23"/>
      <w:bookmarkEnd w:id="24"/>
      <w:bookmarkEnd w:id="25"/>
    </w:p>
    <w:p w:rsidR="007D099D" w:rsidRPr="00F27217" w:rsidRDefault="007D099D" w:rsidP="00B31BDF">
      <w:r w:rsidRPr="00F27217">
        <w:t>Compute the excess (i.e., rain only) attenuation for the selected rain attenuation prediction method using the rain rate data required by the prediction method. If this rain rate data is not present for the case of interest, then ignore that outage probability or row. When testing the current ITU-R model, ignore any specified applicability limits (in terms of frequency, elevation angle, time percentage, etc.) stated in the Recommendations (e.g., ignore the following specified applicability limit stated in Recommendation ITU-R P.618: “The following procedure provides estimates of the long-term statistics of the slant-path rain attenuation at a given location for frequencies up to 55 GHz”).</w:t>
      </w:r>
    </w:p>
    <w:p w:rsidR="007D099D" w:rsidRPr="00F27217" w:rsidRDefault="007D099D" w:rsidP="00B31BDF">
      <w:r w:rsidRPr="00F27217">
        <w:t>As an example, for the current ITU-R rain attenuation prediction method that only uses R</w:t>
      </w:r>
      <w:r w:rsidRPr="00F27217">
        <w:rPr>
          <w:vertAlign w:val="subscript"/>
        </w:rPr>
        <w:t>0.01</w:t>
      </w:r>
      <w:r w:rsidRPr="00F27217">
        <w:t xml:space="preserve">, the rain rate at the 0.01% outage probability, compute the excess attenuation using the procedure shown in Figure 3, and ignore all rows where R_01 is blank. </w:t>
      </w:r>
    </w:p>
    <w:p w:rsidR="007D099D" w:rsidRPr="00F27217" w:rsidRDefault="007D099D" w:rsidP="00B31BDF">
      <w:r w:rsidRPr="00F27217">
        <w:t xml:space="preserve">As an additional example, for rain attenuation prediction methods that use the whole probability distribution, </w:t>
      </w:r>
      <w:r w:rsidRPr="00F27217">
        <w:rPr>
          <w:i/>
        </w:rPr>
        <w:t>R</w:t>
      </w:r>
      <w:r w:rsidRPr="00F27217">
        <w:rPr>
          <w:i/>
          <w:vertAlign w:val="subscript"/>
        </w:rPr>
        <w:t>p</w:t>
      </w:r>
      <w:r w:rsidRPr="00F27217">
        <w:t xml:space="preserve">, compute the excess attenuation using the procedure shown in Figure 4, and ignore all outage probabilities or rows where the prediction method cannot predict the excess attenuation. </w:t>
      </w:r>
    </w:p>
    <w:p w:rsidR="007D099D" w:rsidRPr="00F27217" w:rsidRDefault="007D099D" w:rsidP="00B31BDF">
      <w:r w:rsidRPr="00F27217">
        <w:t>Except where noted, all of the parameters shown in Figures 3 and 4 are obtained from the data in DBSG3.</w:t>
      </w:r>
    </w:p>
    <w:p w:rsidR="007D099D" w:rsidRPr="00832636" w:rsidRDefault="00832636" w:rsidP="00832636">
      <w:pPr>
        <w:pStyle w:val="1"/>
      </w:pPr>
      <w:bookmarkStart w:id="26" w:name="_Toc328834199"/>
      <w:bookmarkStart w:id="27" w:name="_Toc455481204"/>
      <w:bookmarkStart w:id="28" w:name="_Toc455481555"/>
      <w:bookmarkStart w:id="29" w:name="_Toc455483139"/>
      <w:r>
        <w:t>5</w:t>
      </w:r>
      <w:r>
        <w:tab/>
      </w:r>
      <w:r w:rsidR="007D099D" w:rsidRPr="00832636">
        <w:t>Prediction of total attenuation</w:t>
      </w:r>
      <w:bookmarkEnd w:id="26"/>
      <w:bookmarkEnd w:id="27"/>
      <w:bookmarkEnd w:id="28"/>
      <w:bookmarkEnd w:id="29"/>
    </w:p>
    <w:p w:rsidR="007D099D" w:rsidRPr="00F27217" w:rsidRDefault="007D099D" w:rsidP="00832636">
      <w:r w:rsidRPr="00F27217">
        <w:t>Compute the total (i.e., oxygen, water vapour, cloud, rain, and scintillation) attenuation using the procedure shown in Figure 6, referring to Figure 1, 2, 3 or 4, and 5.  When testing the current ITU</w:t>
      </w:r>
      <w:r w:rsidR="00832636">
        <w:noBreakHyphen/>
      </w:r>
      <w:r w:rsidRPr="00F27217">
        <w:t xml:space="preserve">R model, ignore any specified applicability limits (in terms of frequency, elevation angle, time percentage, etc.) stated in the Recommendations (e.g., ignore the following specified applicability limit stated in Recommendation ITU-R P.618: “The following procedure provides estimates of the long-term statistics of the slant-path rain attenuation at a given location for frequencies up to 55 GHz”). </w:t>
      </w:r>
    </w:p>
    <w:p w:rsidR="007D099D" w:rsidRPr="00F27217" w:rsidRDefault="007D099D" w:rsidP="00B31BDF">
      <w:r w:rsidRPr="00F27217">
        <w:t>Except where noted, all of the parameters shown in Figures 1, 2, 3 or 4, and 5 are obtained from the data in DBSG3. Refer to the prior paragraph for the prediction of the rain attenuation portion of total attenuation.</w:t>
      </w:r>
    </w:p>
    <w:p w:rsidR="007D099D" w:rsidRPr="00F27217" w:rsidRDefault="007D099D" w:rsidP="00B31BDF">
      <w:pPr>
        <w:pStyle w:val="FigureNo"/>
      </w:pPr>
      <w:r w:rsidRPr="00F27217">
        <w:lastRenderedPageBreak/>
        <w:t>Figure 1</w:t>
      </w:r>
    </w:p>
    <w:p w:rsidR="007D099D" w:rsidRPr="00832636" w:rsidRDefault="007D099D" w:rsidP="00832636">
      <w:pPr>
        <w:pStyle w:val="Figuretitle"/>
      </w:pPr>
      <w:r w:rsidRPr="00832636">
        <w:t>Oxygen and water vapour attenuation</w:t>
      </w:r>
    </w:p>
    <w:p w:rsidR="007D099D" w:rsidRPr="00F27217" w:rsidRDefault="007D099D" w:rsidP="00832636">
      <w:pPr>
        <w:pStyle w:val="Figure"/>
      </w:pPr>
      <w:r w:rsidRPr="00832636">
        <w:object w:dxaOrig="11790" w:dyaOrig="8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3pt;height:387.8pt" o:ole="" o:bordertopcolor="this" o:borderleftcolor="this" o:borderbottomcolor="this" o:borderrightcolor="this">
            <v:imagedata r:id="rId12" o:title="" croptop="-4272f" cropbottom="-2136f" cropleft="-1601f" cropright="-1601f"/>
            <w10:bordertop type="single" width="4"/>
            <w10:borderleft type="single" width="4"/>
            <w10:borderbottom type="single" width="4"/>
            <w10:borderright type="single" width="4"/>
          </v:shape>
          <o:OLEObject Type="Embed" ProgID="Visio.Drawing.11" ShapeID="_x0000_i1025" DrawAspect="Content" ObjectID="_1556822811" r:id="rId13"/>
        </w:object>
      </w:r>
    </w:p>
    <w:p w:rsidR="007D099D" w:rsidRPr="00F27217" w:rsidRDefault="007D099D" w:rsidP="00B31BDF">
      <w:pPr>
        <w:pStyle w:val="FigureNo"/>
      </w:pPr>
      <w:r w:rsidRPr="00F27217">
        <w:t>Figure 2</w:t>
      </w:r>
    </w:p>
    <w:p w:rsidR="007D099D" w:rsidRPr="00F27217" w:rsidRDefault="007D099D" w:rsidP="00832636">
      <w:pPr>
        <w:pStyle w:val="Figuretitle"/>
      </w:pPr>
      <w:r w:rsidRPr="00F27217">
        <w:t>Cloud attenuation</w:t>
      </w:r>
    </w:p>
    <w:p w:rsidR="007D099D" w:rsidRPr="00F27217" w:rsidRDefault="007D099D" w:rsidP="00832636">
      <w:pPr>
        <w:pStyle w:val="Figure"/>
      </w:pPr>
      <w:r w:rsidRPr="00F27217">
        <w:object w:dxaOrig="11733" w:dyaOrig="5043">
          <v:shape id="_x0000_i1026" type="#_x0000_t75" style="width:485.45pt;height:222.4pt" o:ole="" o:bordertopcolor="this" o:borderleftcolor="this" o:borderbottomcolor="this" o:borderrightcolor="this">
            <v:imagedata r:id="rId14" o:title="" croptop="-3743f" cropbottom="-3743f" cropleft="-1609f" cropright="-1609f"/>
            <w10:bordertop type="single" width="4"/>
            <w10:borderleft type="single" width="4"/>
            <w10:borderbottom type="single" width="4"/>
            <w10:borderright type="single" width="4"/>
          </v:shape>
          <o:OLEObject Type="Embed" ProgID="Visio.Drawing.11" ShapeID="_x0000_i1026" DrawAspect="Content" ObjectID="_1556822812" r:id="rId15"/>
        </w:object>
      </w:r>
    </w:p>
    <w:p w:rsidR="007D099D" w:rsidRPr="00F27217" w:rsidRDefault="007D099D" w:rsidP="00B31BDF">
      <w:pPr>
        <w:pStyle w:val="FigureNo"/>
        <w:spacing w:before="600"/>
      </w:pPr>
      <w:r w:rsidRPr="00F27217">
        <w:t>Figure 3</w:t>
      </w:r>
    </w:p>
    <w:p w:rsidR="007D099D" w:rsidRPr="00F27217" w:rsidRDefault="007D099D" w:rsidP="00832636">
      <w:pPr>
        <w:pStyle w:val="Figuretitle"/>
      </w:pPr>
      <w:r w:rsidRPr="00F27217">
        <w:t>Rain attenuation (rain rate at 0.01% level)</w:t>
      </w:r>
    </w:p>
    <w:p w:rsidR="007D099D" w:rsidRPr="00F27217" w:rsidRDefault="007D099D" w:rsidP="00832636">
      <w:pPr>
        <w:pStyle w:val="Figure"/>
      </w:pPr>
      <w:r w:rsidRPr="00F27217">
        <w:object w:dxaOrig="11843" w:dyaOrig="6007">
          <v:shape id="_x0000_i1027" type="#_x0000_t75" style="width:481.2pt;height:244.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556822813" r:id="rId17"/>
        </w:object>
      </w:r>
    </w:p>
    <w:p w:rsidR="007D099D" w:rsidRPr="00F27217" w:rsidRDefault="007D099D" w:rsidP="00B31BDF">
      <w:pPr>
        <w:pStyle w:val="FigureNo"/>
      </w:pPr>
      <w:r w:rsidRPr="00F27217">
        <w:t>Figure 4</w:t>
      </w:r>
    </w:p>
    <w:p w:rsidR="007D099D" w:rsidRPr="00F27217" w:rsidRDefault="007D099D" w:rsidP="00832636">
      <w:pPr>
        <w:pStyle w:val="Figuretitle"/>
      </w:pPr>
      <w:r w:rsidRPr="00F27217">
        <w:t>Rain attenuation (full rain rate distribution)</w:t>
      </w:r>
    </w:p>
    <w:p w:rsidR="007D099D" w:rsidRPr="00F27217" w:rsidRDefault="007D099D" w:rsidP="00832636">
      <w:pPr>
        <w:pStyle w:val="Figure"/>
      </w:pPr>
      <w:r w:rsidRPr="00F27217">
        <w:object w:dxaOrig="11858" w:dyaOrig="5866">
          <v:shape id="_x0000_i1028" type="#_x0000_t75" style="width:481.2pt;height:238.1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8" DrawAspect="Content" ObjectID="_1556822814" r:id="rId19"/>
        </w:object>
      </w:r>
    </w:p>
    <w:p w:rsidR="007D099D" w:rsidRPr="00F27217" w:rsidRDefault="007D099D" w:rsidP="00B31BDF">
      <w:pPr>
        <w:pStyle w:val="FigureNo"/>
      </w:pPr>
      <w:r w:rsidRPr="00F27217">
        <w:t>Figure 5</w:t>
      </w:r>
    </w:p>
    <w:p w:rsidR="007D099D" w:rsidRPr="00F27217" w:rsidRDefault="007D099D" w:rsidP="00832636">
      <w:pPr>
        <w:pStyle w:val="Figuretitle"/>
      </w:pPr>
      <w:r w:rsidRPr="00F27217">
        <w:t>Scintillation depth</w:t>
      </w:r>
    </w:p>
    <w:p w:rsidR="007D099D" w:rsidRPr="00F27217" w:rsidRDefault="007D099D" w:rsidP="00832636">
      <w:pPr>
        <w:pStyle w:val="Figure"/>
      </w:pPr>
      <w:r w:rsidRPr="00F27217">
        <w:object w:dxaOrig="11745" w:dyaOrig="5043">
          <v:shape id="_x0000_i1029" type="#_x0000_t75" style="width:482.6pt;height:206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Visio.Drawing.11" ShapeID="_x0000_i1029" DrawAspect="Content" ObjectID="_1556822815" r:id="rId21"/>
        </w:object>
      </w:r>
    </w:p>
    <w:p w:rsidR="007D099D" w:rsidRPr="00F27217" w:rsidRDefault="007D099D" w:rsidP="00B31BDF">
      <w:pPr>
        <w:pStyle w:val="FigureNo"/>
      </w:pPr>
      <w:r w:rsidRPr="00F27217">
        <w:t>Figure 6</w:t>
      </w:r>
    </w:p>
    <w:p w:rsidR="007D099D" w:rsidRPr="00F27217" w:rsidRDefault="007D099D" w:rsidP="00832636">
      <w:pPr>
        <w:pStyle w:val="Figuretitle"/>
      </w:pPr>
      <w:r w:rsidRPr="00F27217">
        <w:t>Total attenuation</w:t>
      </w:r>
    </w:p>
    <w:p w:rsidR="007D099D" w:rsidRPr="00F27217" w:rsidRDefault="007D099D" w:rsidP="00832636">
      <w:pPr>
        <w:pStyle w:val="Figure"/>
      </w:pPr>
      <w:r w:rsidRPr="00F27217">
        <w:object w:dxaOrig="8930" w:dyaOrig="4332">
          <v:shape id="_x0000_i1030" type="#_x0000_t75" style="width:380.65pt;height:196.75pt" o:ole="" o:bordertopcolor="this" o:borderleftcolor="this" o:borderbottomcolor="this" o:borderrightcolor="this">
            <v:imagedata r:id="rId22" o:title="" croptop="-4357f" cropbottom="-4357f" cropleft="-2114f" cropright="-2114f"/>
            <w10:bordertop type="single" width="4"/>
            <w10:borderleft type="single" width="4"/>
            <w10:borderbottom type="single" width="4"/>
            <w10:borderright type="single" width="4"/>
          </v:shape>
          <o:OLEObject Type="Embed" ProgID="Visio.Drawing.11" ShapeID="_x0000_i1030" DrawAspect="Content" ObjectID="_1556822816" r:id="rId23"/>
        </w:object>
      </w:r>
    </w:p>
    <w:p w:rsidR="007D099D" w:rsidRPr="00832636" w:rsidRDefault="00832636" w:rsidP="00832636">
      <w:pPr>
        <w:pStyle w:val="1"/>
      </w:pPr>
      <w:bookmarkStart w:id="30" w:name="_Toc328834200"/>
      <w:bookmarkStart w:id="31" w:name="_Toc455481205"/>
      <w:bookmarkStart w:id="32" w:name="_Toc455481556"/>
      <w:bookmarkStart w:id="33" w:name="_Toc455483140"/>
      <w:r>
        <w:t>6</w:t>
      </w:r>
      <w:r>
        <w:tab/>
      </w:r>
      <w:r w:rsidR="007D099D" w:rsidRPr="00832636">
        <w:t>Testing method</w:t>
      </w:r>
      <w:bookmarkEnd w:id="30"/>
      <w:bookmarkEnd w:id="31"/>
      <w:bookmarkEnd w:id="32"/>
      <w:bookmarkEnd w:id="33"/>
    </w:p>
    <w:p w:rsidR="007D099D" w:rsidRPr="00F27217" w:rsidRDefault="007D099D" w:rsidP="00B31BDF">
      <w:pPr>
        <w:rPr>
          <w:szCs w:val="24"/>
        </w:rPr>
      </w:pPr>
      <w:r w:rsidRPr="00F27217">
        <w:rPr>
          <w:szCs w:val="24"/>
        </w:rPr>
        <w:t>Compliance with the specified test methodology must be verified with the appropriate table keeper. The various prediction methods must be tested as follows for the full range of frequencies, elevation angle, and latitudes available in the databank:</w:t>
      </w:r>
    </w:p>
    <w:p w:rsidR="007D099D" w:rsidRPr="00F27217" w:rsidRDefault="00832636" w:rsidP="00B31BDF">
      <w:pPr>
        <w:pStyle w:val="enumlev1"/>
      </w:pPr>
      <w:r>
        <w:t>–</w:t>
      </w:r>
      <w:r w:rsidR="007D099D" w:rsidRPr="00F27217">
        <w:tab/>
        <w:t>Excess attenuation will be tested, in the probability range between 0.001% and 1%, using both the measured concurrent rainfall rate and the rainfall maps defined in Recommendation ITU-R P.837, and will be compared to (a) the predicted rain attenuation and (b) the sum of the predicted rain attenuation and the cloud attenuation predicted by Recommendation ITU-R P.840.</w:t>
      </w:r>
    </w:p>
    <w:p w:rsidR="007D099D" w:rsidRPr="00F27217" w:rsidRDefault="00832636" w:rsidP="00B31BDF">
      <w:pPr>
        <w:pStyle w:val="enumlev1"/>
      </w:pPr>
      <w:r>
        <w:t>–</w:t>
      </w:r>
      <w:r w:rsidR="007D099D" w:rsidRPr="00F27217">
        <w:tab/>
        <w:t>Total attenuation will be tested, in the probability range between 0.01% and 10%, using both the measured concurrent rainfall rate and the rainfall maps defined in Recommendation ITU-R P.837.</w:t>
      </w:r>
    </w:p>
    <w:p w:rsidR="007D099D" w:rsidRPr="00F27217" w:rsidRDefault="007D099D" w:rsidP="00B31BDF">
      <w:pPr>
        <w:rPr>
          <w:szCs w:val="24"/>
        </w:rPr>
      </w:pPr>
      <w:r w:rsidRPr="00F27217">
        <w:rPr>
          <w:szCs w:val="24"/>
        </w:rPr>
        <w:t>In addition to these tests, excess attenuation must be tested using the measured concurrent rainfall rate for the following subsets of the DBSG3 databank:</w:t>
      </w:r>
    </w:p>
    <w:p w:rsidR="007D099D" w:rsidRPr="00F27217" w:rsidRDefault="00832636" w:rsidP="00B31BDF">
      <w:pPr>
        <w:pStyle w:val="enumlev1"/>
      </w:pPr>
      <w:r>
        <w:t>–</w:t>
      </w:r>
      <w:r w:rsidR="007D099D" w:rsidRPr="00F27217">
        <w:tab/>
        <w:t>Frequency ranges: 1 – 17 GHz, 17 – 35 GHz and 35 – 50 GHz;</w:t>
      </w:r>
    </w:p>
    <w:p w:rsidR="007D099D" w:rsidRPr="00F27217" w:rsidRDefault="00832636" w:rsidP="00B31BDF">
      <w:pPr>
        <w:pStyle w:val="enumlev1"/>
      </w:pPr>
      <w:r>
        <w:t>–</w:t>
      </w:r>
      <w:r w:rsidR="007D099D" w:rsidRPr="00F27217">
        <w:tab/>
        <w:t>Elevation angle ranges: 0 – 15 deg, 15 – 60 deg, and 60 – 90 deg;</w:t>
      </w:r>
    </w:p>
    <w:p w:rsidR="007D099D" w:rsidRPr="00F27217" w:rsidRDefault="00832636" w:rsidP="00B31BDF">
      <w:pPr>
        <w:pStyle w:val="enumlev1"/>
      </w:pPr>
      <w:r>
        <w:t>–</w:t>
      </w:r>
      <w:r w:rsidR="007D099D" w:rsidRPr="00F27217">
        <w:tab/>
        <w:t>Latitude ranges (in absolute values): 0 – 38</w:t>
      </w:r>
      <w:r w:rsidR="007D099D" w:rsidRPr="00F27217">
        <w:rPr>
          <w:vertAlign w:val="superscript"/>
        </w:rPr>
        <w:t>o</w:t>
      </w:r>
      <w:r w:rsidR="007D099D" w:rsidRPr="00F27217">
        <w:t>, 38 – 55</w:t>
      </w:r>
      <w:r w:rsidR="007D099D" w:rsidRPr="00F27217">
        <w:rPr>
          <w:vertAlign w:val="superscript"/>
        </w:rPr>
        <w:t>o</w:t>
      </w:r>
      <w:r w:rsidR="007D099D" w:rsidRPr="00F27217">
        <w:t xml:space="preserve"> and </w:t>
      </w:r>
      <w:r w:rsidR="007D099D" w:rsidRPr="00F27217">
        <w:rPr>
          <w:u w:val="single"/>
        </w:rPr>
        <w:t>≥</w:t>
      </w:r>
      <w:r w:rsidR="007D099D" w:rsidRPr="00F27217">
        <w:t>55</w:t>
      </w:r>
      <w:r w:rsidR="007D099D" w:rsidRPr="00F27217">
        <w:rPr>
          <w:rFonts w:ascii="Mathcad UniMath" w:hAnsi="Mathcad UniMath"/>
        </w:rPr>
        <w:t>°</w:t>
      </w:r>
      <w:r w:rsidR="007D099D" w:rsidRPr="00F27217">
        <w:t>.</w:t>
      </w:r>
    </w:p>
    <w:p w:rsidR="007D099D" w:rsidRPr="00832636" w:rsidRDefault="00832636" w:rsidP="00832636">
      <w:pPr>
        <w:pStyle w:val="1"/>
      </w:pPr>
      <w:bookmarkStart w:id="34" w:name="_Toc328834201"/>
      <w:bookmarkStart w:id="35" w:name="_Toc455481206"/>
      <w:bookmarkStart w:id="36" w:name="_Toc455481557"/>
      <w:bookmarkStart w:id="37" w:name="_Toc455483141"/>
      <w:r>
        <w:t>7</w:t>
      </w:r>
      <w:r>
        <w:tab/>
      </w:r>
      <w:r w:rsidR="007D099D" w:rsidRPr="00832636">
        <w:t>Testing results</w:t>
      </w:r>
      <w:bookmarkEnd w:id="34"/>
      <w:bookmarkEnd w:id="35"/>
      <w:bookmarkEnd w:id="36"/>
      <w:bookmarkEnd w:id="37"/>
    </w:p>
    <w:p w:rsidR="007D099D" w:rsidRPr="00F27217" w:rsidRDefault="007D099D" w:rsidP="00B31BDF">
      <w:r w:rsidRPr="00F27217">
        <w:t>The in-force excess and total attenuation prediction methods have been tested in April 2015 using the test variable documented in Section 4 of the fascicle “Testing criteria to be used for comparing propagation prediction methods” and Table C2_1_v9, file name C2_1_CR_140908_v19.csv, with the following results:</w:t>
      </w:r>
    </w:p>
    <w:p w:rsidR="007D099D" w:rsidRPr="00F27217" w:rsidRDefault="007D099D" w:rsidP="00B31BDF">
      <w:pPr>
        <w:pStyle w:val="Tabletitle"/>
        <w:spacing w:before="360"/>
      </w:pPr>
      <w:r w:rsidRPr="00F27217">
        <w:t>Excess Attenuation (Rain Attenuation Only)</w:t>
      </w:r>
    </w:p>
    <w:tbl>
      <w:tblPr>
        <w:tblW w:w="9649" w:type="dxa"/>
        <w:jc w:val="center"/>
        <w:tblCellMar>
          <w:left w:w="57" w:type="dxa"/>
          <w:right w:w="57" w:type="dxa"/>
        </w:tblCellMar>
        <w:tblLook w:val="04A0" w:firstRow="1" w:lastRow="0" w:firstColumn="1" w:lastColumn="0" w:noHBand="0" w:noVBand="1"/>
      </w:tblPr>
      <w:tblGrid>
        <w:gridCol w:w="666"/>
        <w:gridCol w:w="691"/>
        <w:gridCol w:w="691"/>
        <w:gridCol w:w="691"/>
        <w:gridCol w:w="691"/>
        <w:gridCol w:w="691"/>
        <w:gridCol w:w="691"/>
        <w:gridCol w:w="691"/>
        <w:gridCol w:w="691"/>
        <w:gridCol w:w="691"/>
        <w:gridCol w:w="691"/>
        <w:gridCol w:w="691"/>
        <w:gridCol w:w="691"/>
        <w:gridCol w:w="691"/>
      </w:tblGrid>
      <w:tr w:rsidR="007D099D" w:rsidRPr="005936A9" w:rsidTr="005936A9">
        <w:trPr>
          <w:trHeight w:val="288"/>
          <w:jc w:val="center"/>
        </w:trPr>
        <w:tc>
          <w:tcPr>
            <w:tcW w:w="666" w:type="dxa"/>
            <w:tcBorders>
              <w:top w:val="nil"/>
              <w:left w:val="nil"/>
              <w:bottom w:val="nil"/>
              <w:right w:val="nil"/>
            </w:tcBorders>
            <w:shd w:val="clear" w:color="auto" w:fill="auto"/>
            <w:noWrap/>
            <w:vAlign w:val="center"/>
            <w:hideMark/>
          </w:tcPr>
          <w:p w:rsidR="007D099D" w:rsidRPr="005936A9" w:rsidRDefault="007D099D" w:rsidP="00B31BDF">
            <w:pPr>
              <w:pStyle w:val="Tablehead"/>
              <w:rPr>
                <w:rFonts w:asciiTheme="majorBidi" w:hAnsiTheme="majorBidi" w:cstheme="majorBidi"/>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1</w:t>
            </w:r>
          </w:p>
        </w:tc>
      </w:tr>
      <w:tr w:rsidR="007D099D" w:rsidRPr="005936A9" w:rsidTr="005936A9">
        <w:trPr>
          <w:trHeight w:val="288"/>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Years</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8.0</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18.8</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39.8</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56.4</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104.9</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114.0</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119.8</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118.8</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111.9</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92.1</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81.1</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70.4</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63.7</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Mean</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-0.032</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-0.090</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-0.164</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-0.142</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-0.111</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-0.086</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-0.066</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-0.037</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-0.021</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-0.076</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-0.107</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-0.116</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-0.176</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RMS</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0.180</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0.283</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0.287</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0.262</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0.228</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0.230</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0.221</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0.222</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0.253</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0.293</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0.336</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0.377</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0.453</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Sigma</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0.177</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0.268</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0.236</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0.220</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0.200</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0.213</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0.211</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0.219</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0.252</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0.283</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0.319</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0.358</w:t>
            </w:r>
          </w:p>
        </w:tc>
        <w:tc>
          <w:tcPr>
            <w:tcW w:w="691" w:type="dxa"/>
            <w:tcBorders>
              <w:top w:val="nil"/>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0.417</w:t>
            </w:r>
          </w:p>
        </w:tc>
      </w:tr>
    </w:tbl>
    <w:p w:rsidR="007D099D" w:rsidRPr="00F27217" w:rsidRDefault="007D099D" w:rsidP="00B31BDF">
      <w:pPr>
        <w:pStyle w:val="Tablefin"/>
        <w:rPr>
          <w:lang w:val="en-GB"/>
        </w:rPr>
      </w:pPr>
    </w:p>
    <w:p w:rsidR="007D099D" w:rsidRPr="00F27217" w:rsidRDefault="007D099D" w:rsidP="00B31BDF">
      <w:pPr>
        <w:pStyle w:val="Tabletitle"/>
        <w:spacing w:before="360"/>
      </w:pPr>
      <w:r w:rsidRPr="00F27217">
        <w:t>Excess Attenuation (Rain + Cloud Attenuation)</w:t>
      </w:r>
    </w:p>
    <w:tbl>
      <w:tblPr>
        <w:tblW w:w="9649" w:type="dxa"/>
        <w:jc w:val="center"/>
        <w:tblCellMar>
          <w:left w:w="57" w:type="dxa"/>
          <w:right w:w="57" w:type="dxa"/>
        </w:tblCellMar>
        <w:tblLook w:val="04A0" w:firstRow="1" w:lastRow="0" w:firstColumn="1" w:lastColumn="0" w:noHBand="0" w:noVBand="1"/>
      </w:tblPr>
      <w:tblGrid>
        <w:gridCol w:w="666"/>
        <w:gridCol w:w="691"/>
        <w:gridCol w:w="691"/>
        <w:gridCol w:w="691"/>
        <w:gridCol w:w="691"/>
        <w:gridCol w:w="691"/>
        <w:gridCol w:w="691"/>
        <w:gridCol w:w="691"/>
        <w:gridCol w:w="691"/>
        <w:gridCol w:w="691"/>
        <w:gridCol w:w="691"/>
        <w:gridCol w:w="691"/>
        <w:gridCol w:w="691"/>
        <w:gridCol w:w="691"/>
      </w:tblGrid>
      <w:tr w:rsidR="007D099D" w:rsidRPr="005936A9" w:rsidTr="005936A9">
        <w:trPr>
          <w:trHeight w:val="288"/>
          <w:jc w:val="center"/>
        </w:trPr>
        <w:tc>
          <w:tcPr>
            <w:tcW w:w="666" w:type="dxa"/>
            <w:tcBorders>
              <w:top w:val="nil"/>
              <w:left w:val="nil"/>
              <w:bottom w:val="nil"/>
              <w:right w:val="nil"/>
            </w:tcBorders>
            <w:shd w:val="clear" w:color="auto" w:fill="auto"/>
            <w:noWrap/>
            <w:vAlign w:val="center"/>
            <w:hideMark/>
          </w:tcPr>
          <w:p w:rsidR="007D099D" w:rsidRPr="005936A9" w:rsidRDefault="007D099D" w:rsidP="00B31BDF">
            <w:pPr>
              <w:pStyle w:val="Tablehead"/>
              <w:rPr>
                <w:rFonts w:asciiTheme="majorBidi" w:hAnsiTheme="majorBidi" w:cstheme="majorBidi"/>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1</w:t>
            </w:r>
          </w:p>
        </w:tc>
      </w:tr>
      <w:tr w:rsidR="007D099D" w:rsidRPr="005936A9" w:rsidTr="005936A9">
        <w:trPr>
          <w:trHeight w:val="288"/>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Years</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8.0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18.8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39.8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56.4</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104.9</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114.0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119.8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118.8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111.9</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92.1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81.1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70.4</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63.7</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Mean</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0.010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-0.052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-0.122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-0.094</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u w:val="single"/>
              </w:rPr>
            </w:pPr>
            <w:r w:rsidRPr="005936A9">
              <w:rPr>
                <w:rFonts w:asciiTheme="majorBidi" w:hAnsiTheme="majorBidi" w:cstheme="majorBidi"/>
              </w:rPr>
              <w:t>-0.050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-0.010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0.021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0.069</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0.119</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0.108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0.113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0.149</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0.194</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RMS</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0.192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0.282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0.270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0.243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0.208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0.264</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0.278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0.305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0.355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0.406</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Sigma</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0.191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0.277</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0.241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0.224</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0.202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0.209</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0.236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0.256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0.283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0.322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0.357</w:t>
            </w:r>
          </w:p>
        </w:tc>
      </w:tr>
    </w:tbl>
    <w:p w:rsidR="007D099D" w:rsidRPr="00F27217" w:rsidRDefault="007D099D" w:rsidP="00B31BDF">
      <w:pPr>
        <w:pStyle w:val="Tablefin"/>
        <w:rPr>
          <w:lang w:val="en-GB"/>
        </w:rPr>
      </w:pPr>
    </w:p>
    <w:p w:rsidR="007D099D" w:rsidRPr="00F27217" w:rsidRDefault="007D099D" w:rsidP="00B31BDF">
      <w:pPr>
        <w:pStyle w:val="Tabletitle"/>
      </w:pPr>
      <w:r w:rsidRPr="00F27217">
        <w:t>Total Attenuation</w:t>
      </w:r>
    </w:p>
    <w:tbl>
      <w:tblPr>
        <w:tblW w:w="9649" w:type="dxa"/>
        <w:jc w:val="center"/>
        <w:tblCellMar>
          <w:left w:w="57" w:type="dxa"/>
          <w:right w:w="57" w:type="dxa"/>
        </w:tblCellMar>
        <w:tblLook w:val="04A0" w:firstRow="1" w:lastRow="0" w:firstColumn="1" w:lastColumn="0" w:noHBand="0" w:noVBand="1"/>
      </w:tblPr>
      <w:tblGrid>
        <w:gridCol w:w="666"/>
        <w:gridCol w:w="691"/>
        <w:gridCol w:w="691"/>
        <w:gridCol w:w="691"/>
        <w:gridCol w:w="691"/>
        <w:gridCol w:w="691"/>
        <w:gridCol w:w="691"/>
        <w:gridCol w:w="691"/>
        <w:gridCol w:w="691"/>
        <w:gridCol w:w="691"/>
        <w:gridCol w:w="691"/>
        <w:gridCol w:w="691"/>
        <w:gridCol w:w="691"/>
        <w:gridCol w:w="691"/>
      </w:tblGrid>
      <w:tr w:rsidR="007D099D" w:rsidRPr="005936A9" w:rsidTr="005936A9">
        <w:trPr>
          <w:trHeight w:val="288"/>
          <w:jc w:val="center"/>
        </w:trPr>
        <w:tc>
          <w:tcPr>
            <w:tcW w:w="666" w:type="dxa"/>
            <w:tcBorders>
              <w:top w:val="nil"/>
              <w:left w:val="nil"/>
              <w:bottom w:val="nil"/>
              <w:right w:val="nil"/>
            </w:tcBorders>
            <w:shd w:val="clear" w:color="auto" w:fill="auto"/>
            <w:noWrap/>
            <w:vAlign w:val="center"/>
            <w:hideMark/>
          </w:tcPr>
          <w:p w:rsidR="007D099D" w:rsidRPr="005936A9" w:rsidRDefault="007D099D" w:rsidP="00B31BDF">
            <w:pPr>
              <w:pStyle w:val="Tablehead"/>
              <w:rPr>
                <w:rFonts w:asciiTheme="majorBidi" w:hAnsiTheme="majorBidi" w:cstheme="majorBidi"/>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rPr>
            </w:pPr>
            <w:r w:rsidRPr="005936A9">
              <w:rPr>
                <w:rFonts w:asciiTheme="majorBidi" w:hAnsiTheme="majorBidi" w:cstheme="majorBidi"/>
                <w:bCs/>
              </w:rPr>
              <w:t>10</w:t>
            </w:r>
          </w:p>
        </w:tc>
      </w:tr>
      <w:tr w:rsidR="007D099D" w:rsidRPr="005936A9" w:rsidTr="005936A9">
        <w:trPr>
          <w:trHeight w:val="288"/>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Years</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29.3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40.0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46.5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51.5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58.5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58.5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59.5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59.5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59.5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58.6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56.8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54.9</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59.6</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Mean</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-0.025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0.062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0.090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0.126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0.098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0.107</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0.118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0.140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0.195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0.238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0.263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0.283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0.239</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RMS</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0.291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0.244</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0.231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0.242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0.275</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0.266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0.256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0.262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0.291</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0.310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0.320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0.323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0.276</w:t>
            </w:r>
          </w:p>
        </w:tc>
      </w:tr>
      <w:tr w:rsidR="007D099D" w:rsidRPr="005936A9" w:rsidTr="005936A9">
        <w:trPr>
          <w:trHeight w:val="288"/>
          <w:jc w:val="center"/>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7D099D" w:rsidRPr="005936A9" w:rsidRDefault="007D099D" w:rsidP="00B31BDF">
            <w:pPr>
              <w:pStyle w:val="Tablehead"/>
              <w:rPr>
                <w:rFonts w:asciiTheme="majorBidi" w:hAnsiTheme="majorBidi" w:cstheme="majorBidi"/>
                <w:bCs/>
                <w:color w:val="000000"/>
              </w:rPr>
            </w:pPr>
            <w:r w:rsidRPr="005936A9">
              <w:rPr>
                <w:rFonts w:asciiTheme="majorBidi" w:hAnsiTheme="majorBidi" w:cstheme="majorBidi"/>
                <w:bCs/>
                <w:color w:val="000000"/>
              </w:rPr>
              <w:t>Sigma</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0.290</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0.236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0.206</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0.257</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0.243</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0.227</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0.222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0.217</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0.198</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0.182</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0.157</w:t>
            </w:r>
          </w:p>
        </w:tc>
        <w:tc>
          <w:tcPr>
            <w:tcW w:w="691" w:type="dxa"/>
            <w:tcBorders>
              <w:top w:val="nil"/>
              <w:left w:val="nil"/>
              <w:bottom w:val="single" w:sz="4" w:space="0" w:color="auto"/>
              <w:right w:val="single" w:sz="4" w:space="0" w:color="auto"/>
            </w:tcBorders>
            <w:shd w:val="clear" w:color="auto" w:fill="auto"/>
            <w:noWrap/>
            <w:vAlign w:val="center"/>
          </w:tcPr>
          <w:p w:rsidR="007D099D" w:rsidRPr="005936A9" w:rsidRDefault="007D099D" w:rsidP="00B31BDF">
            <w:pPr>
              <w:pStyle w:val="Tabletext"/>
              <w:jc w:val="center"/>
              <w:rPr>
                <w:rFonts w:asciiTheme="majorBidi" w:hAnsiTheme="majorBidi" w:cstheme="majorBidi"/>
              </w:rPr>
            </w:pPr>
            <w:r w:rsidRPr="005936A9">
              <w:rPr>
                <w:rFonts w:asciiTheme="majorBidi" w:hAnsiTheme="majorBidi" w:cstheme="majorBidi"/>
              </w:rPr>
              <w:t>0.139</w:t>
            </w:r>
          </w:p>
        </w:tc>
      </w:tr>
    </w:tbl>
    <w:p w:rsidR="007D099D" w:rsidRPr="00F27217" w:rsidRDefault="007D099D" w:rsidP="00B31BDF">
      <w:pPr>
        <w:pStyle w:val="Tabletext"/>
      </w:pPr>
    </w:p>
    <w:p w:rsidR="007D099D" w:rsidRPr="00143D35" w:rsidRDefault="00143D35" w:rsidP="00143D35">
      <w:pPr>
        <w:pStyle w:val="1"/>
      </w:pPr>
      <w:bookmarkStart w:id="38" w:name="_Toc328834202"/>
      <w:bookmarkStart w:id="39" w:name="_Toc455481207"/>
      <w:bookmarkStart w:id="40" w:name="_Toc455481558"/>
      <w:bookmarkStart w:id="41" w:name="_Toc455483142"/>
      <w:r>
        <w:t>8</w:t>
      </w:r>
      <w:r>
        <w:tab/>
      </w:r>
      <w:r w:rsidR="007D099D" w:rsidRPr="00143D35">
        <w:t>Contact Information</w:t>
      </w:r>
      <w:bookmarkEnd w:id="38"/>
      <w:bookmarkEnd w:id="39"/>
      <w:bookmarkEnd w:id="40"/>
      <w:bookmarkEnd w:id="41"/>
    </w:p>
    <w:p w:rsidR="007D099D" w:rsidRPr="00F27217" w:rsidRDefault="007D099D" w:rsidP="00B31BDF">
      <w:r w:rsidRPr="00F27217">
        <w:t xml:space="preserve">Administrations with questions about these guidelines can contact Professor Carlo Riva at </w:t>
      </w:r>
      <w:hyperlink r:id="rId24" w:history="1">
        <w:r w:rsidRPr="00F27217">
          <w:rPr>
            <w:rStyle w:val="ac"/>
          </w:rPr>
          <w:t>riva@elet.polimi.it</w:t>
        </w:r>
      </w:hyperlink>
      <w:r w:rsidRPr="00F27217">
        <w:t xml:space="preserve"> or Mr</w:t>
      </w:r>
      <w:r w:rsidR="00143D35">
        <w:t>.</w:t>
      </w:r>
      <w:r w:rsidRPr="00F27217">
        <w:t xml:space="preserve"> Harvey Berger at </w:t>
      </w:r>
      <w:hyperlink r:id="rId25" w:history="1">
        <w:r w:rsidRPr="00F27217">
          <w:rPr>
            <w:rStyle w:val="ac"/>
          </w:rPr>
          <w:t>Harvey.Berger@ngc.com</w:t>
        </w:r>
      </w:hyperlink>
      <w:r w:rsidRPr="00F27217">
        <w:t>.</w:t>
      </w:r>
    </w:p>
    <w:p w:rsidR="007D099D" w:rsidRPr="00143D35" w:rsidRDefault="00143D35" w:rsidP="00143D35">
      <w:pPr>
        <w:pStyle w:val="1"/>
      </w:pPr>
      <w:bookmarkStart w:id="42" w:name="_Toc328834203"/>
      <w:bookmarkStart w:id="43" w:name="_Toc455481208"/>
      <w:bookmarkStart w:id="44" w:name="_Toc455481559"/>
      <w:bookmarkStart w:id="45" w:name="_Toc455483143"/>
      <w:r>
        <w:t>9</w:t>
      </w:r>
      <w:r>
        <w:tab/>
      </w:r>
      <w:r w:rsidR="007D099D" w:rsidRPr="00143D35">
        <w:t>References</w:t>
      </w:r>
      <w:bookmarkEnd w:id="42"/>
      <w:bookmarkEnd w:id="43"/>
      <w:bookmarkEnd w:id="44"/>
      <w:bookmarkEnd w:id="45"/>
    </w:p>
    <w:p w:rsidR="007D099D" w:rsidRPr="00F27217" w:rsidRDefault="007D099D" w:rsidP="00143D35">
      <w:r w:rsidRPr="00F27217">
        <w:t xml:space="preserve">“Use of flags”, Section 4 of Status of Databanks, </w:t>
      </w:r>
      <w:r w:rsidRPr="00F27217">
        <w:rPr>
          <w:i/>
        </w:rPr>
        <w:t>Annex 8 of WP 3M Chairman’s Report</w:t>
      </w:r>
      <w:r w:rsidRPr="00F27217">
        <w:t>, Document</w:t>
      </w:r>
      <w:r w:rsidR="00143D35">
        <w:t> </w:t>
      </w:r>
      <w:hyperlink r:id="rId26" w:history="1">
        <w:r w:rsidRPr="00F27217">
          <w:rPr>
            <w:rStyle w:val="ac"/>
          </w:rPr>
          <w:t>3M/224</w:t>
        </w:r>
      </w:hyperlink>
      <w:r w:rsidRPr="00F27217">
        <w:t>, 24 August 2007.</w:t>
      </w:r>
    </w:p>
    <w:p w:rsidR="007D099D" w:rsidRPr="00F27217" w:rsidRDefault="007D099D" w:rsidP="00833241">
      <w:pPr>
        <w:rPr>
          <w:b/>
        </w:rPr>
      </w:pPr>
    </w:p>
    <w:p w:rsidR="007D099D" w:rsidRPr="00F27217" w:rsidRDefault="007D099D" w:rsidP="00833241">
      <w:pPr>
        <w:jc w:val="center"/>
        <w:rPr>
          <w:lang w:eastAsia="zh-CN"/>
        </w:rPr>
      </w:pPr>
      <w:r w:rsidRPr="00F27217">
        <w:t>______________</w:t>
      </w:r>
    </w:p>
    <w:p w:rsidR="000069D4" w:rsidRPr="00F27217" w:rsidRDefault="000069D4" w:rsidP="00DD4BED">
      <w:pPr>
        <w:rPr>
          <w:lang w:eastAsia="zh-CN"/>
        </w:rPr>
      </w:pPr>
    </w:p>
    <w:sectPr w:rsidR="000069D4" w:rsidRPr="00F27217" w:rsidSect="00D02712">
      <w:headerReference w:type="default" r:id="rId27"/>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447" w:rsidRDefault="005A5447">
      <w:r>
        <w:separator/>
      </w:r>
    </w:p>
  </w:endnote>
  <w:endnote w:type="continuationSeparator" w:id="0">
    <w:p w:rsidR="005A5447" w:rsidRDefault="005A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athcad UniMath">
    <w:altName w:val="Arial"/>
    <w:panose1 w:val="00000000000000000000"/>
    <w:charset w:val="00"/>
    <w:family w:val="modern"/>
    <w:notTrueType/>
    <w:pitch w:val="variable"/>
    <w:sig w:usb0="00000001" w:usb1="100060E9"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447" w:rsidRDefault="005A5447">
      <w:r>
        <w:t>____________________</w:t>
      </w:r>
    </w:p>
  </w:footnote>
  <w:footnote w:type="continuationSeparator" w:id="0">
    <w:p w:rsidR="005A5447" w:rsidRDefault="005A5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24A" w:rsidRPr="007C7176" w:rsidRDefault="00FA124A" w:rsidP="00330567">
    <w:pPr>
      <w:pStyle w:val="a8"/>
      <w:rPr>
        <w:rStyle w:val="a9"/>
        <w:lang w:val="es-ES_tradnl"/>
      </w:rPr>
    </w:pPr>
    <w:r>
      <w:rPr>
        <w:lang w:val="en-US"/>
      </w:rPr>
      <w:t xml:space="preserve">- </w:t>
    </w:r>
    <w:r w:rsidR="00D02712">
      <w:rPr>
        <w:rStyle w:val="a9"/>
      </w:rPr>
      <w:fldChar w:fldCharType="begin"/>
    </w:r>
    <w:r>
      <w:rPr>
        <w:rStyle w:val="a9"/>
      </w:rPr>
      <w:instrText xml:space="preserve"> PAGE </w:instrText>
    </w:r>
    <w:r w:rsidR="00D02712">
      <w:rPr>
        <w:rStyle w:val="a9"/>
      </w:rPr>
      <w:fldChar w:fldCharType="separate"/>
    </w:r>
    <w:r w:rsidR="00674F2B">
      <w:rPr>
        <w:rStyle w:val="a9"/>
        <w:noProof/>
      </w:rPr>
      <w:t>2</w:t>
    </w:r>
    <w:r w:rsidR="00D02712">
      <w:rPr>
        <w:rStyle w:val="a9"/>
      </w:rPr>
      <w:fldChar w:fldCharType="end"/>
    </w:r>
    <w:r w:rsidRPr="007C7176">
      <w:rPr>
        <w:rStyle w:val="a9"/>
        <w:lang w:val="es-ES_tradnl"/>
      </w:rPr>
      <w:t xml:space="preserve"> -</w:t>
    </w:r>
  </w:p>
  <w:p w:rsidR="00FA124A" w:rsidRPr="007C7176" w:rsidRDefault="007C7176" w:rsidP="00F77E97">
    <w:pPr>
      <w:pStyle w:val="a8"/>
      <w:rPr>
        <w:lang w:val="es-ES_tradnl"/>
      </w:rPr>
    </w:pPr>
    <w:r w:rsidRPr="007C7176">
      <w:rPr>
        <w:lang w:val="es-ES_tradnl"/>
      </w:rPr>
      <w:t>3M/FAS/3(Rev.</w:t>
    </w:r>
    <w:r w:rsidR="00F77E97">
      <w:rPr>
        <w:lang w:val="es-ES_tradnl"/>
      </w:rPr>
      <w:t>3</w:t>
    </w:r>
    <w:r>
      <w:rPr>
        <w:lang w:val="es-ES_tradnl"/>
      </w:rPr>
      <w:t>)</w:t>
    </w:r>
    <w:r w:rsidR="007D099D" w:rsidRPr="007C7176">
      <w:rPr>
        <w:lang w:val="es-ES_tradnl"/>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552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s-ES_tradnl"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99D"/>
    <w:rsid w:val="000069D4"/>
    <w:rsid w:val="000174AD"/>
    <w:rsid w:val="00047A1D"/>
    <w:rsid w:val="000604B9"/>
    <w:rsid w:val="00065A8B"/>
    <w:rsid w:val="000A7D55"/>
    <w:rsid w:val="000C2E8E"/>
    <w:rsid w:val="000C4EA8"/>
    <w:rsid w:val="000E0E7C"/>
    <w:rsid w:val="000F1B4B"/>
    <w:rsid w:val="0012744F"/>
    <w:rsid w:val="00131178"/>
    <w:rsid w:val="00143D35"/>
    <w:rsid w:val="00156F66"/>
    <w:rsid w:val="00163271"/>
    <w:rsid w:val="00182528"/>
    <w:rsid w:val="0018500B"/>
    <w:rsid w:val="00196A19"/>
    <w:rsid w:val="00202DC1"/>
    <w:rsid w:val="002116EE"/>
    <w:rsid w:val="002309D8"/>
    <w:rsid w:val="002A7FE2"/>
    <w:rsid w:val="002E1B4F"/>
    <w:rsid w:val="002F2E67"/>
    <w:rsid w:val="002F7CB3"/>
    <w:rsid w:val="00315546"/>
    <w:rsid w:val="00330567"/>
    <w:rsid w:val="00386A9D"/>
    <w:rsid w:val="00391081"/>
    <w:rsid w:val="003B2789"/>
    <w:rsid w:val="003C13CE"/>
    <w:rsid w:val="003E2518"/>
    <w:rsid w:val="003E7CEF"/>
    <w:rsid w:val="004B1EF7"/>
    <w:rsid w:val="004B3FAD"/>
    <w:rsid w:val="00501DCA"/>
    <w:rsid w:val="00513A47"/>
    <w:rsid w:val="005408DF"/>
    <w:rsid w:val="00573344"/>
    <w:rsid w:val="00583F9B"/>
    <w:rsid w:val="005915A0"/>
    <w:rsid w:val="005936A9"/>
    <w:rsid w:val="005A5447"/>
    <w:rsid w:val="005E5C10"/>
    <w:rsid w:val="005F2C78"/>
    <w:rsid w:val="006144E4"/>
    <w:rsid w:val="00650299"/>
    <w:rsid w:val="00655FC5"/>
    <w:rsid w:val="00674F2B"/>
    <w:rsid w:val="007C7176"/>
    <w:rsid w:val="007D099D"/>
    <w:rsid w:val="00814E0A"/>
    <w:rsid w:val="00822581"/>
    <w:rsid w:val="008309DD"/>
    <w:rsid w:val="0083227A"/>
    <w:rsid w:val="00832636"/>
    <w:rsid w:val="00866900"/>
    <w:rsid w:val="00881BA1"/>
    <w:rsid w:val="008C26B8"/>
    <w:rsid w:val="008F208F"/>
    <w:rsid w:val="00982084"/>
    <w:rsid w:val="00995963"/>
    <w:rsid w:val="009B61EB"/>
    <w:rsid w:val="009C2064"/>
    <w:rsid w:val="009D1697"/>
    <w:rsid w:val="009F3A46"/>
    <w:rsid w:val="00A014F8"/>
    <w:rsid w:val="00A032B7"/>
    <w:rsid w:val="00A5173C"/>
    <w:rsid w:val="00A61AEF"/>
    <w:rsid w:val="00AD2345"/>
    <w:rsid w:val="00AF173A"/>
    <w:rsid w:val="00B066A4"/>
    <w:rsid w:val="00B07A13"/>
    <w:rsid w:val="00B4279B"/>
    <w:rsid w:val="00B45FC9"/>
    <w:rsid w:val="00B81138"/>
    <w:rsid w:val="00BC7CCF"/>
    <w:rsid w:val="00BE470B"/>
    <w:rsid w:val="00C57A91"/>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F25662"/>
    <w:rsid w:val="00F27217"/>
    <w:rsid w:val="00F27E67"/>
    <w:rsid w:val="00F77E97"/>
    <w:rsid w:val="00FA124A"/>
    <w:rsid w:val="00FB51C3"/>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heme="minorEastAsia" w:hAnsi="CG 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
    <w:name w:val="heading 1"/>
    <w:basedOn w:val="a"/>
    <w:next w:val="a"/>
    <w:qFormat/>
    <w:rsid w:val="008F208F"/>
    <w:pPr>
      <w:keepNext/>
      <w:keepLines/>
      <w:spacing w:before="280"/>
      <w:ind w:left="1134" w:hanging="1134"/>
      <w:outlineLvl w:val="0"/>
    </w:pPr>
    <w:rPr>
      <w:b/>
      <w:sz w:val="28"/>
    </w:rPr>
  </w:style>
  <w:style w:type="paragraph" w:styleId="2">
    <w:name w:val="heading 2"/>
    <w:basedOn w:val="1"/>
    <w:next w:val="a"/>
    <w:qFormat/>
    <w:rsid w:val="008F208F"/>
    <w:pPr>
      <w:spacing w:before="200"/>
      <w:outlineLvl w:val="1"/>
    </w:pPr>
    <w:rPr>
      <w:sz w:val="24"/>
    </w:rPr>
  </w:style>
  <w:style w:type="paragraph" w:styleId="3">
    <w:name w:val="heading 3"/>
    <w:basedOn w:val="1"/>
    <w:next w:val="a"/>
    <w:qFormat/>
    <w:rsid w:val="008F208F"/>
    <w:pPr>
      <w:tabs>
        <w:tab w:val="clear" w:pos="1134"/>
      </w:tabs>
      <w:spacing w:before="200"/>
      <w:outlineLvl w:val="2"/>
    </w:pPr>
    <w:rPr>
      <w:sz w:val="24"/>
    </w:rPr>
  </w:style>
  <w:style w:type="paragraph" w:styleId="4">
    <w:name w:val="heading 4"/>
    <w:basedOn w:val="3"/>
    <w:next w:val="a"/>
    <w:qFormat/>
    <w:rsid w:val="008F208F"/>
    <w:pPr>
      <w:outlineLvl w:val="3"/>
    </w:pPr>
  </w:style>
  <w:style w:type="paragraph" w:styleId="5">
    <w:name w:val="heading 5"/>
    <w:basedOn w:val="4"/>
    <w:next w:val="a"/>
    <w:qFormat/>
    <w:rsid w:val="008F208F"/>
    <w:pPr>
      <w:outlineLvl w:val="4"/>
    </w:pPr>
  </w:style>
  <w:style w:type="paragraph" w:styleId="6">
    <w:name w:val="heading 6"/>
    <w:basedOn w:val="4"/>
    <w:next w:val="a"/>
    <w:qFormat/>
    <w:rsid w:val="008F208F"/>
    <w:pPr>
      <w:outlineLvl w:val="5"/>
    </w:pPr>
  </w:style>
  <w:style w:type="paragraph" w:styleId="7">
    <w:name w:val="heading 7"/>
    <w:basedOn w:val="6"/>
    <w:next w:val="a"/>
    <w:qFormat/>
    <w:rsid w:val="008F208F"/>
    <w:pPr>
      <w:outlineLvl w:val="6"/>
    </w:pPr>
  </w:style>
  <w:style w:type="paragraph" w:styleId="8">
    <w:name w:val="heading 8"/>
    <w:basedOn w:val="6"/>
    <w:next w:val="a"/>
    <w:qFormat/>
    <w:rsid w:val="008F208F"/>
    <w:pPr>
      <w:outlineLvl w:val="7"/>
    </w:pPr>
  </w:style>
  <w:style w:type="paragraph" w:styleId="9">
    <w:name w:val="heading 9"/>
    <w:basedOn w:val="6"/>
    <w:next w:val="a"/>
    <w:qFormat/>
    <w:rsid w:val="008F208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aftertitle">
    <w:name w:val="Normal_after_title"/>
    <w:basedOn w:val="a"/>
    <w:next w:val="a"/>
    <w:rsid w:val="00D02712"/>
    <w:pPr>
      <w:spacing w:before="360"/>
    </w:pPr>
  </w:style>
  <w:style w:type="paragraph" w:customStyle="1" w:styleId="Artheading">
    <w:name w:val="Art_heading"/>
    <w:basedOn w:val="a"/>
    <w:next w:val="a"/>
    <w:rsid w:val="008F208F"/>
    <w:pPr>
      <w:spacing w:before="480"/>
      <w:jc w:val="center"/>
    </w:pPr>
    <w:rPr>
      <w:rFonts w:ascii="Times New Roman Bold" w:hAnsi="Times New Roman Bold"/>
      <w:b/>
      <w:sz w:val="28"/>
    </w:rPr>
  </w:style>
  <w:style w:type="paragraph" w:customStyle="1" w:styleId="ArtNo">
    <w:name w:val="Art_No"/>
    <w:basedOn w:val="a"/>
    <w:next w:val="a"/>
    <w:rsid w:val="008F208F"/>
    <w:pPr>
      <w:keepNext/>
      <w:keepLines/>
      <w:spacing w:before="480"/>
      <w:jc w:val="center"/>
    </w:pPr>
    <w:rPr>
      <w:caps/>
      <w:sz w:val="28"/>
    </w:rPr>
  </w:style>
  <w:style w:type="paragraph" w:customStyle="1" w:styleId="Arttitle">
    <w:name w:val="Art_title"/>
    <w:basedOn w:val="a"/>
    <w:next w:val="a"/>
    <w:rsid w:val="008F208F"/>
    <w:pPr>
      <w:keepNext/>
      <w:keepLines/>
      <w:spacing w:before="240"/>
      <w:jc w:val="center"/>
    </w:pPr>
    <w:rPr>
      <w:b/>
      <w:sz w:val="28"/>
    </w:rPr>
  </w:style>
  <w:style w:type="paragraph" w:customStyle="1" w:styleId="ASN1">
    <w:name w:val="ASN.1"/>
    <w:basedOn w:val="a"/>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
    <w:next w:val="a"/>
    <w:rsid w:val="008F208F"/>
    <w:pPr>
      <w:keepNext/>
      <w:keepLines/>
      <w:spacing w:before="160"/>
      <w:ind w:left="1134"/>
    </w:pPr>
    <w:rPr>
      <w:i/>
    </w:rPr>
  </w:style>
  <w:style w:type="paragraph" w:customStyle="1" w:styleId="ChapNo">
    <w:name w:val="Chap_No"/>
    <w:basedOn w:val="ArtNo"/>
    <w:next w:val="a"/>
    <w:rsid w:val="008F208F"/>
    <w:rPr>
      <w:rFonts w:ascii="Times New Roman Bold" w:hAnsi="Times New Roman Bold"/>
      <w:b/>
    </w:rPr>
  </w:style>
  <w:style w:type="paragraph" w:customStyle="1" w:styleId="Chaptitle">
    <w:name w:val="Chap_title"/>
    <w:basedOn w:val="Arttitle"/>
    <w:next w:val="a"/>
    <w:rsid w:val="008F208F"/>
  </w:style>
  <w:style w:type="character" w:styleId="a3">
    <w:name w:val="endnote reference"/>
    <w:basedOn w:val="a0"/>
    <w:rsid w:val="008F208F"/>
    <w:rPr>
      <w:vertAlign w:val="superscript"/>
    </w:rPr>
  </w:style>
  <w:style w:type="paragraph" w:customStyle="1" w:styleId="enumlev1">
    <w:name w:val="enumlev1"/>
    <w:basedOn w:val="a"/>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a"/>
    <w:rsid w:val="008F208F"/>
    <w:pPr>
      <w:tabs>
        <w:tab w:val="clear" w:pos="1871"/>
        <w:tab w:val="clear" w:pos="2268"/>
        <w:tab w:val="center" w:pos="4820"/>
        <w:tab w:val="right" w:pos="9639"/>
      </w:tabs>
    </w:pPr>
  </w:style>
  <w:style w:type="paragraph" w:customStyle="1" w:styleId="Equationlegend">
    <w:name w:val="Equation_legend"/>
    <w:basedOn w:val="a4"/>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a"/>
    <w:rsid w:val="008F208F"/>
    <w:pPr>
      <w:keepNext/>
      <w:keepLines/>
      <w:spacing w:before="20" w:after="20"/>
    </w:pPr>
    <w:rPr>
      <w:sz w:val="18"/>
    </w:rPr>
  </w:style>
  <w:style w:type="paragraph" w:customStyle="1" w:styleId="Tabletext">
    <w:name w:val="Table_text"/>
    <w:basedOn w:val="a"/>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
    <w:rsid w:val="008F208F"/>
    <w:pPr>
      <w:keepNext w:val="0"/>
    </w:pPr>
  </w:style>
  <w:style w:type="paragraph" w:styleId="a5">
    <w:name w:val="footer"/>
    <w:basedOn w:val="a"/>
    <w:link w:val="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5"/>
    <w:rsid w:val="008F208F"/>
    <w:pPr>
      <w:tabs>
        <w:tab w:val="clear" w:pos="5954"/>
        <w:tab w:val="clear" w:pos="9639"/>
      </w:tabs>
      <w:overflowPunct/>
      <w:autoSpaceDE/>
      <w:autoSpaceDN/>
      <w:adjustRightInd/>
      <w:spacing w:before="40"/>
      <w:textAlignment w:val="auto"/>
    </w:pPr>
    <w:rPr>
      <w:caps w:val="0"/>
      <w:noProof w:val="0"/>
    </w:rPr>
  </w:style>
  <w:style w:type="character" w:styleId="a6">
    <w:name w:val="footnote reference"/>
    <w:basedOn w:val="a0"/>
    <w:rsid w:val="008F208F"/>
    <w:rPr>
      <w:position w:val="6"/>
      <w:sz w:val="18"/>
    </w:rPr>
  </w:style>
  <w:style w:type="paragraph" w:styleId="a7">
    <w:name w:val="footnote text"/>
    <w:basedOn w:val="a"/>
    <w:link w:val="Char0"/>
    <w:rsid w:val="008F208F"/>
    <w:pPr>
      <w:keepLines/>
      <w:tabs>
        <w:tab w:val="left" w:pos="255"/>
      </w:tabs>
    </w:pPr>
  </w:style>
  <w:style w:type="paragraph" w:customStyle="1" w:styleId="Note">
    <w:name w:val="Note"/>
    <w:basedOn w:val="a"/>
    <w:next w:val="a"/>
    <w:rsid w:val="008F208F"/>
    <w:pPr>
      <w:tabs>
        <w:tab w:val="left" w:pos="284"/>
      </w:tabs>
      <w:spacing w:before="80"/>
    </w:pPr>
  </w:style>
  <w:style w:type="paragraph" w:styleId="a8">
    <w:name w:val="header"/>
    <w:basedOn w:val="a"/>
    <w:link w:val="Char1"/>
    <w:rsid w:val="008F208F"/>
    <w:pPr>
      <w:spacing w:before="0"/>
      <w:jc w:val="center"/>
    </w:pPr>
    <w:rPr>
      <w:sz w:val="18"/>
    </w:rPr>
  </w:style>
  <w:style w:type="paragraph" w:styleId="10">
    <w:name w:val="index 1"/>
    <w:basedOn w:val="a"/>
    <w:next w:val="a"/>
    <w:semiHidden/>
    <w:rsid w:val="00E63C59"/>
  </w:style>
  <w:style w:type="paragraph" w:styleId="20">
    <w:name w:val="index 2"/>
    <w:basedOn w:val="a"/>
    <w:next w:val="a"/>
    <w:semiHidden/>
    <w:rsid w:val="00E63C59"/>
    <w:pPr>
      <w:ind w:left="283"/>
    </w:pPr>
  </w:style>
  <w:style w:type="paragraph" w:styleId="30">
    <w:name w:val="index 3"/>
    <w:basedOn w:val="a"/>
    <w:next w:val="a"/>
    <w:semiHidden/>
    <w:rsid w:val="00E63C59"/>
    <w:pPr>
      <w:ind w:left="566"/>
    </w:pPr>
  </w:style>
  <w:style w:type="paragraph" w:customStyle="1" w:styleId="PartNo">
    <w:name w:val="Part_No"/>
    <w:basedOn w:val="AnnexNo"/>
    <w:next w:val="a"/>
    <w:rsid w:val="008F208F"/>
  </w:style>
  <w:style w:type="paragraph" w:customStyle="1" w:styleId="Partref">
    <w:name w:val="Part_ref"/>
    <w:basedOn w:val="Annexref"/>
    <w:next w:val="a"/>
    <w:rsid w:val="008F208F"/>
  </w:style>
  <w:style w:type="paragraph" w:customStyle="1" w:styleId="Parttitle">
    <w:name w:val="Part_title"/>
    <w:basedOn w:val="Annextitle"/>
    <w:next w:val="Normalaftertitle0"/>
    <w:rsid w:val="008F208F"/>
  </w:style>
  <w:style w:type="paragraph" w:customStyle="1" w:styleId="RecNo">
    <w:name w:val="Rec_No"/>
    <w:basedOn w:val="a"/>
    <w:next w:val="a"/>
    <w:rsid w:val="008F208F"/>
    <w:pPr>
      <w:keepNext/>
      <w:keepLines/>
      <w:spacing w:before="480"/>
      <w:jc w:val="center"/>
    </w:pPr>
    <w:rPr>
      <w:caps/>
      <w:sz w:val="28"/>
    </w:rPr>
  </w:style>
  <w:style w:type="paragraph" w:customStyle="1" w:styleId="Rectitle">
    <w:name w:val="Rec_title"/>
    <w:basedOn w:val="RecNo"/>
    <w:next w:val="a"/>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a"/>
    <w:next w:val="Normalaftertitle0"/>
    <w:rsid w:val="008F208F"/>
    <w:pPr>
      <w:keepNext/>
      <w:keepLines/>
      <w:jc w:val="right"/>
    </w:pPr>
    <w:rPr>
      <w:sz w:val="22"/>
    </w:rPr>
  </w:style>
  <w:style w:type="paragraph" w:customStyle="1" w:styleId="Questiondate">
    <w:name w:val="Question_date"/>
    <w:basedOn w:val="a"/>
    <w:next w:val="Normalaftertitle0"/>
    <w:rsid w:val="008F208F"/>
    <w:pPr>
      <w:keepNext/>
      <w:keepLines/>
      <w:jc w:val="right"/>
    </w:pPr>
    <w:rPr>
      <w:sz w:val="22"/>
    </w:rPr>
  </w:style>
  <w:style w:type="paragraph" w:customStyle="1" w:styleId="QuestionNo">
    <w:name w:val="Question_No"/>
    <w:basedOn w:val="a"/>
    <w:next w:val="a"/>
    <w:rsid w:val="008F208F"/>
    <w:pPr>
      <w:keepNext/>
      <w:keepLines/>
      <w:spacing w:before="480"/>
      <w:jc w:val="center"/>
    </w:pPr>
    <w:rPr>
      <w:caps/>
      <w:sz w:val="28"/>
    </w:rPr>
  </w:style>
  <w:style w:type="paragraph" w:customStyle="1" w:styleId="Questiontitle">
    <w:name w:val="Question_title"/>
    <w:basedOn w:val="a"/>
    <w:next w:val="a"/>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a"/>
    <w:rsid w:val="00E63C59"/>
    <w:pPr>
      <w:ind w:left="1134" w:hanging="1134"/>
    </w:pPr>
  </w:style>
  <w:style w:type="paragraph" w:customStyle="1" w:styleId="Reftitle">
    <w:name w:val="Ref_title"/>
    <w:basedOn w:val="a"/>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a"/>
    <w:rsid w:val="008F208F"/>
  </w:style>
  <w:style w:type="paragraph" w:customStyle="1" w:styleId="Restitle">
    <w:name w:val="Res_title"/>
    <w:basedOn w:val="Rectitle"/>
    <w:next w:val="a"/>
    <w:rsid w:val="008F208F"/>
  </w:style>
  <w:style w:type="paragraph" w:customStyle="1" w:styleId="Resref">
    <w:name w:val="Res_ref"/>
    <w:basedOn w:val="Recref"/>
    <w:next w:val="Resdate"/>
    <w:rsid w:val="00E63C59"/>
  </w:style>
  <w:style w:type="paragraph" w:customStyle="1" w:styleId="SectionNo">
    <w:name w:val="Section_No"/>
    <w:basedOn w:val="AnnexNo"/>
    <w:next w:val="a"/>
    <w:rsid w:val="008F208F"/>
  </w:style>
  <w:style w:type="paragraph" w:customStyle="1" w:styleId="Sectiontitle">
    <w:name w:val="Section_title"/>
    <w:basedOn w:val="Annextitle"/>
    <w:next w:val="Normalaftertitle0"/>
    <w:rsid w:val="008F208F"/>
  </w:style>
  <w:style w:type="paragraph" w:customStyle="1" w:styleId="Source">
    <w:name w:val="Source"/>
    <w:basedOn w:val="a"/>
    <w:next w:val="a"/>
    <w:rsid w:val="008F208F"/>
    <w:pPr>
      <w:spacing w:before="840"/>
      <w:jc w:val="center"/>
    </w:pPr>
    <w:rPr>
      <w:b/>
      <w:sz w:val="28"/>
    </w:rPr>
  </w:style>
  <w:style w:type="paragraph" w:customStyle="1" w:styleId="SpecialFooter">
    <w:name w:val="Special Footer"/>
    <w:basedOn w:val="a5"/>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a"/>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a"/>
    <w:rsid w:val="008F208F"/>
    <w:rPr>
      <w:sz w:val="20"/>
    </w:rPr>
  </w:style>
  <w:style w:type="paragraph" w:customStyle="1" w:styleId="TableNo">
    <w:name w:val="Table_No"/>
    <w:basedOn w:val="a"/>
    <w:next w:val="a"/>
    <w:link w:val="TableNoChar"/>
    <w:rsid w:val="008F208F"/>
    <w:pPr>
      <w:keepNext/>
      <w:spacing w:before="560" w:after="120"/>
      <w:jc w:val="center"/>
    </w:pPr>
    <w:rPr>
      <w:caps/>
      <w:sz w:val="20"/>
    </w:rPr>
  </w:style>
  <w:style w:type="paragraph" w:customStyle="1" w:styleId="Tabletitle">
    <w:name w:val="Table_title"/>
    <w:basedOn w:val="a"/>
    <w:next w:val="Tabletext"/>
    <w:link w:val="TabletitleChar"/>
    <w:rsid w:val="008F208F"/>
    <w:pPr>
      <w:keepNext/>
      <w:keepLines/>
      <w:spacing w:before="0" w:after="120"/>
      <w:jc w:val="center"/>
    </w:pPr>
    <w:rPr>
      <w:rFonts w:ascii="Times New Roman Bold" w:hAnsi="Times New Roman Bold"/>
      <w:b/>
      <w:sz w:val="20"/>
    </w:rPr>
  </w:style>
  <w:style w:type="paragraph" w:customStyle="1" w:styleId="Tableref">
    <w:name w:val="Table_ref"/>
    <w:basedOn w:val="a"/>
    <w:next w:val="a"/>
    <w:rsid w:val="008F208F"/>
    <w:pPr>
      <w:keepNext/>
      <w:spacing w:before="560"/>
      <w:jc w:val="center"/>
    </w:pPr>
    <w:rPr>
      <w:sz w:val="20"/>
    </w:rPr>
  </w:style>
  <w:style w:type="paragraph" w:customStyle="1" w:styleId="Title1">
    <w:name w:val="Title 1"/>
    <w:basedOn w:val="Source"/>
    <w:next w:val="a"/>
    <w:rsid w:val="008F208F"/>
    <w:pPr>
      <w:tabs>
        <w:tab w:val="left" w:pos="567"/>
        <w:tab w:val="left" w:pos="1701"/>
        <w:tab w:val="left" w:pos="2835"/>
      </w:tabs>
      <w:spacing w:before="240"/>
    </w:pPr>
    <w:rPr>
      <w:b w:val="0"/>
      <w:caps/>
    </w:rPr>
  </w:style>
  <w:style w:type="paragraph" w:customStyle="1" w:styleId="Title2">
    <w:name w:val="Title 2"/>
    <w:basedOn w:val="Source"/>
    <w:next w:val="a"/>
    <w:rsid w:val="008F208F"/>
    <w:pPr>
      <w:overflowPunct/>
      <w:autoSpaceDE/>
      <w:autoSpaceDN/>
      <w:adjustRightInd/>
      <w:spacing w:before="480"/>
      <w:textAlignment w:val="auto"/>
    </w:pPr>
    <w:rPr>
      <w:b w:val="0"/>
      <w:caps/>
    </w:rPr>
  </w:style>
  <w:style w:type="paragraph" w:customStyle="1" w:styleId="Title3">
    <w:name w:val="Title 3"/>
    <w:basedOn w:val="Title2"/>
    <w:next w:val="a"/>
    <w:rsid w:val="008F208F"/>
    <w:pPr>
      <w:spacing w:before="240"/>
    </w:pPr>
    <w:rPr>
      <w:caps w:val="0"/>
    </w:rPr>
  </w:style>
  <w:style w:type="paragraph" w:customStyle="1" w:styleId="Title4">
    <w:name w:val="Title 4"/>
    <w:basedOn w:val="Title3"/>
    <w:next w:val="1"/>
    <w:rsid w:val="008F208F"/>
    <w:rPr>
      <w:b/>
    </w:rPr>
  </w:style>
  <w:style w:type="paragraph" w:customStyle="1" w:styleId="toc0">
    <w:name w:val="toc 0"/>
    <w:basedOn w:val="a"/>
    <w:next w:val="11"/>
    <w:rsid w:val="008F208F"/>
    <w:pPr>
      <w:tabs>
        <w:tab w:val="clear" w:pos="1134"/>
        <w:tab w:val="clear" w:pos="1871"/>
        <w:tab w:val="clear" w:pos="2268"/>
        <w:tab w:val="right" w:pos="9781"/>
      </w:tabs>
    </w:pPr>
    <w:rPr>
      <w:b/>
    </w:rPr>
  </w:style>
  <w:style w:type="paragraph" w:styleId="11">
    <w:name w:val="toc 1"/>
    <w:basedOn w:val="a"/>
    <w:uiPriority w:val="39"/>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21">
    <w:name w:val="toc 2"/>
    <w:basedOn w:val="11"/>
    <w:rsid w:val="008F208F"/>
    <w:pPr>
      <w:spacing w:before="120"/>
    </w:pPr>
  </w:style>
  <w:style w:type="paragraph" w:styleId="31">
    <w:name w:val="toc 3"/>
    <w:basedOn w:val="21"/>
    <w:rsid w:val="008F208F"/>
  </w:style>
  <w:style w:type="paragraph" w:styleId="40">
    <w:name w:val="toc 4"/>
    <w:basedOn w:val="31"/>
    <w:rsid w:val="008F208F"/>
  </w:style>
  <w:style w:type="paragraph" w:styleId="50">
    <w:name w:val="toc 5"/>
    <w:basedOn w:val="40"/>
    <w:rsid w:val="008F208F"/>
  </w:style>
  <w:style w:type="paragraph" w:styleId="60">
    <w:name w:val="toc 6"/>
    <w:basedOn w:val="40"/>
    <w:rsid w:val="008F208F"/>
  </w:style>
  <w:style w:type="paragraph" w:styleId="70">
    <w:name w:val="toc 7"/>
    <w:basedOn w:val="40"/>
    <w:rsid w:val="008F208F"/>
  </w:style>
  <w:style w:type="paragraph" w:styleId="80">
    <w:name w:val="toc 8"/>
    <w:basedOn w:val="40"/>
    <w:rsid w:val="008F208F"/>
  </w:style>
  <w:style w:type="character" w:customStyle="1" w:styleId="Appdef">
    <w:name w:val="App_def"/>
    <w:basedOn w:val="a0"/>
    <w:rsid w:val="008F208F"/>
    <w:rPr>
      <w:rFonts w:ascii="Times New Roman" w:hAnsi="Times New Roman"/>
      <w:b/>
    </w:rPr>
  </w:style>
  <w:style w:type="character" w:customStyle="1" w:styleId="Appref">
    <w:name w:val="App_ref"/>
    <w:basedOn w:val="a0"/>
    <w:rsid w:val="008F208F"/>
  </w:style>
  <w:style w:type="character" w:customStyle="1" w:styleId="Artdef">
    <w:name w:val="Art_def"/>
    <w:basedOn w:val="a0"/>
    <w:rsid w:val="008F208F"/>
    <w:rPr>
      <w:rFonts w:ascii="Times New Roman" w:hAnsi="Times New Roman"/>
      <w:b/>
    </w:rPr>
  </w:style>
  <w:style w:type="character" w:customStyle="1" w:styleId="Artref">
    <w:name w:val="Art_ref"/>
    <w:basedOn w:val="a0"/>
    <w:rsid w:val="008F208F"/>
  </w:style>
  <w:style w:type="character" w:customStyle="1" w:styleId="Recdef">
    <w:name w:val="Rec_def"/>
    <w:basedOn w:val="a0"/>
    <w:rsid w:val="00E63C59"/>
    <w:rPr>
      <w:b/>
    </w:rPr>
  </w:style>
  <w:style w:type="character" w:customStyle="1" w:styleId="Resdef">
    <w:name w:val="Res_def"/>
    <w:basedOn w:val="a0"/>
    <w:rsid w:val="00E63C59"/>
    <w:rPr>
      <w:rFonts w:ascii="Times New Roman" w:hAnsi="Times New Roman"/>
      <w:b/>
    </w:rPr>
  </w:style>
  <w:style w:type="character" w:customStyle="1" w:styleId="Tablefreq">
    <w:name w:val="Table_freq"/>
    <w:basedOn w:val="a0"/>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a"/>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a"/>
    <w:next w:val="a"/>
    <w:qFormat/>
    <w:rsid w:val="008F208F"/>
    <w:pPr>
      <w:spacing w:before="160"/>
    </w:pPr>
    <w:rPr>
      <w:i/>
    </w:rPr>
  </w:style>
  <w:style w:type="paragraph" w:customStyle="1" w:styleId="Headingb">
    <w:name w:val="Heading_b"/>
    <w:basedOn w:val="a"/>
    <w:next w:val="a"/>
    <w:qFormat/>
    <w:rsid w:val="008F208F"/>
    <w:pPr>
      <w:spacing w:before="160"/>
    </w:pPr>
    <w:rPr>
      <w:rFonts w:ascii="Times New Roman Bold" w:hAnsi="Times New Roman Bold" w:cs="Times New Roman Bold"/>
      <w:b/>
      <w:lang w:val="fr-CH"/>
    </w:rPr>
  </w:style>
  <w:style w:type="paragraph" w:customStyle="1" w:styleId="Figure">
    <w:name w:val="Figure"/>
    <w:basedOn w:val="a"/>
    <w:next w:val="a"/>
    <w:rsid w:val="00832636"/>
    <w:pPr>
      <w:spacing w:after="240"/>
      <w:jc w:val="center"/>
    </w:pPr>
  </w:style>
  <w:style w:type="character" w:styleId="a9">
    <w:name w:val="page number"/>
    <w:basedOn w:val="a0"/>
    <w:rsid w:val="00E63C59"/>
  </w:style>
  <w:style w:type="paragraph" w:customStyle="1" w:styleId="Figuretitle">
    <w:name w:val="Figure_title"/>
    <w:basedOn w:val="a"/>
    <w:next w:val="a"/>
    <w:rsid w:val="00832636"/>
    <w:pPr>
      <w:keepNext/>
      <w:keepLines/>
      <w:spacing w:before="0" w:after="120"/>
      <w:jc w:val="center"/>
    </w:pPr>
    <w:rPr>
      <w:rFonts w:ascii="Times New Roman Bold" w:hAnsi="Times New Roman Bold"/>
      <w:b/>
      <w:sz w:val="20"/>
    </w:rPr>
  </w:style>
  <w:style w:type="paragraph" w:customStyle="1" w:styleId="FigureNo">
    <w:name w:val="Figure_No"/>
    <w:basedOn w:val="a"/>
    <w:next w:val="a"/>
    <w:rsid w:val="008F208F"/>
    <w:pPr>
      <w:keepNext/>
      <w:keepLines/>
      <w:spacing w:before="480" w:after="120"/>
      <w:jc w:val="center"/>
    </w:pPr>
    <w:rPr>
      <w:caps/>
      <w:sz w:val="20"/>
    </w:rPr>
  </w:style>
  <w:style w:type="paragraph" w:customStyle="1" w:styleId="AnnexNo">
    <w:name w:val="Annex_No"/>
    <w:basedOn w:val="a"/>
    <w:next w:val="a"/>
    <w:rsid w:val="008F208F"/>
    <w:pPr>
      <w:keepNext/>
      <w:keepLines/>
      <w:spacing w:before="480" w:after="80"/>
      <w:jc w:val="center"/>
    </w:pPr>
    <w:rPr>
      <w:caps/>
      <w:sz w:val="28"/>
    </w:rPr>
  </w:style>
  <w:style w:type="paragraph" w:customStyle="1" w:styleId="Annexref">
    <w:name w:val="Annex_ref"/>
    <w:basedOn w:val="a"/>
    <w:next w:val="a"/>
    <w:rsid w:val="008F208F"/>
    <w:pPr>
      <w:keepNext/>
      <w:keepLines/>
      <w:spacing w:after="280"/>
      <w:jc w:val="center"/>
    </w:pPr>
  </w:style>
  <w:style w:type="paragraph" w:customStyle="1" w:styleId="Annextitle">
    <w:name w:val="Annex_title"/>
    <w:basedOn w:val="a"/>
    <w:next w:val="a"/>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a"/>
    <w:rsid w:val="008F208F"/>
  </w:style>
  <w:style w:type="paragraph" w:customStyle="1" w:styleId="Border">
    <w:name w:val="Border"/>
    <w:basedOn w:val="a"/>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a4">
    <w:name w:val="Normal Indent"/>
    <w:basedOn w:val="a"/>
    <w:rsid w:val="008F208F"/>
    <w:pPr>
      <w:ind w:left="1134"/>
    </w:pPr>
  </w:style>
  <w:style w:type="paragraph" w:styleId="41">
    <w:name w:val="index 4"/>
    <w:basedOn w:val="a"/>
    <w:next w:val="a"/>
    <w:rsid w:val="00E63C59"/>
    <w:pPr>
      <w:ind w:left="849"/>
    </w:pPr>
  </w:style>
  <w:style w:type="paragraph" w:styleId="51">
    <w:name w:val="index 5"/>
    <w:basedOn w:val="a"/>
    <w:next w:val="a"/>
    <w:rsid w:val="00E63C59"/>
    <w:pPr>
      <w:ind w:left="1132"/>
    </w:pPr>
  </w:style>
  <w:style w:type="paragraph" w:styleId="61">
    <w:name w:val="index 6"/>
    <w:basedOn w:val="a"/>
    <w:next w:val="a"/>
    <w:rsid w:val="00E63C59"/>
    <w:pPr>
      <w:ind w:left="1415"/>
    </w:pPr>
  </w:style>
  <w:style w:type="paragraph" w:styleId="71">
    <w:name w:val="index 7"/>
    <w:basedOn w:val="a"/>
    <w:next w:val="a"/>
    <w:rsid w:val="00E63C59"/>
    <w:pPr>
      <w:ind w:left="1698"/>
    </w:pPr>
  </w:style>
  <w:style w:type="paragraph" w:styleId="aa">
    <w:name w:val="index heading"/>
    <w:basedOn w:val="a"/>
    <w:next w:val="10"/>
    <w:rsid w:val="00E63C59"/>
  </w:style>
  <w:style w:type="character" w:styleId="ab">
    <w:name w:val="line number"/>
    <w:basedOn w:val="a0"/>
    <w:rsid w:val="00E63C59"/>
  </w:style>
  <w:style w:type="paragraph" w:customStyle="1" w:styleId="Normalaftertitle0">
    <w:name w:val="Normal after title"/>
    <w:basedOn w:val="a"/>
    <w:next w:val="a"/>
    <w:rsid w:val="008F208F"/>
    <w:pPr>
      <w:spacing w:before="280"/>
    </w:pPr>
  </w:style>
  <w:style w:type="paragraph" w:customStyle="1" w:styleId="Proposal">
    <w:name w:val="Proposal"/>
    <w:basedOn w:val="a"/>
    <w:next w:val="a"/>
    <w:rsid w:val="008F208F"/>
    <w:pPr>
      <w:keepNext/>
      <w:spacing w:before="240"/>
    </w:pPr>
    <w:rPr>
      <w:rFonts w:hAnsi="Times New Roman Bold"/>
      <w:b/>
    </w:rPr>
  </w:style>
  <w:style w:type="paragraph" w:customStyle="1" w:styleId="Reasons">
    <w:name w:val="Reasons"/>
    <w:basedOn w:val="a"/>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a"/>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a"/>
    <w:next w:val="a"/>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a"/>
    <w:qFormat/>
    <w:rsid w:val="008F208F"/>
  </w:style>
  <w:style w:type="paragraph" w:customStyle="1" w:styleId="Committee">
    <w:name w:val="Committee"/>
    <w:basedOn w:val="a"/>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Char">
    <w:name w:val="页脚 Char"/>
    <w:basedOn w:val="a0"/>
    <w:link w:val="a5"/>
    <w:rsid w:val="008F208F"/>
    <w:rPr>
      <w:rFonts w:ascii="Times New Roman" w:hAnsi="Times New Roman"/>
      <w:caps/>
      <w:noProof/>
      <w:sz w:val="16"/>
      <w:lang w:val="en-GB" w:eastAsia="en-US"/>
    </w:rPr>
  </w:style>
  <w:style w:type="character" w:customStyle="1" w:styleId="Char0">
    <w:name w:val="脚注文本 Char"/>
    <w:basedOn w:val="a0"/>
    <w:link w:val="a7"/>
    <w:rsid w:val="008F208F"/>
    <w:rPr>
      <w:rFonts w:ascii="Times New Roman" w:hAnsi="Times New Roman"/>
      <w:sz w:val="24"/>
      <w:lang w:val="en-GB" w:eastAsia="en-US"/>
    </w:rPr>
  </w:style>
  <w:style w:type="character" w:customStyle="1" w:styleId="Char1">
    <w:name w:val="页眉 Char"/>
    <w:basedOn w:val="a0"/>
    <w:link w:val="a8"/>
    <w:rsid w:val="008F208F"/>
    <w:rPr>
      <w:rFonts w:ascii="Times New Roman" w:hAnsi="Times New Roman"/>
      <w:sz w:val="18"/>
      <w:lang w:val="en-GB" w:eastAsia="en-US"/>
    </w:rPr>
  </w:style>
  <w:style w:type="paragraph" w:customStyle="1" w:styleId="Normalend">
    <w:name w:val="Normal_end"/>
    <w:basedOn w:val="a"/>
    <w:next w:val="a"/>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a"/>
    <w:qFormat/>
    <w:rsid w:val="008F208F"/>
    <w:pPr>
      <w:jc w:val="center"/>
    </w:pPr>
    <w:rPr>
      <w:b/>
      <w:bCs/>
      <w:sz w:val="28"/>
      <w:szCs w:val="28"/>
    </w:rPr>
  </w:style>
  <w:style w:type="character" w:styleId="ac">
    <w:name w:val="Hyperlink"/>
    <w:basedOn w:val="a0"/>
    <w:uiPriority w:val="99"/>
    <w:rsid w:val="007D099D"/>
    <w:rPr>
      <w:color w:val="0000FF"/>
      <w:u w:val="single"/>
    </w:rPr>
  </w:style>
  <w:style w:type="character" w:customStyle="1" w:styleId="TabletitleChar">
    <w:name w:val="Table_title Char"/>
    <w:basedOn w:val="a0"/>
    <w:link w:val="Tabletitle"/>
    <w:rsid w:val="007D099D"/>
    <w:rPr>
      <w:rFonts w:ascii="Times New Roman Bold" w:hAnsi="Times New Roman Bold"/>
      <w:b/>
      <w:lang w:val="en-GB" w:eastAsia="en-US"/>
    </w:rPr>
  </w:style>
  <w:style w:type="character" w:customStyle="1" w:styleId="TableNoChar">
    <w:name w:val="Table_No Char"/>
    <w:basedOn w:val="a0"/>
    <w:link w:val="TableNo"/>
    <w:rsid w:val="007D099D"/>
    <w:rPr>
      <w:rFonts w:ascii="Times New Roman" w:hAnsi="Times New Roman"/>
      <w:caps/>
      <w:lang w:val="en-GB" w:eastAsia="en-US"/>
    </w:rPr>
  </w:style>
  <w:style w:type="paragraph" w:customStyle="1" w:styleId="Tablefin">
    <w:name w:val="Table_fin"/>
    <w:basedOn w:val="Tabletext"/>
    <w:rsid w:val="007D099D"/>
    <w:pPr>
      <w:spacing w:before="0" w:after="0"/>
    </w:pPr>
    <w:rPr>
      <w:lang w:val="en-US"/>
    </w:rPr>
  </w:style>
  <w:style w:type="paragraph" w:styleId="ad">
    <w:name w:val="Balloon Text"/>
    <w:basedOn w:val="a"/>
    <w:link w:val="Char2"/>
    <w:semiHidden/>
    <w:unhideWhenUsed/>
    <w:rsid w:val="00674F2B"/>
    <w:pPr>
      <w:spacing w:before="0"/>
    </w:pPr>
    <w:rPr>
      <w:sz w:val="18"/>
      <w:szCs w:val="18"/>
    </w:rPr>
  </w:style>
  <w:style w:type="character" w:customStyle="1" w:styleId="Char2">
    <w:name w:val="批注框文本 Char"/>
    <w:basedOn w:val="a0"/>
    <w:link w:val="ad"/>
    <w:semiHidden/>
    <w:rsid w:val="00674F2B"/>
    <w:rPr>
      <w:rFonts w:ascii="Times New Roman" w:hAnsi="Times New Roman"/>
      <w:sz w:val="18"/>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heme="minorEastAsia" w:hAnsi="CG 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
    <w:name w:val="heading 1"/>
    <w:basedOn w:val="a"/>
    <w:next w:val="a"/>
    <w:qFormat/>
    <w:rsid w:val="008F208F"/>
    <w:pPr>
      <w:keepNext/>
      <w:keepLines/>
      <w:spacing w:before="280"/>
      <w:ind w:left="1134" w:hanging="1134"/>
      <w:outlineLvl w:val="0"/>
    </w:pPr>
    <w:rPr>
      <w:b/>
      <w:sz w:val="28"/>
    </w:rPr>
  </w:style>
  <w:style w:type="paragraph" w:styleId="2">
    <w:name w:val="heading 2"/>
    <w:basedOn w:val="1"/>
    <w:next w:val="a"/>
    <w:qFormat/>
    <w:rsid w:val="008F208F"/>
    <w:pPr>
      <w:spacing w:before="200"/>
      <w:outlineLvl w:val="1"/>
    </w:pPr>
    <w:rPr>
      <w:sz w:val="24"/>
    </w:rPr>
  </w:style>
  <w:style w:type="paragraph" w:styleId="3">
    <w:name w:val="heading 3"/>
    <w:basedOn w:val="1"/>
    <w:next w:val="a"/>
    <w:qFormat/>
    <w:rsid w:val="008F208F"/>
    <w:pPr>
      <w:tabs>
        <w:tab w:val="clear" w:pos="1134"/>
      </w:tabs>
      <w:spacing w:before="200"/>
      <w:outlineLvl w:val="2"/>
    </w:pPr>
    <w:rPr>
      <w:sz w:val="24"/>
    </w:rPr>
  </w:style>
  <w:style w:type="paragraph" w:styleId="4">
    <w:name w:val="heading 4"/>
    <w:basedOn w:val="3"/>
    <w:next w:val="a"/>
    <w:qFormat/>
    <w:rsid w:val="008F208F"/>
    <w:pPr>
      <w:outlineLvl w:val="3"/>
    </w:pPr>
  </w:style>
  <w:style w:type="paragraph" w:styleId="5">
    <w:name w:val="heading 5"/>
    <w:basedOn w:val="4"/>
    <w:next w:val="a"/>
    <w:qFormat/>
    <w:rsid w:val="008F208F"/>
    <w:pPr>
      <w:outlineLvl w:val="4"/>
    </w:pPr>
  </w:style>
  <w:style w:type="paragraph" w:styleId="6">
    <w:name w:val="heading 6"/>
    <w:basedOn w:val="4"/>
    <w:next w:val="a"/>
    <w:qFormat/>
    <w:rsid w:val="008F208F"/>
    <w:pPr>
      <w:outlineLvl w:val="5"/>
    </w:pPr>
  </w:style>
  <w:style w:type="paragraph" w:styleId="7">
    <w:name w:val="heading 7"/>
    <w:basedOn w:val="6"/>
    <w:next w:val="a"/>
    <w:qFormat/>
    <w:rsid w:val="008F208F"/>
    <w:pPr>
      <w:outlineLvl w:val="6"/>
    </w:pPr>
  </w:style>
  <w:style w:type="paragraph" w:styleId="8">
    <w:name w:val="heading 8"/>
    <w:basedOn w:val="6"/>
    <w:next w:val="a"/>
    <w:qFormat/>
    <w:rsid w:val="008F208F"/>
    <w:pPr>
      <w:outlineLvl w:val="7"/>
    </w:pPr>
  </w:style>
  <w:style w:type="paragraph" w:styleId="9">
    <w:name w:val="heading 9"/>
    <w:basedOn w:val="6"/>
    <w:next w:val="a"/>
    <w:qFormat/>
    <w:rsid w:val="008F208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aftertitle">
    <w:name w:val="Normal_after_title"/>
    <w:basedOn w:val="a"/>
    <w:next w:val="a"/>
    <w:rsid w:val="00D02712"/>
    <w:pPr>
      <w:spacing w:before="360"/>
    </w:pPr>
  </w:style>
  <w:style w:type="paragraph" w:customStyle="1" w:styleId="Artheading">
    <w:name w:val="Art_heading"/>
    <w:basedOn w:val="a"/>
    <w:next w:val="a"/>
    <w:rsid w:val="008F208F"/>
    <w:pPr>
      <w:spacing w:before="480"/>
      <w:jc w:val="center"/>
    </w:pPr>
    <w:rPr>
      <w:rFonts w:ascii="Times New Roman Bold" w:hAnsi="Times New Roman Bold"/>
      <w:b/>
      <w:sz w:val="28"/>
    </w:rPr>
  </w:style>
  <w:style w:type="paragraph" w:customStyle="1" w:styleId="ArtNo">
    <w:name w:val="Art_No"/>
    <w:basedOn w:val="a"/>
    <w:next w:val="a"/>
    <w:rsid w:val="008F208F"/>
    <w:pPr>
      <w:keepNext/>
      <w:keepLines/>
      <w:spacing w:before="480"/>
      <w:jc w:val="center"/>
    </w:pPr>
    <w:rPr>
      <w:caps/>
      <w:sz w:val="28"/>
    </w:rPr>
  </w:style>
  <w:style w:type="paragraph" w:customStyle="1" w:styleId="Arttitle">
    <w:name w:val="Art_title"/>
    <w:basedOn w:val="a"/>
    <w:next w:val="a"/>
    <w:rsid w:val="008F208F"/>
    <w:pPr>
      <w:keepNext/>
      <w:keepLines/>
      <w:spacing w:before="240"/>
      <w:jc w:val="center"/>
    </w:pPr>
    <w:rPr>
      <w:b/>
      <w:sz w:val="28"/>
    </w:rPr>
  </w:style>
  <w:style w:type="paragraph" w:customStyle="1" w:styleId="ASN1">
    <w:name w:val="ASN.1"/>
    <w:basedOn w:val="a"/>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
    <w:next w:val="a"/>
    <w:rsid w:val="008F208F"/>
    <w:pPr>
      <w:keepNext/>
      <w:keepLines/>
      <w:spacing w:before="160"/>
      <w:ind w:left="1134"/>
    </w:pPr>
    <w:rPr>
      <w:i/>
    </w:rPr>
  </w:style>
  <w:style w:type="paragraph" w:customStyle="1" w:styleId="ChapNo">
    <w:name w:val="Chap_No"/>
    <w:basedOn w:val="ArtNo"/>
    <w:next w:val="a"/>
    <w:rsid w:val="008F208F"/>
    <w:rPr>
      <w:rFonts w:ascii="Times New Roman Bold" w:hAnsi="Times New Roman Bold"/>
      <w:b/>
    </w:rPr>
  </w:style>
  <w:style w:type="paragraph" w:customStyle="1" w:styleId="Chaptitle">
    <w:name w:val="Chap_title"/>
    <w:basedOn w:val="Arttitle"/>
    <w:next w:val="a"/>
    <w:rsid w:val="008F208F"/>
  </w:style>
  <w:style w:type="character" w:styleId="a3">
    <w:name w:val="endnote reference"/>
    <w:basedOn w:val="a0"/>
    <w:rsid w:val="008F208F"/>
    <w:rPr>
      <w:vertAlign w:val="superscript"/>
    </w:rPr>
  </w:style>
  <w:style w:type="paragraph" w:customStyle="1" w:styleId="enumlev1">
    <w:name w:val="enumlev1"/>
    <w:basedOn w:val="a"/>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a"/>
    <w:rsid w:val="008F208F"/>
    <w:pPr>
      <w:tabs>
        <w:tab w:val="clear" w:pos="1871"/>
        <w:tab w:val="clear" w:pos="2268"/>
        <w:tab w:val="center" w:pos="4820"/>
        <w:tab w:val="right" w:pos="9639"/>
      </w:tabs>
    </w:pPr>
  </w:style>
  <w:style w:type="paragraph" w:customStyle="1" w:styleId="Equationlegend">
    <w:name w:val="Equation_legend"/>
    <w:basedOn w:val="a4"/>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a"/>
    <w:rsid w:val="008F208F"/>
    <w:pPr>
      <w:keepNext/>
      <w:keepLines/>
      <w:spacing w:before="20" w:after="20"/>
    </w:pPr>
    <w:rPr>
      <w:sz w:val="18"/>
    </w:rPr>
  </w:style>
  <w:style w:type="paragraph" w:customStyle="1" w:styleId="Tabletext">
    <w:name w:val="Table_text"/>
    <w:basedOn w:val="a"/>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
    <w:rsid w:val="008F208F"/>
    <w:pPr>
      <w:keepNext w:val="0"/>
    </w:pPr>
  </w:style>
  <w:style w:type="paragraph" w:styleId="a5">
    <w:name w:val="footer"/>
    <w:basedOn w:val="a"/>
    <w:link w:val="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5"/>
    <w:rsid w:val="008F208F"/>
    <w:pPr>
      <w:tabs>
        <w:tab w:val="clear" w:pos="5954"/>
        <w:tab w:val="clear" w:pos="9639"/>
      </w:tabs>
      <w:overflowPunct/>
      <w:autoSpaceDE/>
      <w:autoSpaceDN/>
      <w:adjustRightInd/>
      <w:spacing w:before="40"/>
      <w:textAlignment w:val="auto"/>
    </w:pPr>
    <w:rPr>
      <w:caps w:val="0"/>
      <w:noProof w:val="0"/>
    </w:rPr>
  </w:style>
  <w:style w:type="character" w:styleId="a6">
    <w:name w:val="footnote reference"/>
    <w:basedOn w:val="a0"/>
    <w:rsid w:val="008F208F"/>
    <w:rPr>
      <w:position w:val="6"/>
      <w:sz w:val="18"/>
    </w:rPr>
  </w:style>
  <w:style w:type="paragraph" w:styleId="a7">
    <w:name w:val="footnote text"/>
    <w:basedOn w:val="a"/>
    <w:link w:val="Char0"/>
    <w:rsid w:val="008F208F"/>
    <w:pPr>
      <w:keepLines/>
      <w:tabs>
        <w:tab w:val="left" w:pos="255"/>
      </w:tabs>
    </w:pPr>
  </w:style>
  <w:style w:type="paragraph" w:customStyle="1" w:styleId="Note">
    <w:name w:val="Note"/>
    <w:basedOn w:val="a"/>
    <w:next w:val="a"/>
    <w:rsid w:val="008F208F"/>
    <w:pPr>
      <w:tabs>
        <w:tab w:val="left" w:pos="284"/>
      </w:tabs>
      <w:spacing w:before="80"/>
    </w:pPr>
  </w:style>
  <w:style w:type="paragraph" w:styleId="a8">
    <w:name w:val="header"/>
    <w:basedOn w:val="a"/>
    <w:link w:val="Char1"/>
    <w:rsid w:val="008F208F"/>
    <w:pPr>
      <w:spacing w:before="0"/>
      <w:jc w:val="center"/>
    </w:pPr>
    <w:rPr>
      <w:sz w:val="18"/>
    </w:rPr>
  </w:style>
  <w:style w:type="paragraph" w:styleId="10">
    <w:name w:val="index 1"/>
    <w:basedOn w:val="a"/>
    <w:next w:val="a"/>
    <w:semiHidden/>
    <w:rsid w:val="00E63C59"/>
  </w:style>
  <w:style w:type="paragraph" w:styleId="20">
    <w:name w:val="index 2"/>
    <w:basedOn w:val="a"/>
    <w:next w:val="a"/>
    <w:semiHidden/>
    <w:rsid w:val="00E63C59"/>
    <w:pPr>
      <w:ind w:left="283"/>
    </w:pPr>
  </w:style>
  <w:style w:type="paragraph" w:styleId="30">
    <w:name w:val="index 3"/>
    <w:basedOn w:val="a"/>
    <w:next w:val="a"/>
    <w:semiHidden/>
    <w:rsid w:val="00E63C59"/>
    <w:pPr>
      <w:ind w:left="566"/>
    </w:pPr>
  </w:style>
  <w:style w:type="paragraph" w:customStyle="1" w:styleId="PartNo">
    <w:name w:val="Part_No"/>
    <w:basedOn w:val="AnnexNo"/>
    <w:next w:val="a"/>
    <w:rsid w:val="008F208F"/>
  </w:style>
  <w:style w:type="paragraph" w:customStyle="1" w:styleId="Partref">
    <w:name w:val="Part_ref"/>
    <w:basedOn w:val="Annexref"/>
    <w:next w:val="a"/>
    <w:rsid w:val="008F208F"/>
  </w:style>
  <w:style w:type="paragraph" w:customStyle="1" w:styleId="Parttitle">
    <w:name w:val="Part_title"/>
    <w:basedOn w:val="Annextitle"/>
    <w:next w:val="Normalaftertitle0"/>
    <w:rsid w:val="008F208F"/>
  </w:style>
  <w:style w:type="paragraph" w:customStyle="1" w:styleId="RecNo">
    <w:name w:val="Rec_No"/>
    <w:basedOn w:val="a"/>
    <w:next w:val="a"/>
    <w:rsid w:val="008F208F"/>
    <w:pPr>
      <w:keepNext/>
      <w:keepLines/>
      <w:spacing w:before="480"/>
      <w:jc w:val="center"/>
    </w:pPr>
    <w:rPr>
      <w:caps/>
      <w:sz w:val="28"/>
    </w:rPr>
  </w:style>
  <w:style w:type="paragraph" w:customStyle="1" w:styleId="Rectitle">
    <w:name w:val="Rec_title"/>
    <w:basedOn w:val="RecNo"/>
    <w:next w:val="a"/>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a"/>
    <w:next w:val="Normalaftertitle0"/>
    <w:rsid w:val="008F208F"/>
    <w:pPr>
      <w:keepNext/>
      <w:keepLines/>
      <w:jc w:val="right"/>
    </w:pPr>
    <w:rPr>
      <w:sz w:val="22"/>
    </w:rPr>
  </w:style>
  <w:style w:type="paragraph" w:customStyle="1" w:styleId="Questiondate">
    <w:name w:val="Question_date"/>
    <w:basedOn w:val="a"/>
    <w:next w:val="Normalaftertitle0"/>
    <w:rsid w:val="008F208F"/>
    <w:pPr>
      <w:keepNext/>
      <w:keepLines/>
      <w:jc w:val="right"/>
    </w:pPr>
    <w:rPr>
      <w:sz w:val="22"/>
    </w:rPr>
  </w:style>
  <w:style w:type="paragraph" w:customStyle="1" w:styleId="QuestionNo">
    <w:name w:val="Question_No"/>
    <w:basedOn w:val="a"/>
    <w:next w:val="a"/>
    <w:rsid w:val="008F208F"/>
    <w:pPr>
      <w:keepNext/>
      <w:keepLines/>
      <w:spacing w:before="480"/>
      <w:jc w:val="center"/>
    </w:pPr>
    <w:rPr>
      <w:caps/>
      <w:sz w:val="28"/>
    </w:rPr>
  </w:style>
  <w:style w:type="paragraph" w:customStyle="1" w:styleId="Questiontitle">
    <w:name w:val="Question_title"/>
    <w:basedOn w:val="a"/>
    <w:next w:val="a"/>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a"/>
    <w:rsid w:val="00E63C59"/>
    <w:pPr>
      <w:ind w:left="1134" w:hanging="1134"/>
    </w:pPr>
  </w:style>
  <w:style w:type="paragraph" w:customStyle="1" w:styleId="Reftitle">
    <w:name w:val="Ref_title"/>
    <w:basedOn w:val="a"/>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a"/>
    <w:rsid w:val="008F208F"/>
  </w:style>
  <w:style w:type="paragraph" w:customStyle="1" w:styleId="Restitle">
    <w:name w:val="Res_title"/>
    <w:basedOn w:val="Rectitle"/>
    <w:next w:val="a"/>
    <w:rsid w:val="008F208F"/>
  </w:style>
  <w:style w:type="paragraph" w:customStyle="1" w:styleId="Resref">
    <w:name w:val="Res_ref"/>
    <w:basedOn w:val="Recref"/>
    <w:next w:val="Resdate"/>
    <w:rsid w:val="00E63C59"/>
  </w:style>
  <w:style w:type="paragraph" w:customStyle="1" w:styleId="SectionNo">
    <w:name w:val="Section_No"/>
    <w:basedOn w:val="AnnexNo"/>
    <w:next w:val="a"/>
    <w:rsid w:val="008F208F"/>
  </w:style>
  <w:style w:type="paragraph" w:customStyle="1" w:styleId="Sectiontitle">
    <w:name w:val="Section_title"/>
    <w:basedOn w:val="Annextitle"/>
    <w:next w:val="Normalaftertitle0"/>
    <w:rsid w:val="008F208F"/>
  </w:style>
  <w:style w:type="paragraph" w:customStyle="1" w:styleId="Source">
    <w:name w:val="Source"/>
    <w:basedOn w:val="a"/>
    <w:next w:val="a"/>
    <w:rsid w:val="008F208F"/>
    <w:pPr>
      <w:spacing w:before="840"/>
      <w:jc w:val="center"/>
    </w:pPr>
    <w:rPr>
      <w:b/>
      <w:sz w:val="28"/>
    </w:rPr>
  </w:style>
  <w:style w:type="paragraph" w:customStyle="1" w:styleId="SpecialFooter">
    <w:name w:val="Special Footer"/>
    <w:basedOn w:val="a5"/>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a"/>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a"/>
    <w:rsid w:val="008F208F"/>
    <w:rPr>
      <w:sz w:val="20"/>
    </w:rPr>
  </w:style>
  <w:style w:type="paragraph" w:customStyle="1" w:styleId="TableNo">
    <w:name w:val="Table_No"/>
    <w:basedOn w:val="a"/>
    <w:next w:val="a"/>
    <w:link w:val="TableNoChar"/>
    <w:rsid w:val="008F208F"/>
    <w:pPr>
      <w:keepNext/>
      <w:spacing w:before="560" w:after="120"/>
      <w:jc w:val="center"/>
    </w:pPr>
    <w:rPr>
      <w:caps/>
      <w:sz w:val="20"/>
    </w:rPr>
  </w:style>
  <w:style w:type="paragraph" w:customStyle="1" w:styleId="Tabletitle">
    <w:name w:val="Table_title"/>
    <w:basedOn w:val="a"/>
    <w:next w:val="Tabletext"/>
    <w:link w:val="TabletitleChar"/>
    <w:rsid w:val="008F208F"/>
    <w:pPr>
      <w:keepNext/>
      <w:keepLines/>
      <w:spacing w:before="0" w:after="120"/>
      <w:jc w:val="center"/>
    </w:pPr>
    <w:rPr>
      <w:rFonts w:ascii="Times New Roman Bold" w:hAnsi="Times New Roman Bold"/>
      <w:b/>
      <w:sz w:val="20"/>
    </w:rPr>
  </w:style>
  <w:style w:type="paragraph" w:customStyle="1" w:styleId="Tableref">
    <w:name w:val="Table_ref"/>
    <w:basedOn w:val="a"/>
    <w:next w:val="a"/>
    <w:rsid w:val="008F208F"/>
    <w:pPr>
      <w:keepNext/>
      <w:spacing w:before="560"/>
      <w:jc w:val="center"/>
    </w:pPr>
    <w:rPr>
      <w:sz w:val="20"/>
    </w:rPr>
  </w:style>
  <w:style w:type="paragraph" w:customStyle="1" w:styleId="Title1">
    <w:name w:val="Title 1"/>
    <w:basedOn w:val="Source"/>
    <w:next w:val="a"/>
    <w:rsid w:val="008F208F"/>
    <w:pPr>
      <w:tabs>
        <w:tab w:val="left" w:pos="567"/>
        <w:tab w:val="left" w:pos="1701"/>
        <w:tab w:val="left" w:pos="2835"/>
      </w:tabs>
      <w:spacing w:before="240"/>
    </w:pPr>
    <w:rPr>
      <w:b w:val="0"/>
      <w:caps/>
    </w:rPr>
  </w:style>
  <w:style w:type="paragraph" w:customStyle="1" w:styleId="Title2">
    <w:name w:val="Title 2"/>
    <w:basedOn w:val="Source"/>
    <w:next w:val="a"/>
    <w:rsid w:val="008F208F"/>
    <w:pPr>
      <w:overflowPunct/>
      <w:autoSpaceDE/>
      <w:autoSpaceDN/>
      <w:adjustRightInd/>
      <w:spacing w:before="480"/>
      <w:textAlignment w:val="auto"/>
    </w:pPr>
    <w:rPr>
      <w:b w:val="0"/>
      <w:caps/>
    </w:rPr>
  </w:style>
  <w:style w:type="paragraph" w:customStyle="1" w:styleId="Title3">
    <w:name w:val="Title 3"/>
    <w:basedOn w:val="Title2"/>
    <w:next w:val="a"/>
    <w:rsid w:val="008F208F"/>
    <w:pPr>
      <w:spacing w:before="240"/>
    </w:pPr>
    <w:rPr>
      <w:caps w:val="0"/>
    </w:rPr>
  </w:style>
  <w:style w:type="paragraph" w:customStyle="1" w:styleId="Title4">
    <w:name w:val="Title 4"/>
    <w:basedOn w:val="Title3"/>
    <w:next w:val="1"/>
    <w:rsid w:val="008F208F"/>
    <w:rPr>
      <w:b/>
    </w:rPr>
  </w:style>
  <w:style w:type="paragraph" w:customStyle="1" w:styleId="toc0">
    <w:name w:val="toc 0"/>
    <w:basedOn w:val="a"/>
    <w:next w:val="11"/>
    <w:rsid w:val="008F208F"/>
    <w:pPr>
      <w:tabs>
        <w:tab w:val="clear" w:pos="1134"/>
        <w:tab w:val="clear" w:pos="1871"/>
        <w:tab w:val="clear" w:pos="2268"/>
        <w:tab w:val="right" w:pos="9781"/>
      </w:tabs>
    </w:pPr>
    <w:rPr>
      <w:b/>
    </w:rPr>
  </w:style>
  <w:style w:type="paragraph" w:styleId="11">
    <w:name w:val="toc 1"/>
    <w:basedOn w:val="a"/>
    <w:uiPriority w:val="39"/>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21">
    <w:name w:val="toc 2"/>
    <w:basedOn w:val="11"/>
    <w:rsid w:val="008F208F"/>
    <w:pPr>
      <w:spacing w:before="120"/>
    </w:pPr>
  </w:style>
  <w:style w:type="paragraph" w:styleId="31">
    <w:name w:val="toc 3"/>
    <w:basedOn w:val="21"/>
    <w:rsid w:val="008F208F"/>
  </w:style>
  <w:style w:type="paragraph" w:styleId="40">
    <w:name w:val="toc 4"/>
    <w:basedOn w:val="31"/>
    <w:rsid w:val="008F208F"/>
  </w:style>
  <w:style w:type="paragraph" w:styleId="50">
    <w:name w:val="toc 5"/>
    <w:basedOn w:val="40"/>
    <w:rsid w:val="008F208F"/>
  </w:style>
  <w:style w:type="paragraph" w:styleId="60">
    <w:name w:val="toc 6"/>
    <w:basedOn w:val="40"/>
    <w:rsid w:val="008F208F"/>
  </w:style>
  <w:style w:type="paragraph" w:styleId="70">
    <w:name w:val="toc 7"/>
    <w:basedOn w:val="40"/>
    <w:rsid w:val="008F208F"/>
  </w:style>
  <w:style w:type="paragraph" w:styleId="80">
    <w:name w:val="toc 8"/>
    <w:basedOn w:val="40"/>
    <w:rsid w:val="008F208F"/>
  </w:style>
  <w:style w:type="character" w:customStyle="1" w:styleId="Appdef">
    <w:name w:val="App_def"/>
    <w:basedOn w:val="a0"/>
    <w:rsid w:val="008F208F"/>
    <w:rPr>
      <w:rFonts w:ascii="Times New Roman" w:hAnsi="Times New Roman"/>
      <w:b/>
    </w:rPr>
  </w:style>
  <w:style w:type="character" w:customStyle="1" w:styleId="Appref">
    <w:name w:val="App_ref"/>
    <w:basedOn w:val="a0"/>
    <w:rsid w:val="008F208F"/>
  </w:style>
  <w:style w:type="character" w:customStyle="1" w:styleId="Artdef">
    <w:name w:val="Art_def"/>
    <w:basedOn w:val="a0"/>
    <w:rsid w:val="008F208F"/>
    <w:rPr>
      <w:rFonts w:ascii="Times New Roman" w:hAnsi="Times New Roman"/>
      <w:b/>
    </w:rPr>
  </w:style>
  <w:style w:type="character" w:customStyle="1" w:styleId="Artref">
    <w:name w:val="Art_ref"/>
    <w:basedOn w:val="a0"/>
    <w:rsid w:val="008F208F"/>
  </w:style>
  <w:style w:type="character" w:customStyle="1" w:styleId="Recdef">
    <w:name w:val="Rec_def"/>
    <w:basedOn w:val="a0"/>
    <w:rsid w:val="00E63C59"/>
    <w:rPr>
      <w:b/>
    </w:rPr>
  </w:style>
  <w:style w:type="character" w:customStyle="1" w:styleId="Resdef">
    <w:name w:val="Res_def"/>
    <w:basedOn w:val="a0"/>
    <w:rsid w:val="00E63C59"/>
    <w:rPr>
      <w:rFonts w:ascii="Times New Roman" w:hAnsi="Times New Roman"/>
      <w:b/>
    </w:rPr>
  </w:style>
  <w:style w:type="character" w:customStyle="1" w:styleId="Tablefreq">
    <w:name w:val="Table_freq"/>
    <w:basedOn w:val="a0"/>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a"/>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a"/>
    <w:next w:val="a"/>
    <w:qFormat/>
    <w:rsid w:val="008F208F"/>
    <w:pPr>
      <w:spacing w:before="160"/>
    </w:pPr>
    <w:rPr>
      <w:i/>
    </w:rPr>
  </w:style>
  <w:style w:type="paragraph" w:customStyle="1" w:styleId="Headingb">
    <w:name w:val="Heading_b"/>
    <w:basedOn w:val="a"/>
    <w:next w:val="a"/>
    <w:qFormat/>
    <w:rsid w:val="008F208F"/>
    <w:pPr>
      <w:spacing w:before="160"/>
    </w:pPr>
    <w:rPr>
      <w:rFonts w:ascii="Times New Roman Bold" w:hAnsi="Times New Roman Bold" w:cs="Times New Roman Bold"/>
      <w:b/>
      <w:lang w:val="fr-CH"/>
    </w:rPr>
  </w:style>
  <w:style w:type="paragraph" w:customStyle="1" w:styleId="Figure">
    <w:name w:val="Figure"/>
    <w:basedOn w:val="a"/>
    <w:next w:val="a"/>
    <w:rsid w:val="00832636"/>
    <w:pPr>
      <w:spacing w:after="240"/>
      <w:jc w:val="center"/>
    </w:pPr>
  </w:style>
  <w:style w:type="character" w:styleId="a9">
    <w:name w:val="page number"/>
    <w:basedOn w:val="a0"/>
    <w:rsid w:val="00E63C59"/>
  </w:style>
  <w:style w:type="paragraph" w:customStyle="1" w:styleId="Figuretitle">
    <w:name w:val="Figure_title"/>
    <w:basedOn w:val="a"/>
    <w:next w:val="a"/>
    <w:rsid w:val="00832636"/>
    <w:pPr>
      <w:keepNext/>
      <w:keepLines/>
      <w:spacing w:before="0" w:after="120"/>
      <w:jc w:val="center"/>
    </w:pPr>
    <w:rPr>
      <w:rFonts w:ascii="Times New Roman Bold" w:hAnsi="Times New Roman Bold"/>
      <w:b/>
      <w:sz w:val="20"/>
    </w:rPr>
  </w:style>
  <w:style w:type="paragraph" w:customStyle="1" w:styleId="FigureNo">
    <w:name w:val="Figure_No"/>
    <w:basedOn w:val="a"/>
    <w:next w:val="a"/>
    <w:rsid w:val="008F208F"/>
    <w:pPr>
      <w:keepNext/>
      <w:keepLines/>
      <w:spacing w:before="480" w:after="120"/>
      <w:jc w:val="center"/>
    </w:pPr>
    <w:rPr>
      <w:caps/>
      <w:sz w:val="20"/>
    </w:rPr>
  </w:style>
  <w:style w:type="paragraph" w:customStyle="1" w:styleId="AnnexNo">
    <w:name w:val="Annex_No"/>
    <w:basedOn w:val="a"/>
    <w:next w:val="a"/>
    <w:rsid w:val="008F208F"/>
    <w:pPr>
      <w:keepNext/>
      <w:keepLines/>
      <w:spacing w:before="480" w:after="80"/>
      <w:jc w:val="center"/>
    </w:pPr>
    <w:rPr>
      <w:caps/>
      <w:sz w:val="28"/>
    </w:rPr>
  </w:style>
  <w:style w:type="paragraph" w:customStyle="1" w:styleId="Annexref">
    <w:name w:val="Annex_ref"/>
    <w:basedOn w:val="a"/>
    <w:next w:val="a"/>
    <w:rsid w:val="008F208F"/>
    <w:pPr>
      <w:keepNext/>
      <w:keepLines/>
      <w:spacing w:after="280"/>
      <w:jc w:val="center"/>
    </w:pPr>
  </w:style>
  <w:style w:type="paragraph" w:customStyle="1" w:styleId="Annextitle">
    <w:name w:val="Annex_title"/>
    <w:basedOn w:val="a"/>
    <w:next w:val="a"/>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a"/>
    <w:rsid w:val="008F208F"/>
  </w:style>
  <w:style w:type="paragraph" w:customStyle="1" w:styleId="Border">
    <w:name w:val="Border"/>
    <w:basedOn w:val="a"/>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a4">
    <w:name w:val="Normal Indent"/>
    <w:basedOn w:val="a"/>
    <w:rsid w:val="008F208F"/>
    <w:pPr>
      <w:ind w:left="1134"/>
    </w:pPr>
  </w:style>
  <w:style w:type="paragraph" w:styleId="41">
    <w:name w:val="index 4"/>
    <w:basedOn w:val="a"/>
    <w:next w:val="a"/>
    <w:rsid w:val="00E63C59"/>
    <w:pPr>
      <w:ind w:left="849"/>
    </w:pPr>
  </w:style>
  <w:style w:type="paragraph" w:styleId="51">
    <w:name w:val="index 5"/>
    <w:basedOn w:val="a"/>
    <w:next w:val="a"/>
    <w:rsid w:val="00E63C59"/>
    <w:pPr>
      <w:ind w:left="1132"/>
    </w:pPr>
  </w:style>
  <w:style w:type="paragraph" w:styleId="61">
    <w:name w:val="index 6"/>
    <w:basedOn w:val="a"/>
    <w:next w:val="a"/>
    <w:rsid w:val="00E63C59"/>
    <w:pPr>
      <w:ind w:left="1415"/>
    </w:pPr>
  </w:style>
  <w:style w:type="paragraph" w:styleId="71">
    <w:name w:val="index 7"/>
    <w:basedOn w:val="a"/>
    <w:next w:val="a"/>
    <w:rsid w:val="00E63C59"/>
    <w:pPr>
      <w:ind w:left="1698"/>
    </w:pPr>
  </w:style>
  <w:style w:type="paragraph" w:styleId="aa">
    <w:name w:val="index heading"/>
    <w:basedOn w:val="a"/>
    <w:next w:val="10"/>
    <w:rsid w:val="00E63C59"/>
  </w:style>
  <w:style w:type="character" w:styleId="ab">
    <w:name w:val="line number"/>
    <w:basedOn w:val="a0"/>
    <w:rsid w:val="00E63C59"/>
  </w:style>
  <w:style w:type="paragraph" w:customStyle="1" w:styleId="Normalaftertitle0">
    <w:name w:val="Normal after title"/>
    <w:basedOn w:val="a"/>
    <w:next w:val="a"/>
    <w:rsid w:val="008F208F"/>
    <w:pPr>
      <w:spacing w:before="280"/>
    </w:pPr>
  </w:style>
  <w:style w:type="paragraph" w:customStyle="1" w:styleId="Proposal">
    <w:name w:val="Proposal"/>
    <w:basedOn w:val="a"/>
    <w:next w:val="a"/>
    <w:rsid w:val="008F208F"/>
    <w:pPr>
      <w:keepNext/>
      <w:spacing w:before="240"/>
    </w:pPr>
    <w:rPr>
      <w:rFonts w:hAnsi="Times New Roman Bold"/>
      <w:b/>
    </w:rPr>
  </w:style>
  <w:style w:type="paragraph" w:customStyle="1" w:styleId="Reasons">
    <w:name w:val="Reasons"/>
    <w:basedOn w:val="a"/>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a"/>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a"/>
    <w:next w:val="a"/>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a"/>
    <w:qFormat/>
    <w:rsid w:val="008F208F"/>
  </w:style>
  <w:style w:type="paragraph" w:customStyle="1" w:styleId="Committee">
    <w:name w:val="Committee"/>
    <w:basedOn w:val="a"/>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Char">
    <w:name w:val="页脚 Char"/>
    <w:basedOn w:val="a0"/>
    <w:link w:val="a5"/>
    <w:rsid w:val="008F208F"/>
    <w:rPr>
      <w:rFonts w:ascii="Times New Roman" w:hAnsi="Times New Roman"/>
      <w:caps/>
      <w:noProof/>
      <w:sz w:val="16"/>
      <w:lang w:val="en-GB" w:eastAsia="en-US"/>
    </w:rPr>
  </w:style>
  <w:style w:type="character" w:customStyle="1" w:styleId="Char0">
    <w:name w:val="脚注文本 Char"/>
    <w:basedOn w:val="a0"/>
    <w:link w:val="a7"/>
    <w:rsid w:val="008F208F"/>
    <w:rPr>
      <w:rFonts w:ascii="Times New Roman" w:hAnsi="Times New Roman"/>
      <w:sz w:val="24"/>
      <w:lang w:val="en-GB" w:eastAsia="en-US"/>
    </w:rPr>
  </w:style>
  <w:style w:type="character" w:customStyle="1" w:styleId="Char1">
    <w:name w:val="页眉 Char"/>
    <w:basedOn w:val="a0"/>
    <w:link w:val="a8"/>
    <w:rsid w:val="008F208F"/>
    <w:rPr>
      <w:rFonts w:ascii="Times New Roman" w:hAnsi="Times New Roman"/>
      <w:sz w:val="18"/>
      <w:lang w:val="en-GB" w:eastAsia="en-US"/>
    </w:rPr>
  </w:style>
  <w:style w:type="paragraph" w:customStyle="1" w:styleId="Normalend">
    <w:name w:val="Normal_end"/>
    <w:basedOn w:val="a"/>
    <w:next w:val="a"/>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a"/>
    <w:qFormat/>
    <w:rsid w:val="008F208F"/>
    <w:pPr>
      <w:jc w:val="center"/>
    </w:pPr>
    <w:rPr>
      <w:b/>
      <w:bCs/>
      <w:sz w:val="28"/>
      <w:szCs w:val="28"/>
    </w:rPr>
  </w:style>
  <w:style w:type="character" w:styleId="ac">
    <w:name w:val="Hyperlink"/>
    <w:basedOn w:val="a0"/>
    <w:uiPriority w:val="99"/>
    <w:rsid w:val="007D099D"/>
    <w:rPr>
      <w:color w:val="0000FF"/>
      <w:u w:val="single"/>
    </w:rPr>
  </w:style>
  <w:style w:type="character" w:customStyle="1" w:styleId="TabletitleChar">
    <w:name w:val="Table_title Char"/>
    <w:basedOn w:val="a0"/>
    <w:link w:val="Tabletitle"/>
    <w:rsid w:val="007D099D"/>
    <w:rPr>
      <w:rFonts w:ascii="Times New Roman Bold" w:hAnsi="Times New Roman Bold"/>
      <w:b/>
      <w:lang w:val="en-GB" w:eastAsia="en-US"/>
    </w:rPr>
  </w:style>
  <w:style w:type="character" w:customStyle="1" w:styleId="TableNoChar">
    <w:name w:val="Table_No Char"/>
    <w:basedOn w:val="a0"/>
    <w:link w:val="TableNo"/>
    <w:rsid w:val="007D099D"/>
    <w:rPr>
      <w:rFonts w:ascii="Times New Roman" w:hAnsi="Times New Roman"/>
      <w:caps/>
      <w:lang w:val="en-GB" w:eastAsia="en-US"/>
    </w:rPr>
  </w:style>
  <w:style w:type="paragraph" w:customStyle="1" w:styleId="Tablefin">
    <w:name w:val="Table_fin"/>
    <w:basedOn w:val="Tabletext"/>
    <w:rsid w:val="007D099D"/>
    <w:pPr>
      <w:spacing w:before="0" w:after="0"/>
    </w:pPr>
    <w:rPr>
      <w:lang w:val="en-US"/>
    </w:rPr>
  </w:style>
  <w:style w:type="paragraph" w:styleId="ad">
    <w:name w:val="Balloon Text"/>
    <w:basedOn w:val="a"/>
    <w:link w:val="Char2"/>
    <w:semiHidden/>
    <w:unhideWhenUsed/>
    <w:rsid w:val="00674F2B"/>
    <w:pPr>
      <w:spacing w:before="0"/>
    </w:pPr>
    <w:rPr>
      <w:sz w:val="18"/>
      <w:szCs w:val="18"/>
    </w:rPr>
  </w:style>
  <w:style w:type="character" w:customStyle="1" w:styleId="Char2">
    <w:name w:val="批注框文本 Char"/>
    <w:basedOn w:val="a0"/>
    <w:link w:val="ad"/>
    <w:semiHidden/>
    <w:rsid w:val="00674F2B"/>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111.vsd"/><Relationship Id="rId18" Type="http://schemas.openxmlformats.org/officeDocument/2006/relationships/image" Target="media/image6.emf"/><Relationship Id="rId26" Type="http://schemas.openxmlformats.org/officeDocument/2006/relationships/hyperlink" Target="http://www.itu.int/md/R03-WP3M-C-0224/en" TargetMode="External"/><Relationship Id="rId3" Type="http://schemas.openxmlformats.org/officeDocument/2006/relationships/styles" Target="styles.xml"/><Relationship Id="rId21" Type="http://schemas.openxmlformats.org/officeDocument/2006/relationships/oleObject" Target="embeddings/Microsoft_Visio_2003-2010_Drawing5555.vsd"/><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3333.vsd"/><Relationship Id="rId25" Type="http://schemas.openxmlformats.org/officeDocument/2006/relationships/hyperlink" Target="mailto:Harvey.Berger@ngc.com"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u.int/oth/R0A04000007/en" TargetMode="External"/><Relationship Id="rId24" Type="http://schemas.openxmlformats.org/officeDocument/2006/relationships/hyperlink" Target="mailto:riva@elet.polimi.it" TargetMode="External"/><Relationship Id="rId5" Type="http://schemas.openxmlformats.org/officeDocument/2006/relationships/settings" Target="settings.xml"/><Relationship Id="rId15" Type="http://schemas.openxmlformats.org/officeDocument/2006/relationships/oleObject" Target="embeddings/Microsoft_Visio_2003-2010_Drawing2222.vsd"/><Relationship Id="rId23" Type="http://schemas.openxmlformats.org/officeDocument/2006/relationships/oleObject" Target="embeddings/Microsoft_Visio_2003-2010_Drawing6666.vsd"/><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oleObject" Target="embeddings/Microsoft_Visio_2003-2010_Drawing4444.vsd"/><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OOL%20E%20-%20ITU\PE_BR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FB76C-C0A8-4162-B971-0A1D57D3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PE_BR110</Template>
  <TotalTime>0</TotalTime>
  <Pages>4</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T U</dc:creator>
  <cp:lastModifiedBy>zzw</cp:lastModifiedBy>
  <cp:revision>2</cp:revision>
  <cp:lastPrinted>2008-02-21T14:04:00Z</cp:lastPrinted>
  <dcterms:created xsi:type="dcterms:W3CDTF">2017-05-20T14:00:00Z</dcterms:created>
  <dcterms:modified xsi:type="dcterms:W3CDTF">2017-05-20T14:00:00Z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