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1 导出表结构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使用mysql workbench，导出mysql库的表结构，需要是“仅表结构，不含数据”，file1.sql。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vertAlign w:val="baseline"/>
          <w:lang w:val="en-US" w:eastAsia="zh-CN"/>
        </w:rPr>
      </w:pPr>
      <w:r>
        <w:drawing>
          <wp:inline distT="0" distB="0" distL="114300" distR="114300">
            <wp:extent cx="1479550" cy="254000"/>
            <wp:effectExtent l="0" t="0" r="635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955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2 导出数据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使用mysql workbench，导出数据，需要是“仅数据，不含表结构”，file2.sql。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注意：</w:t>
      </w:r>
    </w:p>
    <w:tbl>
      <w:tblPr>
        <w:tblStyle w:val="5"/>
        <w:tblW w:w="0" w:type="auto"/>
        <w:tblInd w:w="16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dotted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dotted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20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i/>
                <w:iCs/>
                <w:color w:val="00000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i/>
                <w:iCs/>
                <w:color w:val="000000"/>
                <w:highlight w:val="none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i/>
                <w:iCs/>
                <w:color w:val="000000"/>
                <w:highlight w:val="none"/>
                <w:vertAlign w:val="baseline"/>
                <w:lang w:val="en-US" w:eastAsia="zh-CN"/>
              </w:rPr>
              <w:t>）</w:t>
            </w:r>
            <w:r>
              <w:rPr>
                <w:rFonts w:hint="default"/>
                <w:i/>
                <w:iCs/>
                <w:color w:val="000000"/>
                <w:highlight w:val="none"/>
                <w:vertAlign w:val="baseline"/>
                <w:lang w:val="en-US" w:eastAsia="zh-CN"/>
              </w:rPr>
              <w:t xml:space="preserve"> 需要是仅数据，不能带DDL(drop table, create table)。</w:t>
            </w:r>
            <w:r>
              <w:rPr>
                <w:i/>
                <w:iCs/>
                <w:highlight w:val="none"/>
              </w:rPr>
              <w:drawing>
                <wp:inline distT="0" distB="0" distL="114300" distR="114300">
                  <wp:extent cx="1463040" cy="241935"/>
                  <wp:effectExtent l="0" t="0" r="10160" b="1206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r="5959" b="-2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24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i/>
                <w:iCs/>
                <w:color w:val="000000"/>
                <w:highlight w:val="none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i/>
                <w:iCs/>
                <w:color w:val="000000"/>
                <w:highlight w:val="none"/>
                <w:vertAlign w:val="baseline"/>
                <w:lang w:val="en-US" w:eastAsia="zh-CN"/>
              </w:rPr>
              <w:t>）</w:t>
            </w:r>
            <w:r>
              <w:rPr>
                <w:rFonts w:hint="default"/>
                <w:i/>
                <w:iCs/>
                <w:color w:val="000000"/>
                <w:highlight w:val="none"/>
                <w:vertAlign w:val="baseline"/>
                <w:lang w:val="en-US" w:eastAsia="zh-CN"/>
              </w:rPr>
              <w:t xml:space="preserve"> 使用mysql workbench导出时，需要按照</w:t>
            </w:r>
            <w:r>
              <w:rPr>
                <w:rFonts w:hint="eastAsia"/>
                <w:i/>
                <w:iCs/>
                <w:color w:val="000000"/>
                <w:highlight w:val="none"/>
                <w:vertAlign w:val="baseline"/>
                <w:lang w:val="en-US" w:eastAsia="zh-CN"/>
              </w:rPr>
              <w:t>图1</w:t>
            </w:r>
            <w:r>
              <w:rPr>
                <w:rFonts w:hint="default"/>
                <w:i/>
                <w:iCs/>
                <w:color w:val="000000"/>
                <w:highlight w:val="none"/>
                <w:vertAlign w:val="baseline"/>
                <w:lang w:val="en-US" w:eastAsia="zh-CN"/>
              </w:rPr>
              <w:t>，</w:t>
            </w:r>
            <w:r>
              <w:rPr>
                <w:rFonts w:hint="eastAsia"/>
                <w:i/>
                <w:iCs/>
                <w:color w:val="000000"/>
                <w:highlight w:val="none"/>
                <w:vertAlign w:val="baseline"/>
                <w:lang w:val="en-US" w:eastAsia="zh-CN"/>
              </w:rPr>
              <w:t>五处</w:t>
            </w:r>
            <w:r>
              <w:rPr>
                <w:rFonts w:hint="default"/>
                <w:i/>
                <w:iCs/>
                <w:color w:val="000000"/>
                <w:highlight w:val="none"/>
                <w:vertAlign w:val="baseline"/>
                <w:lang w:val="en-US" w:eastAsia="zh-CN"/>
              </w:rPr>
              <w:t>红色箭头部分，去掉加锁，勾上hex-blob,勾上包含字段全名。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drawing>
          <wp:inline distT="0" distB="0" distL="114300" distR="114300">
            <wp:extent cx="6638290" cy="898525"/>
            <wp:effectExtent l="0" t="0" r="381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b="9585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drawing>
          <wp:inline distT="0" distB="0" distL="114300" distR="114300">
            <wp:extent cx="6958965" cy="4609465"/>
            <wp:effectExtent l="0" t="0" r="635" b="635"/>
            <wp:docPr id="1" name="图片 1" descr="导出数据选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导出数据选项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58965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图1（五处红色箭头）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3 创建库表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i/>
          <w:iCs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在各个数据库节点执行file1.sql。</w:t>
      </w:r>
      <w:r>
        <w:rPr>
          <w:rFonts w:hint="eastAsia"/>
          <w:i/>
          <w:iCs/>
          <w:vertAlign w:val="baseline"/>
          <w:lang w:val="en-US" w:eastAsia="zh-CN"/>
        </w:rPr>
        <w:t xml:space="preserve">该步骤可以使用mysql workbench导入。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i/>
          <w:iCs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4 导入数据到mycat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在mycat上导入file2.sql。使用2.4的sql语句。 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vertAlign w:val="baseline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导入导出命令模板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导出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1）导出命令(包含表结构和表数据)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mysqldump -h192.168.. -P3306 -u root -p* -c --skip-add-locks --skip-lock-tables --default-character-set=utf8 --hex-blob dbname table_name &gt; “D:/a/a.sql”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mysqldump -h192.168.. -P3306 -u root -p* -c --skip-add-locks --skip-lock-tables --default-character-set=utf8 --hex-blob dbname table_name --where=“1=1”&gt; “D:/a/a.sql”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where中包含子查询，需要增加–skip-lock-tables。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2）只导出表结构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mysqldump -h192.168.. -P8066 -utest -ptest -d -c --skip-add-locks --default-character-set=utf8 --databases testdb --hex-blob&gt; “d:/a/b.sql” --default_auth=mysql_native_password --column-statistics=0 --no-tablespaces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-d参数：等价于-–no-data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3）只导出数据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mysqldump -h192.168.. -P8066 -utest -ptest -t -c --skip-add-locks --default-character-set=utf8 testdb geo_polygon --hex-blob&gt; “d:/a/b.sql” --default_auth=mysql_native_password --column-statistics=0 --no-tablespaces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-t只导出数据, 等价于–no-create-info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导入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default"/>
                <w:vertAlign w:val="baseline"/>
                <w:lang w:val="en-US" w:eastAsia="zh-CN"/>
              </w:rPr>
              <w:t>）导入命令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mysql -h192.168.. -P8066 -u test -ptest --default-character-set=utf8 testdb &lt; d:/x/x.sql --default_auth=mysql_native_password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-h IP地址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-P端口号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-u 用户名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-p 密码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testdb 数据名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lightGray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lightGray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导入报错排查FAQ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ERROR 1105 (HY000) at line ** : Incorrect integer value: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NULL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fro column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collect_id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at row 1931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原因：看是否分片字段的值为NULL，这是不允许的。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解决：分片字段的值不允许为NULL，把NULL值的记录删除掉，或者填充上值。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 ERROR 1105 (HY000) at line ** : Duplicate entry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****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for key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***</w:t>
      </w:r>
      <w:r>
        <w:rPr>
          <w:rFonts w:hint="default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原因：不允许重复的字段，有了重复值。或者同一张表导入了2次。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解决：检查重复</w:t>
      </w:r>
      <w:bookmarkStart w:id="0" w:name="_GoBack"/>
      <w:bookmarkEnd w:id="0"/>
      <w:r>
        <w:rPr>
          <w:rFonts w:hint="eastAsia"/>
          <w:lang w:val="en-US" w:eastAsia="zh-CN"/>
        </w:rPr>
        <w:t>数据，或是清空数据表，重新导入。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ERROR 1105 (HY000) at line ** :backend connect: jav.lang.Throwable: java.net.ConnectException: Connection timed out: no further information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原因：可能是mycat服务停止了，也可能是mysql连接不到。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解决：检查mycat服务是否开启。检查mysql网络是不是通的。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4：ERROR 1105 (HY000) at line ** : You have an error in your SQL syntax; check the manual that corresponds to your MySQL server version for the right syntax to use near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explain, thumbfile, modified_BY,CREATE_BY, linkUrk, longitude, latitude) VALU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at line 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原因：导出数据时，没有勾选“quote-names”选项，同时字段名使用了系统关键字explain,导致的。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6638290" cy="898525"/>
            <wp:effectExtent l="0" t="0" r="3810" b="317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b="9585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解决：重新导出数据，勾选上“quote-names”选项。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 ERROR 1105 (HY000) at line ** :Out ranage value for column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distance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at row ***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原因：字段值超过了字段类型的长度。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解决：请检查字段类型是否正确，或者数据是否正确。</w:t>
      </w:r>
    </w:p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625D44"/>
    <w:multiLevelType w:val="singleLevel"/>
    <w:tmpl w:val="1C625D4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05F55"/>
    <w:rsid w:val="0354210A"/>
    <w:rsid w:val="03B05297"/>
    <w:rsid w:val="03C72CF8"/>
    <w:rsid w:val="03CB7A29"/>
    <w:rsid w:val="04EF3BF3"/>
    <w:rsid w:val="053F6309"/>
    <w:rsid w:val="080874D3"/>
    <w:rsid w:val="0829489F"/>
    <w:rsid w:val="0940541C"/>
    <w:rsid w:val="0ACF1E6C"/>
    <w:rsid w:val="0B705EA6"/>
    <w:rsid w:val="0EE85CCA"/>
    <w:rsid w:val="0F2715D1"/>
    <w:rsid w:val="0F7A7DF0"/>
    <w:rsid w:val="0FC96332"/>
    <w:rsid w:val="10141050"/>
    <w:rsid w:val="101439A6"/>
    <w:rsid w:val="105C26D2"/>
    <w:rsid w:val="106809EE"/>
    <w:rsid w:val="10CA487E"/>
    <w:rsid w:val="10CA6E3C"/>
    <w:rsid w:val="11080A9C"/>
    <w:rsid w:val="11C43914"/>
    <w:rsid w:val="11D43C80"/>
    <w:rsid w:val="12A232F6"/>
    <w:rsid w:val="12D67F5B"/>
    <w:rsid w:val="135C31C0"/>
    <w:rsid w:val="14395F6B"/>
    <w:rsid w:val="150F3DAE"/>
    <w:rsid w:val="1542161F"/>
    <w:rsid w:val="15A30B6B"/>
    <w:rsid w:val="15C5016C"/>
    <w:rsid w:val="163D7CC2"/>
    <w:rsid w:val="16F03C7B"/>
    <w:rsid w:val="1960379F"/>
    <w:rsid w:val="1BFD05A8"/>
    <w:rsid w:val="1C4639E1"/>
    <w:rsid w:val="1C653EE1"/>
    <w:rsid w:val="1E645900"/>
    <w:rsid w:val="1E945F48"/>
    <w:rsid w:val="1F2C703D"/>
    <w:rsid w:val="1FB855FD"/>
    <w:rsid w:val="21954FBB"/>
    <w:rsid w:val="21C60FB2"/>
    <w:rsid w:val="222C1C4A"/>
    <w:rsid w:val="247974AA"/>
    <w:rsid w:val="25AB2F13"/>
    <w:rsid w:val="266117B0"/>
    <w:rsid w:val="27C25A21"/>
    <w:rsid w:val="285064D8"/>
    <w:rsid w:val="2A901653"/>
    <w:rsid w:val="2AFE6E3F"/>
    <w:rsid w:val="2B3B5073"/>
    <w:rsid w:val="2C5E74F2"/>
    <w:rsid w:val="2C9C124B"/>
    <w:rsid w:val="2CAE4025"/>
    <w:rsid w:val="2D1057D1"/>
    <w:rsid w:val="2D77510A"/>
    <w:rsid w:val="2E2C1CCB"/>
    <w:rsid w:val="2E3B752B"/>
    <w:rsid w:val="2EF8593C"/>
    <w:rsid w:val="2F9F3E1A"/>
    <w:rsid w:val="308F51AA"/>
    <w:rsid w:val="32606A25"/>
    <w:rsid w:val="345C6928"/>
    <w:rsid w:val="362D765F"/>
    <w:rsid w:val="365277F4"/>
    <w:rsid w:val="37323754"/>
    <w:rsid w:val="374362E0"/>
    <w:rsid w:val="37461776"/>
    <w:rsid w:val="37955555"/>
    <w:rsid w:val="38345A44"/>
    <w:rsid w:val="386444C0"/>
    <w:rsid w:val="38C36F84"/>
    <w:rsid w:val="39B8518C"/>
    <w:rsid w:val="39D52BF8"/>
    <w:rsid w:val="3A5B5D0E"/>
    <w:rsid w:val="3A6E7087"/>
    <w:rsid w:val="3B4164A9"/>
    <w:rsid w:val="3B5942FE"/>
    <w:rsid w:val="3C2801F6"/>
    <w:rsid w:val="3D5F3304"/>
    <w:rsid w:val="3E984161"/>
    <w:rsid w:val="3F595CCC"/>
    <w:rsid w:val="3FE71BDD"/>
    <w:rsid w:val="40083A08"/>
    <w:rsid w:val="429B32CF"/>
    <w:rsid w:val="42B41807"/>
    <w:rsid w:val="4317711A"/>
    <w:rsid w:val="43355D2D"/>
    <w:rsid w:val="43821A0A"/>
    <w:rsid w:val="443E08B9"/>
    <w:rsid w:val="448F7EF5"/>
    <w:rsid w:val="4571577A"/>
    <w:rsid w:val="47A504C6"/>
    <w:rsid w:val="48B0719A"/>
    <w:rsid w:val="4980483F"/>
    <w:rsid w:val="4AFE22B7"/>
    <w:rsid w:val="4B675772"/>
    <w:rsid w:val="4B7A6478"/>
    <w:rsid w:val="4C070014"/>
    <w:rsid w:val="4DCF3BD0"/>
    <w:rsid w:val="4F050961"/>
    <w:rsid w:val="4F333A32"/>
    <w:rsid w:val="4F564448"/>
    <w:rsid w:val="51FE0766"/>
    <w:rsid w:val="52D55C41"/>
    <w:rsid w:val="53B44C93"/>
    <w:rsid w:val="548B55CF"/>
    <w:rsid w:val="55E761FE"/>
    <w:rsid w:val="55EC01E1"/>
    <w:rsid w:val="55F474C1"/>
    <w:rsid w:val="560F7C1E"/>
    <w:rsid w:val="57287B3B"/>
    <w:rsid w:val="579E6E62"/>
    <w:rsid w:val="57C14162"/>
    <w:rsid w:val="586F4422"/>
    <w:rsid w:val="5B9C12AD"/>
    <w:rsid w:val="5CCE13B0"/>
    <w:rsid w:val="5D9E594D"/>
    <w:rsid w:val="5E187B28"/>
    <w:rsid w:val="5E2A2357"/>
    <w:rsid w:val="5E5D0BE7"/>
    <w:rsid w:val="5EDC70F4"/>
    <w:rsid w:val="5FAA6DE2"/>
    <w:rsid w:val="5FEC3974"/>
    <w:rsid w:val="6131227D"/>
    <w:rsid w:val="61446FF8"/>
    <w:rsid w:val="62932290"/>
    <w:rsid w:val="631C22F1"/>
    <w:rsid w:val="632D5AC3"/>
    <w:rsid w:val="6341070B"/>
    <w:rsid w:val="639229BA"/>
    <w:rsid w:val="63FE4238"/>
    <w:rsid w:val="647067EA"/>
    <w:rsid w:val="64FA38E0"/>
    <w:rsid w:val="65175951"/>
    <w:rsid w:val="678C2A0F"/>
    <w:rsid w:val="681A1C6A"/>
    <w:rsid w:val="68407A0F"/>
    <w:rsid w:val="68B06BA6"/>
    <w:rsid w:val="68DA25BC"/>
    <w:rsid w:val="6906764A"/>
    <w:rsid w:val="6978282B"/>
    <w:rsid w:val="697B1F43"/>
    <w:rsid w:val="69970A94"/>
    <w:rsid w:val="6A243BA3"/>
    <w:rsid w:val="6B8B4AB0"/>
    <w:rsid w:val="6F593494"/>
    <w:rsid w:val="6F8D0609"/>
    <w:rsid w:val="6FAF3459"/>
    <w:rsid w:val="7060218F"/>
    <w:rsid w:val="7139446F"/>
    <w:rsid w:val="713E710F"/>
    <w:rsid w:val="72315ECD"/>
    <w:rsid w:val="74E40060"/>
    <w:rsid w:val="777A2681"/>
    <w:rsid w:val="77BD152E"/>
    <w:rsid w:val="7802496A"/>
    <w:rsid w:val="78367868"/>
    <w:rsid w:val="796B79D5"/>
    <w:rsid w:val="79794ECF"/>
    <w:rsid w:val="7AC67A23"/>
    <w:rsid w:val="7BA13401"/>
    <w:rsid w:val="7BC41E5A"/>
    <w:rsid w:val="7BF75FDF"/>
    <w:rsid w:val="7CAB6DAA"/>
    <w:rsid w:val="7CB26FEF"/>
    <w:rsid w:val="7D515B7E"/>
    <w:rsid w:val="7E4951C5"/>
    <w:rsid w:val="7F25027A"/>
    <w:rsid w:val="7FEE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2021-03-10T08:22:00Z</dcterms:created>
  <dc:creator>zhaohuiy</dc:creator>
  <cp:lastModifiedBy>Administrator</cp:lastModifiedBy>
  <dcterms:modified xsi:type="dcterms:W3CDTF">2021-05-27T01:40:38Z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866A17287B4E401E910554DB9EEEAF1B</vt:lpwstr>
  </property>
</Properties>
</file>