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E4D" w:rsidRDefault="00D82333" w:rsidP="00CF3F39">
      <w:pPr>
        <w:pStyle w:val="1"/>
        <w:jc w:val="center"/>
      </w:pPr>
      <w:r>
        <w:rPr>
          <w:rFonts w:hint="eastAsia"/>
        </w:rPr>
        <w:t>文本处理</w:t>
      </w:r>
    </w:p>
    <w:p w:rsidR="00A05E4D" w:rsidRDefault="00A05E4D" w:rsidP="00A05E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文本格式转换</w:t>
      </w:r>
    </w:p>
    <w:p w:rsidR="00A05E4D" w:rsidRDefault="00A05E4D" w:rsidP="00A05E4D">
      <w:pPr>
        <w:pStyle w:val="a3"/>
        <w:ind w:left="360" w:firstLineChars="0" w:firstLine="0"/>
      </w:pPr>
      <w:r>
        <w:rPr>
          <w:rFonts w:hint="eastAsia"/>
        </w:rPr>
        <w:t>通过使用</w:t>
      </w:r>
      <w:r>
        <w:t>VSCode</w:t>
      </w:r>
      <w:r>
        <w:rPr>
          <w:rFonts w:hint="eastAsia"/>
        </w:rPr>
        <w:t>分别以G</w:t>
      </w:r>
      <w:r>
        <w:t>B2312</w:t>
      </w:r>
      <w:r>
        <w:rPr>
          <w:rFonts w:hint="eastAsia"/>
        </w:rPr>
        <w:t>打开文本,并以U</w:t>
      </w:r>
      <w:r>
        <w:t>TF-8</w:t>
      </w:r>
      <w:r>
        <w:rPr>
          <w:rFonts w:hint="eastAsia"/>
        </w:rPr>
        <w:t>重新保存</w:t>
      </w:r>
    </w:p>
    <w:p w:rsidR="00A05E4D" w:rsidRDefault="00A05E4D" w:rsidP="00A05E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段落合并</w:t>
      </w:r>
    </w:p>
    <w:p w:rsidR="000A4A5C" w:rsidRDefault="00913D92" w:rsidP="000A4A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首先，对于日期较少的作品，</w:t>
      </w:r>
      <w:r w:rsidR="000A4A5C">
        <w:rPr>
          <w:rFonts w:hint="eastAsia"/>
        </w:rPr>
        <w:t>手动去除标题</w:t>
      </w:r>
      <w:r w:rsidR="006E160C">
        <w:rPr>
          <w:rFonts w:hint="eastAsia"/>
        </w:rPr>
        <w:t>、作者、</w:t>
      </w:r>
      <w:r w:rsidR="000A4A5C">
        <w:rPr>
          <w:rFonts w:hint="eastAsia"/>
        </w:rPr>
        <w:t>日期以及后记部分</w:t>
      </w:r>
      <w:r w:rsidR="008A763C">
        <w:t>，</w:t>
      </w:r>
      <w:r w:rsidR="0091379B">
        <w:rPr>
          <w:rFonts w:hint="eastAsia"/>
        </w:rPr>
        <w:t>对于章节号和空换行</w:t>
      </w:r>
      <w:r w:rsidR="008A763C">
        <w:rPr>
          <w:rFonts w:hint="eastAsia"/>
        </w:rPr>
        <w:t>，</w:t>
      </w:r>
      <w:r w:rsidR="0091379B">
        <w:rPr>
          <w:rFonts w:hint="eastAsia"/>
        </w:rPr>
        <w:t>则通过V</w:t>
      </w:r>
      <w:r w:rsidR="0091379B">
        <w:t>SCode</w:t>
      </w:r>
      <w:r w:rsidR="0091379B">
        <w:rPr>
          <w:rFonts w:hint="eastAsia"/>
        </w:rPr>
        <w:t>文本替换功能配合正则表达式</w:t>
      </w:r>
      <w:r w:rsidR="008A763C">
        <w:rPr>
          <w:rFonts w:hint="eastAsia"/>
        </w:rPr>
        <w:t>，</w:t>
      </w:r>
      <w:r w:rsidR="0091379B">
        <w:rPr>
          <w:rFonts w:hint="eastAsia"/>
        </w:rPr>
        <w:t>完成批量替换</w:t>
      </w:r>
      <w:r w:rsidR="008A763C">
        <w:rPr>
          <w:rFonts w:hint="eastAsia"/>
        </w:rPr>
        <w:t>。</w:t>
      </w:r>
    </w:p>
    <w:p w:rsidR="00913D92" w:rsidRDefault="00913D92" w:rsidP="00913D9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对于日期较多的</w:t>
      </w:r>
      <w:r>
        <w:rPr>
          <w:rFonts w:hint="eastAsia"/>
        </w:rPr>
        <w:t>作品集</w:t>
      </w:r>
      <w:r>
        <w:rPr>
          <w:rFonts w:hint="eastAsia"/>
        </w:rPr>
        <w:t>，日期多使用</w:t>
      </w:r>
      <w:r w:rsidRPr="00016D5A">
        <w:rPr>
          <w:rFonts w:hint="eastAsia"/>
          <w:color w:val="FF0000"/>
        </w:rPr>
        <w:t>写/草(于)$日期$</w:t>
      </w:r>
      <w:bookmarkStart w:id="0" w:name="_GoBack"/>
      <w:bookmarkEnd w:id="0"/>
      <w:r w:rsidRPr="00016D5A">
        <w:rPr>
          <w:rFonts w:hint="eastAsia"/>
          <w:color w:val="FF0000"/>
        </w:rPr>
        <w:t>（于$地点</w:t>
      </w:r>
      <w:r w:rsidRPr="00016D5A">
        <w:rPr>
          <w:color w:val="FF0000"/>
        </w:rPr>
        <w:t>$</w:t>
      </w:r>
      <w:r w:rsidRPr="00016D5A">
        <w:rPr>
          <w:rFonts w:hint="eastAsia"/>
          <w:color w:val="FF0000"/>
        </w:rPr>
        <w:t>）</w:t>
      </w:r>
      <w:r>
        <w:rPr>
          <w:rFonts w:hint="eastAsia"/>
          <w:color w:val="000000" w:themeColor="text1"/>
        </w:rPr>
        <w:t>的方式进行记录，因此使用正则表达式</w:t>
      </w:r>
      <w:r w:rsidRPr="00016D5A">
        <w:rPr>
          <w:color w:val="FF0000"/>
        </w:rPr>
        <w:t>[写|草]?.?\w{4}年\w{1,2}月\w{1,2}日.{0,5}</w:t>
      </w:r>
      <w:r w:rsidRPr="00016D5A">
        <w:rPr>
          <w:rFonts w:hint="eastAsia"/>
          <w:color w:val="000000" w:themeColor="text1"/>
        </w:rPr>
        <w:t>进行替换</w:t>
      </w:r>
      <w:r>
        <w:rPr>
          <w:rFonts w:hint="eastAsia"/>
          <w:color w:val="000000" w:themeColor="text1"/>
        </w:rPr>
        <w:t>。</w:t>
      </w:r>
    </w:p>
    <w:p w:rsidR="00C23A8B" w:rsidRDefault="000A4A5C" w:rsidP="00C23A8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对于章节号替换</w:t>
      </w:r>
      <w:r w:rsidR="00EA6A0E">
        <w:rPr>
          <w:rFonts w:hint="eastAsia"/>
        </w:rPr>
        <w:t>为空字符串</w:t>
      </w:r>
      <w:r w:rsidR="008A763C">
        <w:rPr>
          <w:rFonts w:hint="eastAsia"/>
        </w:rPr>
        <w:t>。</w:t>
      </w:r>
      <w:r>
        <w:rPr>
          <w:rFonts w:hint="eastAsia"/>
        </w:rPr>
        <w:t>具体如下:</w:t>
      </w:r>
    </w:p>
    <w:p w:rsidR="00C23A8B" w:rsidRPr="0091379B" w:rsidRDefault="00C23A8B" w:rsidP="00C23A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对于&lt;天狗&gt;中</w:t>
      </w:r>
      <w:r w:rsidR="008A763C">
        <w:rPr>
          <w:rFonts w:hint="eastAsia"/>
        </w:rPr>
        <w:t>，</w:t>
      </w:r>
      <w:r>
        <w:rPr>
          <w:rFonts w:hint="eastAsia"/>
        </w:rPr>
        <w:t>章节格式为</w:t>
      </w:r>
      <w:r w:rsidRPr="007D0DE3">
        <w:rPr>
          <w:color w:val="FF0000"/>
        </w:rPr>
        <w:t>第一章 井(1)</w:t>
      </w:r>
      <w:r w:rsidR="008A763C">
        <w:rPr>
          <w:rFonts w:hint="eastAsia"/>
        </w:rPr>
        <w:t>，</w:t>
      </w:r>
      <w:r>
        <w:rPr>
          <w:rFonts w:hint="eastAsia"/>
        </w:rPr>
        <w:t>正则表达式为</w:t>
      </w:r>
      <w:r w:rsidRPr="003F155D">
        <w:rPr>
          <w:color w:val="FF0000"/>
        </w:rPr>
        <w:t>第\W章\s+\W+\(\w+\)</w:t>
      </w:r>
      <w:r w:rsidR="008A763C">
        <w:rPr>
          <w:rFonts w:hint="eastAsia"/>
        </w:rPr>
        <w:t>。</w:t>
      </w:r>
    </w:p>
    <w:p w:rsidR="00C23A8B" w:rsidRDefault="00C23A8B" w:rsidP="00C23A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对于</w:t>
      </w:r>
      <w:r>
        <w:t>&lt;</w:t>
      </w:r>
      <w:r>
        <w:rPr>
          <w:rFonts w:hint="eastAsia"/>
        </w:rPr>
        <w:t>朋友(散文集</w:t>
      </w:r>
      <w:r>
        <w:t>)&gt;</w:t>
      </w:r>
      <w:r w:rsidR="008A763C">
        <w:t>，</w:t>
      </w:r>
      <w:r w:rsidR="004A6951">
        <w:rPr>
          <w:rFonts w:hint="eastAsia"/>
        </w:rPr>
        <w:t>章节名称不做替换</w:t>
      </w:r>
      <w:r w:rsidR="008A763C">
        <w:rPr>
          <w:rFonts w:hint="eastAsia"/>
        </w:rPr>
        <w:t>。</w:t>
      </w:r>
    </w:p>
    <w:p w:rsidR="005627B5" w:rsidRDefault="007D0DE3" w:rsidP="00C23A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对于除&lt;天狗</w:t>
      </w:r>
      <w:r>
        <w:t>&gt;</w:t>
      </w:r>
      <w:r w:rsidR="0091379B">
        <w:t>&lt;</w:t>
      </w:r>
      <w:r w:rsidR="0091379B">
        <w:rPr>
          <w:rFonts w:hint="eastAsia"/>
        </w:rPr>
        <w:t>朋友</w:t>
      </w:r>
      <w:r w:rsidR="00D44617">
        <w:rPr>
          <w:rFonts w:hint="eastAsia"/>
        </w:rPr>
        <w:t>(散文集</w:t>
      </w:r>
      <w:r w:rsidR="00D44617">
        <w:t>)</w:t>
      </w:r>
      <w:r w:rsidR="0091379B">
        <w:t>&gt;</w:t>
      </w:r>
      <w:r>
        <w:rPr>
          <w:rFonts w:hint="eastAsia"/>
        </w:rPr>
        <w:t>外的其他</w:t>
      </w:r>
      <w:r w:rsidR="00C23A8B">
        <w:rPr>
          <w:rFonts w:hint="eastAsia"/>
        </w:rPr>
        <w:t>作品</w:t>
      </w:r>
      <w:r w:rsidR="008A763C">
        <w:rPr>
          <w:rFonts w:hint="eastAsia"/>
        </w:rPr>
        <w:t>，</w:t>
      </w:r>
      <w:r w:rsidR="000A4A5C">
        <w:rPr>
          <w:rFonts w:hint="eastAsia"/>
        </w:rPr>
        <w:t>对于</w:t>
      </w:r>
      <w:r w:rsidR="00506655">
        <w:rPr>
          <w:rFonts w:hint="eastAsia"/>
        </w:rPr>
        <w:t>数字章节中</w:t>
      </w:r>
      <w:r w:rsidR="008A763C">
        <w:rPr>
          <w:rFonts w:hint="eastAsia"/>
        </w:rPr>
        <w:t>，</w:t>
      </w:r>
      <w:r w:rsidR="00506655">
        <w:rPr>
          <w:rFonts w:hint="eastAsia"/>
        </w:rPr>
        <w:t>数字部分只有一位或两位</w:t>
      </w:r>
      <w:r w:rsidR="008A763C">
        <w:rPr>
          <w:rFonts w:hint="eastAsia"/>
        </w:rPr>
        <w:t>，</w:t>
      </w:r>
      <w:r w:rsidR="00EA4C3E">
        <w:rPr>
          <w:rFonts w:hint="eastAsia"/>
        </w:rPr>
        <w:t>则</w:t>
      </w:r>
      <w:r w:rsidR="00506655">
        <w:rPr>
          <w:rFonts w:hint="eastAsia"/>
        </w:rPr>
        <w:t>对应</w:t>
      </w:r>
      <w:r w:rsidR="000A4A5C">
        <w:rPr>
          <w:rFonts w:hint="eastAsia"/>
        </w:rPr>
        <w:t>正则表达式为</w:t>
      </w:r>
      <w:r w:rsidR="00EA4C3E" w:rsidRPr="001A2F45">
        <w:rPr>
          <w:color w:val="FF0000"/>
        </w:rPr>
        <w:t>第\w{1,2}章</w:t>
      </w:r>
      <w:r w:rsidR="008A763C">
        <w:rPr>
          <w:rFonts w:hint="eastAsia"/>
        </w:rPr>
        <w:t>，</w:t>
      </w:r>
      <w:r w:rsidR="00EA4C3E">
        <w:rPr>
          <w:rFonts w:hint="eastAsia"/>
        </w:rPr>
        <w:t>与此类似</w:t>
      </w:r>
      <w:r w:rsidR="008A763C">
        <w:rPr>
          <w:rFonts w:hint="eastAsia"/>
        </w:rPr>
        <w:t>，</w:t>
      </w:r>
      <w:r w:rsidR="00EA4C3E">
        <w:rPr>
          <w:rFonts w:hint="eastAsia"/>
        </w:rPr>
        <w:t>相应节为</w:t>
      </w:r>
      <w:r w:rsidR="001A2F45" w:rsidRPr="001A2F45">
        <w:rPr>
          <w:color w:val="FF0000"/>
        </w:rPr>
        <w:t>第\w{1,2}</w:t>
      </w:r>
      <w:r w:rsidR="001A2F45">
        <w:rPr>
          <w:rFonts w:hint="eastAsia"/>
          <w:color w:val="FF0000"/>
        </w:rPr>
        <w:t>节</w:t>
      </w:r>
      <w:r w:rsidR="008A763C">
        <w:rPr>
          <w:rFonts w:hint="eastAsia"/>
        </w:rPr>
        <w:t>，</w:t>
      </w:r>
      <w:r w:rsidR="001A2F45">
        <w:rPr>
          <w:rFonts w:hint="eastAsia"/>
        </w:rPr>
        <w:t>合并后的正则表达式为</w:t>
      </w:r>
      <w:r w:rsidR="0082709A" w:rsidRPr="001A2F45">
        <w:rPr>
          <w:color w:val="FF0000"/>
        </w:rPr>
        <w:t>第\w{1,2}[章|节]{1}</w:t>
      </w:r>
      <w:r w:rsidR="008A763C">
        <w:rPr>
          <w:rFonts w:hint="eastAsia"/>
        </w:rPr>
        <w:t>；</w:t>
      </w:r>
      <w:r w:rsidR="001A2F45">
        <w:rPr>
          <w:rFonts w:hint="eastAsia"/>
        </w:rPr>
        <w:t>对于中文章节,则数字分为类似</w:t>
      </w:r>
      <w:r w:rsidR="0082709A">
        <w:rPr>
          <w:rFonts w:hint="eastAsia"/>
        </w:rPr>
        <w:t xml:space="preserve"> </w:t>
      </w:r>
      <w:r w:rsidR="001A2F45">
        <w:rPr>
          <w:rFonts w:hint="eastAsia"/>
        </w:rPr>
        <w:t>一</w:t>
      </w:r>
      <w:r w:rsidR="008A763C">
        <w:rPr>
          <w:rFonts w:hint="eastAsia"/>
        </w:rPr>
        <w:t>，</w:t>
      </w:r>
      <w:r w:rsidR="001A2F45">
        <w:rPr>
          <w:rFonts w:hint="eastAsia"/>
        </w:rPr>
        <w:t>十一</w:t>
      </w:r>
      <w:r w:rsidR="008A763C">
        <w:rPr>
          <w:rFonts w:hint="eastAsia"/>
        </w:rPr>
        <w:t>，</w:t>
      </w:r>
      <w:r w:rsidR="001A2F45">
        <w:rPr>
          <w:rFonts w:hint="eastAsia"/>
        </w:rPr>
        <w:t>二十一</w:t>
      </w:r>
      <w:r w:rsidR="0082709A">
        <w:rPr>
          <w:rFonts w:hint="eastAsia"/>
        </w:rPr>
        <w:t xml:space="preserve"> </w:t>
      </w:r>
      <w:r w:rsidR="001A2F45">
        <w:rPr>
          <w:rFonts w:hint="eastAsia"/>
        </w:rPr>
        <w:t>三种</w:t>
      </w:r>
      <w:r w:rsidR="008A763C">
        <w:rPr>
          <w:rFonts w:hint="eastAsia"/>
        </w:rPr>
        <w:t>，</w:t>
      </w:r>
      <w:r w:rsidR="001A2F45">
        <w:rPr>
          <w:rFonts w:hint="eastAsia"/>
        </w:rPr>
        <w:t>相对应的章节数正则表达式为</w:t>
      </w:r>
      <w:r w:rsidR="001A2F45" w:rsidRPr="001A2F45">
        <w:rPr>
          <w:color w:val="FF0000"/>
        </w:rPr>
        <w:t>第[\W]?[十]?[\W</w:t>
      </w:r>
      <w:proofErr w:type="gramStart"/>
      <w:r w:rsidR="001A2F45" w:rsidRPr="001A2F45">
        <w:rPr>
          <w:color w:val="FF0000"/>
        </w:rPr>
        <w:t>]?[</w:t>
      </w:r>
      <w:proofErr w:type="gramEnd"/>
      <w:r w:rsidR="001A2F45" w:rsidRPr="001A2F45">
        <w:rPr>
          <w:color w:val="FF0000"/>
        </w:rPr>
        <w:t>章|节]{1}</w:t>
      </w:r>
      <w:r w:rsidR="008A763C">
        <w:rPr>
          <w:rFonts w:hint="eastAsia"/>
        </w:rPr>
        <w:t>，</w:t>
      </w:r>
      <w:r w:rsidR="003A6A51">
        <w:rPr>
          <w:rFonts w:hint="eastAsia"/>
        </w:rPr>
        <w:t>最终总体</w:t>
      </w:r>
      <w:r w:rsidR="006F3535">
        <w:rPr>
          <w:rFonts w:hint="eastAsia"/>
        </w:rPr>
        <w:t xml:space="preserve">合并后的正则表达式为 </w:t>
      </w:r>
      <w:r w:rsidR="006F3535" w:rsidRPr="001A2F45">
        <w:rPr>
          <w:color w:val="FF0000"/>
        </w:rPr>
        <w:t>第[\W]?[十]?[\W]?[章|节]{1}|第\w{1,2}[章|节]{1}</w:t>
      </w:r>
      <w:r w:rsidR="008A763C">
        <w:rPr>
          <w:rFonts w:hint="eastAsia"/>
        </w:rPr>
        <w:t>，</w:t>
      </w:r>
      <w:r w:rsidR="00506655">
        <w:rPr>
          <w:rFonts w:hint="eastAsia"/>
        </w:rPr>
        <w:t>以此</w:t>
      </w:r>
      <w:r w:rsidR="00506655">
        <w:rPr>
          <w:rFonts w:hint="eastAsia"/>
        </w:rPr>
        <w:lastRenderedPageBreak/>
        <w:t>替换文本中的</w:t>
      </w:r>
      <w:r w:rsidR="00217848">
        <w:rPr>
          <w:rFonts w:hint="eastAsia"/>
        </w:rPr>
        <w:t>章节文本.</w:t>
      </w:r>
    </w:p>
    <w:p w:rsidR="007D7A24" w:rsidRDefault="00114B3A" w:rsidP="000C20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将空行和多余空格</w:t>
      </w:r>
      <w:r w:rsidR="007D7A24">
        <w:rPr>
          <w:rFonts w:hint="eastAsia"/>
        </w:rPr>
        <w:t>替换为空字符串</w:t>
      </w:r>
      <w:r w:rsidR="008A763C">
        <w:rPr>
          <w:rFonts w:hint="eastAsia"/>
        </w:rPr>
        <w:t>。</w:t>
      </w:r>
      <w:r w:rsidR="007D7A24">
        <w:rPr>
          <w:rFonts w:hint="eastAsia"/>
        </w:rPr>
        <w:t>具体如下:</w:t>
      </w:r>
    </w:p>
    <w:p w:rsidR="007D7A24" w:rsidRDefault="005627B5" w:rsidP="00114B3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因为不需要保留任何空行</w:t>
      </w:r>
      <w:r w:rsidR="008A763C">
        <w:rPr>
          <w:rFonts w:hint="eastAsia"/>
        </w:rPr>
        <w:t>，</w:t>
      </w:r>
      <w:r>
        <w:rPr>
          <w:rFonts w:hint="eastAsia"/>
        </w:rPr>
        <w:t>因此使用正则表达式</w:t>
      </w:r>
      <w:r w:rsidRPr="000C20E2">
        <w:rPr>
          <w:rFonts w:hint="eastAsia"/>
          <w:color w:val="FF0000"/>
        </w:rPr>
        <w:t>\</w:t>
      </w:r>
      <w:r w:rsidRPr="000C20E2">
        <w:rPr>
          <w:color w:val="FF0000"/>
        </w:rPr>
        <w:t>n+</w:t>
      </w:r>
      <w:r>
        <w:rPr>
          <w:rFonts w:hint="eastAsia"/>
        </w:rPr>
        <w:t>进行替换</w:t>
      </w:r>
      <w:r w:rsidR="008A763C">
        <w:t>；</w:t>
      </w:r>
      <w:r w:rsidR="00217848">
        <w:rPr>
          <w:rFonts w:hint="eastAsia"/>
        </w:rPr>
        <w:t>多余空格</w:t>
      </w:r>
      <w:r>
        <w:rPr>
          <w:rFonts w:hint="eastAsia"/>
        </w:rPr>
        <w:t>则是指至少两个空格的情况</w:t>
      </w:r>
      <w:r w:rsidR="008A763C">
        <w:rPr>
          <w:rFonts w:hint="eastAsia"/>
        </w:rPr>
        <w:t>，</w:t>
      </w:r>
      <w:r>
        <w:rPr>
          <w:rFonts w:hint="eastAsia"/>
        </w:rPr>
        <w:t>因此使用</w:t>
      </w:r>
      <w:r w:rsidRPr="000C20E2">
        <w:rPr>
          <w:rFonts w:hint="eastAsia"/>
          <w:color w:val="FF0000"/>
        </w:rPr>
        <w:t>\</w:t>
      </w:r>
      <w:r w:rsidRPr="000C20E2">
        <w:rPr>
          <w:color w:val="FF0000"/>
        </w:rPr>
        <w:t>s\s</w:t>
      </w:r>
      <w:r w:rsidR="003419E1" w:rsidRPr="000C20E2">
        <w:rPr>
          <w:color w:val="FF0000"/>
        </w:rPr>
        <w:t>*</w:t>
      </w:r>
      <w:r w:rsidR="003419E1">
        <w:rPr>
          <w:rFonts w:hint="eastAsia"/>
        </w:rPr>
        <w:t>确保不会使文本中类似于</w:t>
      </w:r>
      <w:r w:rsidR="00307C13">
        <w:t>“1 2 3 4”</w:t>
      </w:r>
      <w:r w:rsidR="003419E1">
        <w:rPr>
          <w:rFonts w:hint="eastAsia"/>
        </w:rPr>
        <w:t>这种正常空格也进行替换</w:t>
      </w:r>
      <w:r w:rsidR="008A763C">
        <w:t>。</w:t>
      </w:r>
      <w:r w:rsidR="003419E1">
        <w:rPr>
          <w:rFonts w:hint="eastAsia"/>
        </w:rPr>
        <w:t>合并后的正则表达式为:</w:t>
      </w:r>
      <w:r w:rsidR="003419E1" w:rsidRPr="003419E1">
        <w:t xml:space="preserve"> </w:t>
      </w:r>
      <w:r w:rsidR="00D777C7" w:rsidRPr="000C20E2">
        <w:rPr>
          <w:color w:val="FF0000"/>
        </w:rPr>
        <w:t>\n+|\s\s*</w:t>
      </w:r>
      <w:r w:rsidR="008A763C">
        <w:t>。</w:t>
      </w:r>
    </w:p>
    <w:sectPr w:rsidR="007D7A24" w:rsidSect="00391D3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93556"/>
    <w:multiLevelType w:val="hybridMultilevel"/>
    <w:tmpl w:val="6734A920"/>
    <w:lvl w:ilvl="0" w:tplc="4EA47CC0">
      <w:start w:val="1"/>
      <w:numFmt w:val="bullet"/>
      <w:lvlText w:val=""/>
      <w:lvlJc w:val="left"/>
      <w:pPr>
        <w:ind w:left="3360" w:hanging="420"/>
      </w:pPr>
      <w:rPr>
        <w:rFonts w:ascii="Wingdings 2" w:hAnsi="Wingdings 2" w:hint="default"/>
      </w:rPr>
    </w:lvl>
    <w:lvl w:ilvl="1" w:tplc="EA7EAC6C">
      <w:start w:val="1"/>
      <w:numFmt w:val="bullet"/>
      <w:lvlText w:val=""/>
      <w:lvlJc w:val="left"/>
      <w:pPr>
        <w:ind w:left="600" w:hanging="420"/>
      </w:pPr>
      <w:rPr>
        <w:rFonts w:ascii="Wingdings 2" w:hAnsi="Wingdings 2" w:hint="default"/>
      </w:rPr>
    </w:lvl>
    <w:lvl w:ilvl="2" w:tplc="04090005">
      <w:start w:val="1"/>
      <w:numFmt w:val="bullet"/>
      <w:lvlText w:val=""/>
      <w:lvlJc w:val="left"/>
      <w:pPr>
        <w:ind w:left="10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40" w:hanging="420"/>
      </w:pPr>
      <w:rPr>
        <w:rFonts w:ascii="Wingdings" w:hAnsi="Wingdings" w:hint="default"/>
      </w:rPr>
    </w:lvl>
  </w:abstractNum>
  <w:abstractNum w:abstractNumId="1" w15:restartNumberingAfterBreak="0">
    <w:nsid w:val="1EA978D8"/>
    <w:multiLevelType w:val="hybridMultilevel"/>
    <w:tmpl w:val="9E44245E"/>
    <w:lvl w:ilvl="0" w:tplc="EA7EAC6C">
      <w:start w:val="1"/>
      <w:numFmt w:val="bullet"/>
      <w:lvlText w:val=""/>
      <w:lvlJc w:val="left"/>
      <w:pPr>
        <w:ind w:left="288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8F3308"/>
    <w:multiLevelType w:val="hybridMultilevel"/>
    <w:tmpl w:val="E39A1276"/>
    <w:lvl w:ilvl="0" w:tplc="EA7EAC6C">
      <w:start w:val="1"/>
      <w:numFmt w:val="bullet"/>
      <w:lvlText w:val=""/>
      <w:lvlJc w:val="left"/>
      <w:pPr>
        <w:ind w:left="114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3316197C"/>
    <w:multiLevelType w:val="hybridMultilevel"/>
    <w:tmpl w:val="B5724D6A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" w15:restartNumberingAfterBreak="0">
    <w:nsid w:val="472C14DE"/>
    <w:multiLevelType w:val="hybridMultilevel"/>
    <w:tmpl w:val="7824598A"/>
    <w:lvl w:ilvl="0" w:tplc="29306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821D3A"/>
    <w:multiLevelType w:val="hybridMultilevel"/>
    <w:tmpl w:val="ECD06DAC"/>
    <w:lvl w:ilvl="0" w:tplc="25A0B202">
      <w:start w:val="1"/>
      <w:numFmt w:val="bullet"/>
      <w:lvlText w:val=""/>
      <w:lvlJc w:val="left"/>
      <w:pPr>
        <w:ind w:left="16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7F15CE1"/>
    <w:multiLevelType w:val="hybridMultilevel"/>
    <w:tmpl w:val="D10AE33E"/>
    <w:lvl w:ilvl="0" w:tplc="EA7EAC6C">
      <w:start w:val="1"/>
      <w:numFmt w:val="bullet"/>
      <w:lvlText w:val=""/>
      <w:lvlJc w:val="left"/>
      <w:pPr>
        <w:ind w:left="114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 w15:restartNumberingAfterBreak="0">
    <w:nsid w:val="75CE2B0C"/>
    <w:multiLevelType w:val="hybridMultilevel"/>
    <w:tmpl w:val="C6F4FD60"/>
    <w:lvl w:ilvl="0" w:tplc="C8282F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E4D"/>
    <w:rsid w:val="00016D5A"/>
    <w:rsid w:val="000A4A5C"/>
    <w:rsid w:val="000C20E2"/>
    <w:rsid w:val="00114B3A"/>
    <w:rsid w:val="001A2F45"/>
    <w:rsid w:val="00217848"/>
    <w:rsid w:val="00307C13"/>
    <w:rsid w:val="003306AC"/>
    <w:rsid w:val="003419E1"/>
    <w:rsid w:val="00391D3D"/>
    <w:rsid w:val="003A6A51"/>
    <w:rsid w:val="003F155D"/>
    <w:rsid w:val="004A6951"/>
    <w:rsid w:val="00506655"/>
    <w:rsid w:val="005627B5"/>
    <w:rsid w:val="006D65A2"/>
    <w:rsid w:val="006E160C"/>
    <w:rsid w:val="006F3535"/>
    <w:rsid w:val="007D0DE3"/>
    <w:rsid w:val="007D7A24"/>
    <w:rsid w:val="0082271E"/>
    <w:rsid w:val="0082709A"/>
    <w:rsid w:val="008A763C"/>
    <w:rsid w:val="0091379B"/>
    <w:rsid w:val="00913D92"/>
    <w:rsid w:val="00A05E4D"/>
    <w:rsid w:val="00A077A1"/>
    <w:rsid w:val="00A54C87"/>
    <w:rsid w:val="00AE32D8"/>
    <w:rsid w:val="00C23A8B"/>
    <w:rsid w:val="00CF3F39"/>
    <w:rsid w:val="00D44617"/>
    <w:rsid w:val="00D53C93"/>
    <w:rsid w:val="00D777C7"/>
    <w:rsid w:val="00D82333"/>
    <w:rsid w:val="00EA4C3E"/>
    <w:rsid w:val="00EA6A0E"/>
    <w:rsid w:val="00EE4086"/>
    <w:rsid w:val="00FC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F0239"/>
  <w15:chartTrackingRefBased/>
  <w15:docId w15:val="{E56299F1-FA86-024D-B438-4746DAD69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4C87"/>
    <w:pPr>
      <w:widowControl w:val="0"/>
      <w:jc w:val="both"/>
    </w:pPr>
    <w:rPr>
      <w:rFonts w:ascii="Songti SC" w:eastAsia="Songti SC" w:hAnsi="Songti SC"/>
      <w:sz w:val="24"/>
    </w:rPr>
  </w:style>
  <w:style w:type="paragraph" w:styleId="1">
    <w:name w:val="heading 1"/>
    <w:basedOn w:val="a"/>
    <w:next w:val="a"/>
    <w:link w:val="10"/>
    <w:uiPriority w:val="9"/>
    <w:qFormat/>
    <w:rsid w:val="00A05E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5E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5E4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05E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05E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 Shengjyer</dc:creator>
  <cp:keywords/>
  <dc:description/>
  <cp:lastModifiedBy>Ao Shengjyer</cp:lastModifiedBy>
  <cp:revision>33</cp:revision>
  <dcterms:created xsi:type="dcterms:W3CDTF">2019-01-13T05:46:00Z</dcterms:created>
  <dcterms:modified xsi:type="dcterms:W3CDTF">2019-01-13T11:16:00Z</dcterms:modified>
</cp:coreProperties>
</file>