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63" w:rsidRDefault="008C6463">
      <w:pPr>
        <w:pStyle w:val="a3"/>
      </w:pPr>
      <w:r>
        <w:rPr>
          <w:rFonts w:hint="eastAsia"/>
        </w:rPr>
        <w:t>高校科技实力排名</w:t>
      </w:r>
    </w:p>
    <w:p w:rsidR="008C6463" w:rsidRDefault="008C6463">
      <w:pPr>
        <w:pStyle w:val="a3"/>
      </w:pPr>
      <w:r>
        <w:rPr>
          <w:rFonts w:hint="eastAsia"/>
        </w:rPr>
        <w:t>由教委授权，uniranks.edu.cn网站（一个纯公益性网站）6月7日独家公布了1999年度全国高等学校科技统计数据和全国高校校办产业统计数据。据了解，这些数据是由教委科技司负责组织统计，全国1000多所高校的科技管理部门提供的。因此，其公正性、权威性是不容质疑的。</w:t>
      </w:r>
    </w:p>
    <w:p w:rsidR="008C6463" w:rsidRDefault="008C6463">
      <w:pPr>
        <w:pStyle w:val="a3"/>
      </w:pPr>
      <w:r>
        <w:rPr>
          <w:rFonts w:hint="eastAsia"/>
        </w:rPr>
        <w:t>根据6月7日公布的数据，目前我国高校从事科技活动的人员有27.5万人，1999年全国高校通过各种渠道获得的科技经费为99.5亿元，全国高校校办产业的销售（经营）总收入为379.03亿元，其中科技型企业销售收入267.31亿元，占总额的70.52%。为满足社会各界对确切、权威的高校科技实力信息的需要，本版特公布其中的“高校科研经费排行榜”。</w:t>
      </w:r>
    </w:p>
    <w:p w:rsidR="00306A17" w:rsidRDefault="00306A17">
      <w:pPr>
        <w:pStyle w:val="a3"/>
      </w:pPr>
      <w:bookmarkStart w:id="0" w:name="_GoBack"/>
      <w:bookmarkEnd w:id="0"/>
    </w:p>
    <w:sectPr w:rsidR="0030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0EB" w:rsidRDefault="003F00EB" w:rsidP="00A30D28">
      <w:r>
        <w:separator/>
      </w:r>
    </w:p>
  </w:endnote>
  <w:endnote w:type="continuationSeparator" w:id="0">
    <w:p w:rsidR="003F00EB" w:rsidRDefault="003F00EB" w:rsidP="00A3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0EB" w:rsidRDefault="003F00EB" w:rsidP="00A30D28">
      <w:r>
        <w:separator/>
      </w:r>
    </w:p>
  </w:footnote>
  <w:footnote w:type="continuationSeparator" w:id="0">
    <w:p w:rsidR="003F00EB" w:rsidRDefault="003F00EB" w:rsidP="00A3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D28"/>
    <w:rsid w:val="00306A17"/>
    <w:rsid w:val="003F00EB"/>
    <w:rsid w:val="005E4C80"/>
    <w:rsid w:val="00725ACE"/>
    <w:rsid w:val="007E1D1A"/>
    <w:rsid w:val="008C6463"/>
    <w:rsid w:val="00A30D28"/>
    <w:rsid w:val="00CE2973"/>
    <w:rsid w:val="00DB4E51"/>
    <w:rsid w:val="00E0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89BDB8"/>
  <w15:docId w15:val="{6722E118-AD39-4302-9A50-B5B91DE0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a5"/>
    <w:uiPriority w:val="99"/>
    <w:unhideWhenUsed/>
    <w:rsid w:val="00A3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A30D2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A30D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高校科技实力排名</vt:lpstr>
    </vt:vector>
  </TitlesOfParts>
  <Company> 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高校科技实力排名</dc:title>
  <dc:subject/>
  <dc:creator>NCRE</dc:creator>
  <cp:keywords/>
  <cp:lastModifiedBy>Administrator</cp:lastModifiedBy>
  <cp:revision>6</cp:revision>
  <dcterms:created xsi:type="dcterms:W3CDTF">2013-05-31T13:52:00Z</dcterms:created>
  <dcterms:modified xsi:type="dcterms:W3CDTF">2020-06-28T02:45:00Z</dcterms:modified>
</cp:coreProperties>
</file>