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p>
    <w:p>
      <w:pPr>
        <w:jc w:val="center"/>
        <w:rPr>
          <w:rFonts w:eastAsia="黑体"/>
          <w:sz w:val="28"/>
        </w:rPr>
      </w:pPr>
      <w:r>
        <w:rPr>
          <w:rFonts w:hint="eastAsia" w:eastAsia="黑体"/>
          <w:sz w:val="28"/>
        </w:rPr>
        <w:t>软件系统分析与设计</w:t>
      </w:r>
    </w:p>
    <w:p>
      <w:pPr>
        <w:jc w:val="center"/>
        <w:rPr>
          <w:rFonts w:eastAsia="黑体"/>
          <w:b/>
          <w:sz w:val="52"/>
          <w:szCs w:val="52"/>
        </w:rPr>
      </w:pPr>
      <w:r>
        <w:rPr>
          <w:rFonts w:hint="eastAsia" w:eastAsia="黑体"/>
          <w:b/>
          <w:sz w:val="52"/>
          <w:szCs w:val="52"/>
        </w:rPr>
        <w:t>需求提取</w:t>
      </w:r>
    </w:p>
    <w:p>
      <w:pPr>
        <w:jc w:val="center"/>
        <w:rPr>
          <w:rFonts w:hint="eastAsia" w:eastAsia="黑体"/>
          <w:b/>
          <w:sz w:val="48"/>
          <w:szCs w:val="48"/>
        </w:rPr>
      </w:pPr>
      <w:r>
        <w:rPr>
          <w:rFonts w:hint="eastAsia" w:eastAsia="黑体"/>
          <w:b/>
          <w:sz w:val="48"/>
          <w:szCs w:val="48"/>
        </w:rPr>
        <w:t>需求提取总文档</w:t>
      </w:r>
    </w:p>
    <w:p>
      <w:pPr>
        <w:jc w:val="both"/>
        <w:rPr>
          <w:rFonts w:hint="eastAsia"/>
        </w:rPr>
      </w:pPr>
    </w:p>
    <w:tbl>
      <w:tblPr>
        <w:tblStyle w:val="10"/>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17"/>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98" w:type="dxa"/>
            <w:gridSpan w:val="3"/>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center"/>
          </w:tcPr>
          <w:p>
            <w:pPr>
              <w:jc w:val="center"/>
              <w:rPr>
                <w:rFonts w:hint="eastAsia"/>
                <w:b/>
              </w:rPr>
            </w:pPr>
            <w:r>
              <w:rPr>
                <w:rFonts w:hint="eastAsia"/>
                <w:b/>
              </w:rPr>
              <w:t>小组编号</w:t>
            </w:r>
          </w:p>
        </w:tc>
        <w:tc>
          <w:tcPr>
            <w:tcW w:w="6984" w:type="dxa"/>
            <w:gridSpan w:val="2"/>
            <w:vAlign w:val="center"/>
          </w:tcPr>
          <w:p>
            <w:pPr>
              <w:jc w:val="center"/>
              <w:rPr>
                <w:rFonts w:hint="eastAsia"/>
                <w:b/>
              </w:rPr>
            </w:pPr>
            <w:r>
              <w:rPr>
                <w:rFonts w:hint="default"/>
                <w:b/>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center"/>
          </w:tcPr>
          <w:p>
            <w:pPr>
              <w:jc w:val="center"/>
              <w:rPr>
                <w:rFonts w:hint="eastAsia"/>
                <w:b/>
              </w:rPr>
            </w:pPr>
            <w:r>
              <w:rPr>
                <w:rFonts w:hint="eastAsia"/>
                <w:b/>
              </w:rPr>
              <w:t>小组名称</w:t>
            </w:r>
          </w:p>
        </w:tc>
        <w:tc>
          <w:tcPr>
            <w:tcW w:w="6984" w:type="dxa"/>
            <w:gridSpan w:val="2"/>
            <w:vAlign w:val="center"/>
          </w:tcPr>
          <w:p>
            <w:pPr>
              <w:jc w:val="center"/>
              <w:rPr>
                <w:rFonts w:hint="eastAsia"/>
                <w:b/>
              </w:rPr>
            </w:pPr>
            <w:r>
              <w:rPr>
                <w:rFonts w:hint="default"/>
                <w:b/>
              </w:rPr>
              <w:t>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center"/>
          </w:tcPr>
          <w:p>
            <w:pPr>
              <w:jc w:val="center"/>
              <w:rPr>
                <w:rFonts w:hint="eastAsia"/>
                <w:b/>
              </w:rPr>
            </w:pPr>
            <w:r>
              <w:rPr>
                <w:rFonts w:hint="eastAsia"/>
                <w:b/>
              </w:rPr>
              <w:t>小组联系人</w:t>
            </w:r>
          </w:p>
        </w:tc>
        <w:tc>
          <w:tcPr>
            <w:tcW w:w="6984" w:type="dxa"/>
            <w:gridSpan w:val="2"/>
            <w:vAlign w:val="center"/>
          </w:tcPr>
          <w:p>
            <w:pPr>
              <w:jc w:val="center"/>
              <w:rPr>
                <w:rFonts w:hint="eastAsia"/>
                <w:b/>
              </w:rPr>
            </w:pPr>
            <w:r>
              <w:rPr>
                <w:rFonts w:hint="default"/>
                <w:b/>
              </w:rPr>
              <w:t>余天予，陈唯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center"/>
          </w:tcPr>
          <w:p>
            <w:pPr>
              <w:jc w:val="center"/>
              <w:rPr>
                <w:rFonts w:hint="eastAsia"/>
                <w:b/>
              </w:rPr>
            </w:pPr>
            <w:r>
              <w:rPr>
                <w:rFonts w:hint="eastAsia"/>
                <w:b/>
              </w:rPr>
              <w:t>学号</w:t>
            </w:r>
          </w:p>
        </w:tc>
        <w:tc>
          <w:tcPr>
            <w:tcW w:w="1417" w:type="dxa"/>
            <w:vAlign w:val="center"/>
          </w:tcPr>
          <w:p>
            <w:pPr>
              <w:jc w:val="center"/>
              <w:rPr>
                <w:rFonts w:hint="eastAsia"/>
                <w:b/>
              </w:rPr>
            </w:pPr>
            <w:r>
              <w:rPr>
                <w:rFonts w:hint="eastAsia"/>
                <w:b/>
              </w:rPr>
              <w:t>姓名</w:t>
            </w:r>
          </w:p>
        </w:tc>
        <w:tc>
          <w:tcPr>
            <w:tcW w:w="5567" w:type="dxa"/>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16131210</w:t>
            </w:r>
          </w:p>
        </w:tc>
        <w:tc>
          <w:tcPr>
            <w:tcW w:w="1417" w:type="dxa"/>
            <w:vAlign w:val="top"/>
          </w:tcPr>
          <w:p>
            <w:r>
              <w:t>刘子明</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16151056</w:t>
            </w:r>
          </w:p>
        </w:tc>
        <w:tc>
          <w:tcPr>
            <w:tcW w:w="1417" w:type="dxa"/>
            <w:vAlign w:val="top"/>
          </w:tcPr>
          <w:p>
            <w:r>
              <w:t>孟涛</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16101026</w:t>
            </w:r>
          </w:p>
        </w:tc>
        <w:tc>
          <w:tcPr>
            <w:tcW w:w="1417" w:type="dxa"/>
            <w:vAlign w:val="top"/>
          </w:tcPr>
          <w:p>
            <w:r>
              <w:t>陈聪涌</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16151074</w:t>
            </w:r>
          </w:p>
        </w:tc>
        <w:tc>
          <w:tcPr>
            <w:tcW w:w="1417" w:type="dxa"/>
            <w:vAlign w:val="top"/>
          </w:tcPr>
          <w:p>
            <w:r>
              <w:t>乔伟杰</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16011133</w:t>
            </w:r>
          </w:p>
        </w:tc>
        <w:tc>
          <w:tcPr>
            <w:tcW w:w="1417" w:type="dxa"/>
            <w:vAlign w:val="top"/>
          </w:tcPr>
          <w:p>
            <w:r>
              <w:t>余天予</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16721074</w:t>
            </w:r>
          </w:p>
        </w:tc>
        <w:tc>
          <w:tcPr>
            <w:tcW w:w="1417" w:type="dxa"/>
            <w:vAlign w:val="top"/>
          </w:tcPr>
          <w:p>
            <w:r>
              <w:t>刘炜</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16171005</w:t>
            </w:r>
          </w:p>
        </w:tc>
        <w:tc>
          <w:tcPr>
            <w:tcW w:w="1417" w:type="dxa"/>
            <w:vAlign w:val="top"/>
          </w:tcPr>
          <w:p>
            <w:r>
              <w:t>马大慈</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16081095</w:t>
            </w:r>
          </w:p>
        </w:tc>
        <w:tc>
          <w:tcPr>
            <w:tcW w:w="1417" w:type="dxa"/>
            <w:vAlign w:val="top"/>
          </w:tcPr>
          <w:p>
            <w:r>
              <w:t>王子勤</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r>
              <w:t>16131010</w:t>
            </w:r>
          </w:p>
        </w:tc>
        <w:tc>
          <w:tcPr>
            <w:tcW w:w="1417" w:type="dxa"/>
            <w:vAlign w:val="top"/>
          </w:tcPr>
          <w:p>
            <w:r>
              <w:t>陈唯</w:t>
            </w:r>
          </w:p>
        </w:tc>
        <w:tc>
          <w:tcPr>
            <w:tcW w:w="5567" w:type="dxa"/>
            <w:vAlign w:val="top"/>
          </w:tcPr>
          <w:p>
            <w:r>
              <w:t>收集资料，撰写文档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tc>
        <w:tc>
          <w:tcPr>
            <w:tcW w:w="1417" w:type="dxa"/>
            <w:vAlign w:val="top"/>
          </w:tcP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tc>
        <w:tc>
          <w:tcPr>
            <w:tcW w:w="1417" w:type="dxa"/>
            <w:vAlign w:val="top"/>
          </w:tcP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4" w:type="dxa"/>
            <w:vAlign w:val="top"/>
          </w:tcPr>
          <w:p/>
        </w:tc>
        <w:tc>
          <w:tcPr>
            <w:tcW w:w="1417" w:type="dxa"/>
            <w:vAlign w:val="top"/>
          </w:tcPr>
          <w:p/>
        </w:tc>
        <w:tc>
          <w:tcPr>
            <w:tcW w:w="5567" w:type="dxa"/>
            <w:vAlign w:val="top"/>
          </w:tcPr>
          <w:p/>
        </w:tc>
      </w:tr>
    </w:tbl>
    <w:p>
      <w:pPr>
        <w:jc w:val="center"/>
        <w:rPr>
          <w:rFonts w:hint="eastAsia" w:eastAsia="黑体"/>
          <w:sz w:val="30"/>
          <w:szCs w:val="30"/>
        </w:rPr>
      </w:pPr>
    </w:p>
    <w:p>
      <w:pPr>
        <w:jc w:val="center"/>
        <w:rPr>
          <w:rFonts w:hint="eastAsia"/>
        </w:rPr>
      </w:pPr>
      <w:r>
        <w:rPr>
          <w:rFonts w:hint="eastAsia" w:eastAsia="黑体"/>
          <w:sz w:val="30"/>
          <w:szCs w:val="30"/>
        </w:rPr>
        <w:t>201</w:t>
      </w:r>
      <w:r>
        <w:rPr>
          <w:rFonts w:eastAsia="黑体"/>
          <w:sz w:val="30"/>
          <w:szCs w:val="30"/>
        </w:rPr>
        <w:t>9</w:t>
      </w:r>
      <w:r>
        <w:rPr>
          <w:rFonts w:hint="eastAsia" w:eastAsia="黑体"/>
          <w:sz w:val="30"/>
          <w:szCs w:val="30"/>
        </w:rPr>
        <w:t>-</w:t>
      </w:r>
      <w:r>
        <w:rPr>
          <w:rFonts w:eastAsia="黑体"/>
          <w:sz w:val="30"/>
          <w:szCs w:val="30"/>
        </w:rPr>
        <w:t>09</w:t>
      </w:r>
    </w:p>
    <w:p>
      <w:pPr>
        <w:rPr>
          <w:rFonts w:hint="eastAsia"/>
        </w:rPr>
        <w:sectPr>
          <w:footerReference r:id="rId3" w:type="even"/>
          <w:pgSz w:w="11906" w:h="16838"/>
          <w:pgMar w:top="1440" w:right="1800" w:bottom="1440" w:left="1800" w:header="851" w:footer="992" w:gutter="0"/>
          <w:cols w:space="720" w:num="1"/>
          <w:docGrid w:type="lines" w:linePitch="312" w:charSpace="0"/>
        </w:sectPr>
      </w:pPr>
    </w:p>
    <w:p>
      <w:pPr>
        <w:jc w:val="center"/>
        <w:rPr>
          <w:rFonts w:hint="eastAsia" w:eastAsia="黑体"/>
          <w:sz w:val="28"/>
          <w:szCs w:val="28"/>
        </w:rPr>
      </w:pPr>
      <w:r>
        <w:rPr>
          <w:rFonts w:hint="eastAsia" w:eastAsia="黑体"/>
          <w:sz w:val="28"/>
          <w:szCs w:val="28"/>
        </w:rPr>
        <w:t>版本变更历史</w:t>
      </w:r>
    </w:p>
    <w:tbl>
      <w:tblPr>
        <w:tblStyle w:val="10"/>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Layout w:type="fixed"/>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Layout w:type="fixed"/>
        </w:tblPrEx>
        <w:trPr>
          <w:jc w:val="center"/>
        </w:trPr>
        <w:tc>
          <w:tcPr>
            <w:tcW w:w="794" w:type="dxa"/>
            <w:vAlign w:val="top"/>
          </w:tcPr>
          <w:p>
            <w:pPr>
              <w:rPr>
                <w:rFonts w:hint="eastAsia"/>
              </w:rPr>
            </w:pPr>
            <w:r>
              <w:rPr>
                <w:rFonts w:hint="default"/>
              </w:rPr>
              <w:t>1.0</w:t>
            </w:r>
          </w:p>
        </w:tc>
        <w:tc>
          <w:tcPr>
            <w:tcW w:w="1260" w:type="dxa"/>
            <w:vAlign w:val="top"/>
          </w:tcPr>
          <w:p>
            <w:pPr>
              <w:rPr>
                <w:rFonts w:hint="eastAsia"/>
              </w:rPr>
            </w:pPr>
            <w:r>
              <w:rPr>
                <w:rFonts w:hint="default"/>
              </w:rPr>
              <w:t>2019-9-21</w:t>
            </w:r>
          </w:p>
        </w:tc>
        <w:tc>
          <w:tcPr>
            <w:tcW w:w="2160" w:type="dxa"/>
            <w:vAlign w:val="top"/>
          </w:tcPr>
          <w:p>
            <w:pPr>
              <w:rPr>
                <w:rFonts w:hint="eastAsia"/>
              </w:rPr>
            </w:pPr>
            <w:r>
              <w:rPr>
                <w:rFonts w:hint="default"/>
              </w:rPr>
              <w:t>刘子明</w:t>
            </w:r>
          </w:p>
        </w:tc>
        <w:tc>
          <w:tcPr>
            <w:tcW w:w="1095" w:type="dxa"/>
            <w:vAlign w:val="top"/>
          </w:tcPr>
          <w:p>
            <w:pPr>
              <w:rPr>
                <w:rFonts w:hint="eastAsia"/>
              </w:rPr>
            </w:pPr>
            <w:r>
              <w:rPr>
                <w:rFonts w:hint="default"/>
              </w:rPr>
              <w:t>刘子明</w:t>
            </w:r>
          </w:p>
        </w:tc>
        <w:tc>
          <w:tcPr>
            <w:tcW w:w="3045" w:type="dxa"/>
            <w:vAlign w:val="top"/>
          </w:tcPr>
          <w:p>
            <w:r>
              <w:t>无</w:t>
            </w:r>
          </w:p>
        </w:tc>
      </w:tr>
      <w:tr>
        <w:tblPrEx>
          <w:tblLayout w:type="fixed"/>
        </w:tblPrEx>
        <w:trPr>
          <w:jc w:val="center"/>
        </w:trPr>
        <w:tc>
          <w:tcPr>
            <w:tcW w:w="794" w:type="dxa"/>
            <w:vAlign w:val="top"/>
          </w:tcPr>
          <w:p>
            <w:pPr>
              <w:rPr>
                <w:rFonts w:hint="eastAsia"/>
              </w:rPr>
            </w:pPr>
          </w:p>
        </w:tc>
        <w:tc>
          <w:tcPr>
            <w:tcW w:w="1260" w:type="dxa"/>
            <w:vAlign w:val="top"/>
          </w:tcPr>
          <w:p>
            <w:pPr>
              <w:rPr>
                <w:rFonts w:hint="eastAsia"/>
              </w:rPr>
            </w:pPr>
          </w:p>
        </w:tc>
        <w:tc>
          <w:tcPr>
            <w:tcW w:w="2160" w:type="dxa"/>
            <w:vAlign w:val="top"/>
          </w:tcPr>
          <w:p>
            <w:pPr>
              <w:rPr>
                <w:rFonts w:hint="eastAsia"/>
              </w:rPr>
            </w:pPr>
          </w:p>
        </w:tc>
        <w:tc>
          <w:tcPr>
            <w:tcW w:w="1095" w:type="dxa"/>
            <w:vAlign w:val="top"/>
          </w:tcPr>
          <w:p/>
        </w:tc>
        <w:tc>
          <w:tcPr>
            <w:tcW w:w="3045" w:type="dxa"/>
            <w:vAlign w:val="top"/>
          </w:tcPr>
          <w:p/>
        </w:tc>
      </w:tr>
      <w:tr>
        <w:tblPrEx>
          <w:tblLayout w:type="fixed"/>
        </w:tblPrEx>
        <w:trPr>
          <w:jc w:val="center"/>
        </w:trPr>
        <w:tc>
          <w:tcPr>
            <w:tcW w:w="794" w:type="dxa"/>
            <w:vAlign w:val="top"/>
          </w:tcPr>
          <w:p>
            <w:pPr>
              <w:rPr>
                <w:rFonts w:hint="eastAsia"/>
              </w:rPr>
            </w:pPr>
          </w:p>
        </w:tc>
        <w:tc>
          <w:tcPr>
            <w:tcW w:w="1260" w:type="dxa"/>
            <w:vAlign w:val="top"/>
          </w:tcPr>
          <w:p>
            <w:pPr>
              <w:rPr>
                <w:rFonts w:hint="eastAsia"/>
              </w:rPr>
            </w:pPr>
          </w:p>
        </w:tc>
        <w:tc>
          <w:tcPr>
            <w:tcW w:w="2160" w:type="dxa"/>
            <w:vAlign w:val="top"/>
          </w:tcPr>
          <w:p>
            <w:pPr>
              <w:rPr>
                <w:rFonts w:hint="eastAsia"/>
              </w:rPr>
            </w:pPr>
          </w:p>
        </w:tc>
        <w:tc>
          <w:tcPr>
            <w:tcW w:w="1095" w:type="dxa"/>
            <w:vAlign w:val="top"/>
          </w:tcPr>
          <w:p/>
        </w:tc>
        <w:tc>
          <w:tcPr>
            <w:tcW w:w="3045" w:type="dxa"/>
            <w:vAlign w:val="top"/>
          </w:tcPr>
          <w:p/>
        </w:tc>
      </w:tr>
      <w:tr>
        <w:tblPrEx>
          <w:tblLayout w:type="fixed"/>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r>
        <w:tblPrEx>
          <w:tblLayout w:type="fixed"/>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r>
        <w:tblPrEx>
          <w:tblLayout w:type="fixed"/>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bl>
    <w:p>
      <w:pPr>
        <w:jc w:val="center"/>
        <w:rPr>
          <w:rFonts w:hint="eastAsia" w:eastAsia="黑体"/>
          <w:b/>
          <w:sz w:val="48"/>
          <w:szCs w:val="48"/>
        </w:rPr>
      </w:pPr>
    </w:p>
    <w:p>
      <w:pPr>
        <w:jc w:val="cente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hint="eastAsia" w:eastAsia="黑体"/>
          <w:sz w:val="28"/>
          <w:szCs w:val="28"/>
        </w:rPr>
      </w:pPr>
    </w:p>
    <w:p>
      <w:pPr>
        <w:jc w:val="center"/>
        <w:rPr>
          <w:rFonts w:eastAsia="黑体"/>
          <w:sz w:val="28"/>
          <w:szCs w:val="28"/>
        </w:rPr>
      </w:pPr>
      <w:r>
        <w:rPr>
          <w:rFonts w:hint="eastAsia" w:eastAsia="黑体"/>
          <w:sz w:val="28"/>
          <w:szCs w:val="28"/>
        </w:rPr>
        <w:t>目  录</w:t>
      </w:r>
    </w:p>
    <w:p/>
    <w:p/>
    <w:sdt>
      <w:sdtPr>
        <w:rPr>
          <w:rFonts w:ascii="宋体" w:hAnsi="宋体" w:eastAsia="宋体"/>
        </w:rPr>
        <w:id w:val="0"/>
        <w15:color w:val="DBDBDB"/>
      </w:sdtPr>
      <w:sdtEndPr>
        <w:rPr>
          <w:rFonts w:asciiTheme="minorHAnsi" w:hAnsiTheme="minorHAnsi" w:eastAsiaTheme="minorEastAsia"/>
          <w:sz w:val="20"/>
          <w:szCs w:val="20"/>
        </w:rPr>
      </w:sdtEndPr>
      <w:sdtContent>
        <w:p>
          <w:pPr>
            <w:spacing w:after="0" w:line="240" w:lineRule="auto"/>
            <w:jc w:val="center"/>
          </w:pPr>
          <w:bookmarkStart w:id="0" w:name="_Toc725760488_WPSOffice_Type1"/>
          <w:bookmarkStart w:id="19" w:name="_GoBack"/>
          <w:bookmarkEnd w:id="19"/>
        </w:p>
        <w:p>
          <w:pPr>
            <w:pStyle w:val="12"/>
            <w:tabs>
              <w:tab w:val="right" w:leader="dot" w:pos="8312"/>
            </w:tabs>
          </w:pPr>
          <w:r>
            <w:fldChar w:fldCharType="begin"/>
          </w:r>
          <w:r>
            <w:instrText xml:space="preserve"> HYPERLINK \l "_Toc443164112_WPSOffice_Level1" </w:instrText>
          </w:r>
          <w:r>
            <w:fldChar w:fldCharType="separate"/>
          </w:r>
          <w:sdt>
            <w:sdtPr>
              <w:rPr>
                <w:kern w:val="2"/>
                <w:sz w:val="21"/>
                <w:szCs w:val="24"/>
              </w:rPr>
              <w:id w:val="122188559"/>
              <w:placeholder>
                <w:docPart w:val="{77682ba7-8835-41ce-a598-9cfeef248b3e}"/>
              </w:placeholder>
              <w15:color w:val="509DF3"/>
            </w:sdtPr>
            <w:sdtEndPr>
              <w:rPr>
                <w:kern w:val="2"/>
                <w:sz w:val="21"/>
                <w:szCs w:val="24"/>
              </w:rPr>
            </w:sdtEndPr>
            <w:sdtContent>
              <w:r>
                <w:rPr>
                  <w:rFonts w:eastAsia="黑体"/>
                </w:rPr>
                <w:t>需求调研报告</w:t>
              </w:r>
            </w:sdtContent>
          </w:sdt>
          <w:r>
            <w:tab/>
          </w:r>
          <w:bookmarkStart w:id="1" w:name="_Toc443164112_WPSOffice_Level1Page"/>
          <w:r>
            <w:t>1</w:t>
          </w:r>
          <w:bookmarkEnd w:id="1"/>
          <w:r>
            <w:fldChar w:fldCharType="end"/>
          </w:r>
        </w:p>
        <w:p>
          <w:pPr>
            <w:pStyle w:val="12"/>
            <w:tabs>
              <w:tab w:val="right" w:leader="dot" w:pos="8312"/>
            </w:tabs>
          </w:pPr>
          <w:r>
            <w:fldChar w:fldCharType="begin"/>
          </w:r>
          <w:r>
            <w:instrText xml:space="preserve"> HYPERLINK \l "_Toc725760488_WPSOffice_Level1" </w:instrText>
          </w:r>
          <w:r>
            <w:fldChar w:fldCharType="separate"/>
          </w:r>
          <w:sdt>
            <w:sdtPr>
              <w:rPr>
                <w:kern w:val="2"/>
                <w:sz w:val="21"/>
                <w:szCs w:val="24"/>
              </w:rPr>
              <w:id w:val="0"/>
              <w:placeholder>
                <w:docPart w:val="{16e9382a-28bf-4af4-b53d-ac9f2ac09536}"/>
              </w:placeholder>
              <w15:color w:val="509DF3"/>
            </w:sdtPr>
            <w:sdtEndPr>
              <w:rPr>
                <w:kern w:val="2"/>
                <w:sz w:val="21"/>
                <w:szCs w:val="24"/>
              </w:rPr>
            </w:sdtEndPr>
            <w:sdtContent>
              <w:r>
                <w:rPr>
                  <w:rFonts w:ascii="Arial" w:hAnsi="Arial" w:eastAsia="黑体"/>
                </w:rPr>
                <w:t>1. 调研概述</w:t>
              </w:r>
            </w:sdtContent>
          </w:sdt>
          <w:r>
            <w:tab/>
          </w:r>
          <w:bookmarkStart w:id="2" w:name="_Toc725760488_WPSOffice_Level1Page"/>
          <w:r>
            <w:t>1</w:t>
          </w:r>
          <w:bookmarkEnd w:id="2"/>
          <w:r>
            <w:fldChar w:fldCharType="end"/>
          </w:r>
        </w:p>
        <w:p>
          <w:pPr>
            <w:pStyle w:val="12"/>
            <w:tabs>
              <w:tab w:val="right" w:leader="dot" w:pos="8312"/>
            </w:tabs>
          </w:pPr>
          <w:r>
            <w:fldChar w:fldCharType="begin"/>
          </w:r>
          <w:r>
            <w:instrText xml:space="preserve"> HYPERLINK \l "_Toc149406856_WPSOffice_Level1" </w:instrText>
          </w:r>
          <w:r>
            <w:fldChar w:fldCharType="separate"/>
          </w:r>
          <w:sdt>
            <w:sdtPr>
              <w:rPr>
                <w:kern w:val="2"/>
                <w:sz w:val="21"/>
                <w:szCs w:val="24"/>
              </w:rPr>
              <w:id w:val="0"/>
              <w:placeholder>
                <w:docPart w:val="{51bff8f2-d423-459f-ad55-c3b3309fbfc1}"/>
              </w:placeholder>
              <w15:color w:val="509DF3"/>
            </w:sdtPr>
            <w:sdtEndPr>
              <w:rPr>
                <w:kern w:val="2"/>
                <w:sz w:val="21"/>
                <w:szCs w:val="24"/>
              </w:rPr>
            </w:sdtEndPr>
            <w:sdtContent>
              <w:r>
                <w:rPr>
                  <w:rFonts w:ascii="Arial" w:hAnsi="Arial" w:eastAsia="黑体"/>
                </w:rPr>
                <w:t>2. 调研过程</w:t>
              </w:r>
            </w:sdtContent>
          </w:sdt>
          <w:r>
            <w:tab/>
          </w:r>
          <w:bookmarkStart w:id="3" w:name="_Toc149406856_WPSOffice_Level1Page"/>
          <w:r>
            <w:t>1</w:t>
          </w:r>
          <w:bookmarkEnd w:id="3"/>
          <w:r>
            <w:fldChar w:fldCharType="end"/>
          </w:r>
        </w:p>
        <w:p>
          <w:pPr>
            <w:pStyle w:val="12"/>
            <w:tabs>
              <w:tab w:val="right" w:leader="dot" w:pos="8312"/>
            </w:tabs>
          </w:pPr>
          <w:r>
            <w:fldChar w:fldCharType="begin"/>
          </w:r>
          <w:r>
            <w:instrText xml:space="preserve"> HYPERLINK \l "_Toc672645449_WPSOffice_Level1" </w:instrText>
          </w:r>
          <w:r>
            <w:fldChar w:fldCharType="separate"/>
          </w:r>
          <w:sdt>
            <w:sdtPr>
              <w:rPr>
                <w:kern w:val="2"/>
                <w:sz w:val="21"/>
                <w:szCs w:val="24"/>
              </w:rPr>
              <w:id w:val="1402709261"/>
              <w:placeholder>
                <w:docPart w:val="{e36465ad-6dad-4e4a-a2c0-d818c6f9e01d}"/>
              </w:placeholder>
              <w15:color w:val="509DF3"/>
            </w:sdtPr>
            <w:sdtEndPr>
              <w:rPr>
                <w:kern w:val="2"/>
                <w:sz w:val="21"/>
                <w:szCs w:val="24"/>
              </w:rPr>
            </w:sdtEndPr>
            <w:sdtContent>
              <w:r>
                <w:rPr>
                  <w:rFonts w:ascii="Arial" w:hAnsi="Arial" w:eastAsia="黑体"/>
                </w:rPr>
                <w:t>3. 用户概况</w:t>
              </w:r>
            </w:sdtContent>
          </w:sdt>
          <w:r>
            <w:tab/>
          </w:r>
          <w:bookmarkStart w:id="4" w:name="_Toc672645449_WPSOffice_Level1Page"/>
          <w:r>
            <w:t>1</w:t>
          </w:r>
          <w:bookmarkEnd w:id="4"/>
          <w:r>
            <w:fldChar w:fldCharType="end"/>
          </w:r>
        </w:p>
        <w:p>
          <w:pPr>
            <w:pStyle w:val="12"/>
            <w:tabs>
              <w:tab w:val="right" w:leader="dot" w:pos="8312"/>
            </w:tabs>
          </w:pPr>
          <w:r>
            <w:fldChar w:fldCharType="begin"/>
          </w:r>
          <w:r>
            <w:instrText xml:space="preserve"> HYPERLINK \l "_Toc798143535_WPSOffice_Level1" </w:instrText>
          </w:r>
          <w:r>
            <w:fldChar w:fldCharType="separate"/>
          </w:r>
          <w:sdt>
            <w:sdtPr>
              <w:rPr>
                <w:kern w:val="2"/>
                <w:sz w:val="21"/>
                <w:szCs w:val="24"/>
              </w:rPr>
              <w:id w:val="1138308305"/>
              <w:placeholder>
                <w:docPart w:val="{5fb52d79-adf8-4be2-9a9b-86625576587f}"/>
              </w:placeholder>
              <w15:color w:val="509DF3"/>
            </w:sdtPr>
            <w:sdtEndPr>
              <w:rPr>
                <w:kern w:val="2"/>
                <w:sz w:val="21"/>
                <w:szCs w:val="24"/>
              </w:rPr>
            </w:sdtEndPr>
            <w:sdtContent>
              <w:r>
                <w:rPr>
                  <w:rFonts w:ascii="Arial" w:hAnsi="Arial" w:eastAsia="黑体"/>
                </w:rPr>
                <w:t>4. 竞品分析</w:t>
              </w:r>
            </w:sdtContent>
          </w:sdt>
          <w:r>
            <w:tab/>
          </w:r>
          <w:bookmarkStart w:id="5" w:name="_Toc798143535_WPSOffice_Level1Page"/>
          <w:r>
            <w:t>2</w:t>
          </w:r>
          <w:bookmarkEnd w:id="5"/>
          <w:r>
            <w:fldChar w:fldCharType="end"/>
          </w:r>
        </w:p>
        <w:p>
          <w:pPr>
            <w:pStyle w:val="12"/>
            <w:tabs>
              <w:tab w:val="right" w:leader="dot" w:pos="8312"/>
            </w:tabs>
          </w:pPr>
          <w:r>
            <w:fldChar w:fldCharType="begin"/>
          </w:r>
          <w:r>
            <w:instrText xml:space="preserve"> HYPERLINK \l "_Toc1215533583_WPSOffice_Level1" </w:instrText>
          </w:r>
          <w:r>
            <w:fldChar w:fldCharType="separate"/>
          </w:r>
          <w:sdt>
            <w:sdtPr>
              <w:rPr>
                <w:kern w:val="2"/>
                <w:sz w:val="21"/>
                <w:szCs w:val="24"/>
              </w:rPr>
              <w:id w:val="2068989902"/>
              <w:placeholder>
                <w:docPart w:val="{c7c307e4-7e87-4b2f-bdad-157829d136e6}"/>
              </w:placeholder>
              <w15:color w:val="509DF3"/>
            </w:sdtPr>
            <w:sdtEndPr>
              <w:rPr>
                <w:kern w:val="2"/>
                <w:sz w:val="21"/>
                <w:szCs w:val="24"/>
              </w:rPr>
            </w:sdtEndPr>
            <w:sdtContent>
              <w:r>
                <w:rPr>
                  <w:rFonts w:ascii="Arial" w:hAnsi="Arial" w:eastAsia="黑体"/>
                </w:rPr>
                <w:t>5. 问卷调查</w:t>
              </w:r>
            </w:sdtContent>
          </w:sdt>
          <w:r>
            <w:tab/>
          </w:r>
          <w:bookmarkStart w:id="6" w:name="_Toc1215533583_WPSOffice_Level1Page"/>
          <w:r>
            <w:t>2</w:t>
          </w:r>
          <w:bookmarkEnd w:id="6"/>
          <w:r>
            <w:fldChar w:fldCharType="end"/>
          </w:r>
        </w:p>
        <w:p>
          <w:pPr>
            <w:pStyle w:val="12"/>
            <w:tabs>
              <w:tab w:val="right" w:leader="dot" w:pos="8312"/>
            </w:tabs>
          </w:pPr>
          <w:r>
            <w:fldChar w:fldCharType="begin"/>
          </w:r>
          <w:r>
            <w:instrText xml:space="preserve"> HYPERLINK \l "_Toc460995570_WPSOffice_Level1" </w:instrText>
          </w:r>
          <w:r>
            <w:fldChar w:fldCharType="separate"/>
          </w:r>
          <w:sdt>
            <w:sdtPr>
              <w:rPr>
                <w:kern w:val="2"/>
                <w:sz w:val="21"/>
                <w:szCs w:val="24"/>
              </w:rPr>
              <w:id w:val="0"/>
              <w:placeholder>
                <w:docPart w:val="{fadf3d76-fcdd-4cd1-a451-171f123f59be}"/>
              </w:placeholder>
              <w15:color w:val="509DF3"/>
            </w:sdtPr>
            <w:sdtEndPr>
              <w:rPr>
                <w:kern w:val="2"/>
                <w:sz w:val="21"/>
                <w:szCs w:val="24"/>
              </w:rPr>
            </w:sdtEndPr>
            <w:sdtContent>
              <w:r>
                <w:rPr>
                  <w:rFonts w:ascii="Arial" w:hAnsi="Arial" w:eastAsia="黑体"/>
                </w:rPr>
                <w:t>6. 用户访谈</w:t>
              </w:r>
            </w:sdtContent>
          </w:sdt>
          <w:r>
            <w:tab/>
          </w:r>
          <w:bookmarkStart w:id="7" w:name="_Toc460995570_WPSOffice_Level1Page"/>
          <w:r>
            <w:t>2</w:t>
          </w:r>
          <w:bookmarkEnd w:id="7"/>
          <w:r>
            <w:fldChar w:fldCharType="end"/>
          </w:r>
        </w:p>
        <w:p>
          <w:pPr>
            <w:pStyle w:val="12"/>
            <w:tabs>
              <w:tab w:val="right" w:leader="dot" w:pos="8312"/>
            </w:tabs>
          </w:pPr>
          <w:r>
            <w:fldChar w:fldCharType="begin"/>
          </w:r>
          <w:r>
            <w:instrText xml:space="preserve"> HYPERLINK \l "_Toc1979030261_WPSOffice_Level1" </w:instrText>
          </w:r>
          <w:r>
            <w:fldChar w:fldCharType="separate"/>
          </w:r>
          <w:sdt>
            <w:sdtPr>
              <w:rPr>
                <w:kern w:val="2"/>
                <w:sz w:val="21"/>
                <w:szCs w:val="24"/>
              </w:rPr>
              <w:id w:val="1248695384"/>
              <w:placeholder>
                <w:docPart w:val="{18775f6d-8da9-4610-aab1-0e072f20d831}"/>
              </w:placeholder>
              <w15:color w:val="509DF3"/>
            </w:sdtPr>
            <w:sdtEndPr>
              <w:rPr>
                <w:kern w:val="2"/>
                <w:sz w:val="21"/>
                <w:szCs w:val="24"/>
              </w:rPr>
            </w:sdtEndPr>
            <w:sdtContent>
              <w:r>
                <w:rPr>
                  <w:rFonts w:ascii="Arial" w:hAnsi="Arial" w:eastAsia="黑体"/>
                </w:rPr>
                <w:t>7. 技术分析</w:t>
              </w:r>
            </w:sdtContent>
          </w:sdt>
          <w:r>
            <w:tab/>
          </w:r>
          <w:bookmarkStart w:id="8" w:name="_Toc1979030261_WPSOffice_Level1Page"/>
          <w:r>
            <w:t>2</w:t>
          </w:r>
          <w:bookmarkEnd w:id="8"/>
          <w:r>
            <w:fldChar w:fldCharType="end"/>
          </w:r>
        </w:p>
        <w:p>
          <w:pPr>
            <w:pStyle w:val="12"/>
            <w:tabs>
              <w:tab w:val="right" w:leader="dot" w:pos="8312"/>
            </w:tabs>
          </w:pPr>
          <w:r>
            <w:fldChar w:fldCharType="begin"/>
          </w:r>
          <w:r>
            <w:instrText xml:space="preserve"> HYPERLINK \l "_Toc1334871891_WPSOffice_Level1" </w:instrText>
          </w:r>
          <w:r>
            <w:fldChar w:fldCharType="separate"/>
          </w:r>
          <w:sdt>
            <w:sdtPr>
              <w:rPr>
                <w:kern w:val="2"/>
                <w:sz w:val="21"/>
                <w:szCs w:val="24"/>
              </w:rPr>
              <w:id w:val="1165443481"/>
              <w:placeholder>
                <w:docPart w:val="{6f148307-abaa-4bd6-a261-f256d168d512}"/>
              </w:placeholder>
              <w15:color w:val="509DF3"/>
            </w:sdtPr>
            <w:sdtEndPr>
              <w:rPr>
                <w:kern w:val="2"/>
                <w:sz w:val="21"/>
                <w:szCs w:val="24"/>
              </w:rPr>
            </w:sdtEndPr>
            <w:sdtContent>
              <w:r>
                <w:rPr>
                  <w:rFonts w:ascii="Arial" w:hAnsi="Arial" w:eastAsia="黑体"/>
                </w:rPr>
                <w:t>8. 需求总结与优先级分析</w:t>
              </w:r>
            </w:sdtContent>
          </w:sdt>
          <w:r>
            <w:tab/>
          </w:r>
          <w:bookmarkStart w:id="9" w:name="_Toc1334871891_WPSOffice_Level1Page"/>
          <w:r>
            <w:t>2</w:t>
          </w:r>
          <w:bookmarkEnd w:id="9"/>
          <w:r>
            <w:fldChar w:fldCharType="end"/>
          </w:r>
        </w:p>
      </w:sdtContent>
    </w:sdt>
    <w:bookmarkEnd w:id="0"/>
    <w:p>
      <w:pPr>
        <w:sectPr>
          <w:footerReference r:id="rId4" w:type="default"/>
          <w:pgSz w:w="11906" w:h="16838"/>
          <w:pgMar w:top="1440" w:right="1797" w:bottom="1440" w:left="1797" w:header="851" w:footer="992" w:gutter="0"/>
          <w:pgNumType w:fmt="upperRoman" w:start="1"/>
          <w:cols w:space="420" w:num="1"/>
          <w:docGrid w:type="lines" w:linePitch="312" w:charSpace="42106"/>
        </w:sectPr>
      </w:pPr>
    </w:p>
    <w:p>
      <w:pPr>
        <w:pStyle w:val="2"/>
        <w:numPr>
          <w:ilvl w:val="0"/>
          <w:numId w:val="0"/>
        </w:numPr>
        <w:tabs>
          <w:tab w:val="clear" w:pos="432"/>
        </w:tabs>
        <w:spacing w:before="156" w:after="156"/>
      </w:pPr>
      <w:bookmarkStart w:id="10" w:name="_Toc443164112_WPSOffice_Level1"/>
      <w:r>
        <w:t>需求调研报告</w:t>
      </w:r>
      <w:bookmarkEnd w:id="10"/>
    </w:p>
    <w:p>
      <w:pPr>
        <w:pStyle w:val="3"/>
        <w:numPr>
          <w:ilvl w:val="1"/>
          <w:numId w:val="0"/>
        </w:numPr>
        <w:tabs>
          <w:tab w:val="clear" w:pos="576"/>
        </w:tabs>
        <w:spacing w:before="156" w:after="156"/>
      </w:pPr>
      <w:bookmarkStart w:id="11" w:name="_Toc725760488_WPSOffice_Level1"/>
      <w:r>
        <w:t>1.</w:t>
      </w:r>
      <w:r>
        <w:tab/>
      </w:r>
      <w:r>
        <w:t>调研概述</w:t>
      </w:r>
      <w:bookmarkEnd w:id="11"/>
    </w:p>
    <w:p>
      <w:pPr>
        <w:pStyle w:val="4"/>
        <w:numPr>
          <w:ilvl w:val="2"/>
          <w:numId w:val="0"/>
        </w:numPr>
        <w:tabs>
          <w:tab w:val="clear" w:pos="720"/>
        </w:tabs>
        <w:spacing w:before="156" w:after="156"/>
      </w:pPr>
      <w:r>
        <w:t>1.1</w:t>
      </w:r>
      <w:r>
        <w:tab/>
      </w:r>
      <w:r>
        <w:t>调研背景</w:t>
      </w:r>
    </w:p>
    <w:p>
      <w:pPr>
        <w:ind w:firstLine="420"/>
      </w:pPr>
      <w:r>
        <w:rPr>
          <w:rFonts w:hint="eastAsia"/>
        </w:rPr>
        <w:t>科技专家是指在某一科学技术领域具有一定学术成就的专业技术人员，是国家科技创新的主要力量。科技专家一般来自于高等院校、科研院所或高新企业等不同的学术科研机构，其科研成果和资源一般隶属于其所在的科研机构。随着国家对科技创新的日益重视，科技专家的科研成果和资源正变成日益宝贵的企业和社会资源。如何有效地推动科研成果合作和科技资源共享正成为科学技术领域的热门话题。作为科研活动的核心主体，管理和维护科技专家资源是科技成果共享重要的一环。在此背景下，建设一套面向全国乃至全世界的科技专家资源共享平台就变得非常有意义。</w:t>
      </w:r>
    </w:p>
    <w:p>
      <w:pPr>
        <w:pStyle w:val="4"/>
        <w:numPr>
          <w:ilvl w:val="2"/>
          <w:numId w:val="0"/>
        </w:numPr>
        <w:tabs>
          <w:tab w:val="clear" w:pos="720"/>
        </w:tabs>
        <w:spacing w:before="156" w:after="156"/>
      </w:pPr>
      <w:r>
        <w:t>1.2</w:t>
      </w:r>
      <w:r>
        <w:tab/>
      </w:r>
      <w:r>
        <w:t>调研目的</w:t>
      </w:r>
    </w:p>
    <w:p>
      <w:pPr>
        <w:ind w:firstLine="420"/>
      </w:pPr>
      <w:r>
        <w:t>为了更加精确地捕捉到用户群体的需求，以及更加细致地进行需求分析以及系统设计。</w:t>
      </w:r>
    </w:p>
    <w:p>
      <w:pPr>
        <w:pStyle w:val="4"/>
        <w:numPr>
          <w:ilvl w:val="2"/>
          <w:numId w:val="0"/>
        </w:numPr>
        <w:tabs>
          <w:tab w:val="clear" w:pos="720"/>
        </w:tabs>
        <w:spacing w:before="156" w:after="156"/>
      </w:pPr>
      <w:r>
        <w:t>1.3</w:t>
      </w:r>
      <w:r>
        <w:tab/>
      </w:r>
      <w:r>
        <w:t>调研目标群体</w:t>
      </w:r>
    </w:p>
    <w:p>
      <w:pPr>
        <w:ind w:firstLine="420"/>
      </w:pPr>
      <w:r>
        <w:t>老师、学生、学者等科研工作者。</w:t>
      </w:r>
    </w:p>
    <w:p>
      <w:pPr>
        <w:pStyle w:val="3"/>
        <w:numPr>
          <w:ilvl w:val="1"/>
          <w:numId w:val="0"/>
        </w:numPr>
        <w:tabs>
          <w:tab w:val="clear" w:pos="576"/>
        </w:tabs>
        <w:spacing w:before="156" w:after="156"/>
      </w:pPr>
      <w:bookmarkStart w:id="12" w:name="_Toc149406856_WPSOffice_Level1"/>
      <w:r>
        <w:t>2.</w:t>
      </w:r>
      <w:r>
        <w:tab/>
      </w:r>
      <w:r>
        <w:t>调研过程</w:t>
      </w:r>
      <w:bookmarkEnd w:id="12"/>
    </w:p>
    <w:p>
      <w:pPr>
        <w:snapToGrid w:val="0"/>
        <w:spacing w:before="156" w:beforeLines="50" w:after="156" w:afterLines="50" w:line="240" w:lineRule="auto"/>
        <w:ind w:firstLine="420"/>
      </w:pPr>
      <w:r>
        <w:t>基于项目的背景及需求，我们拟制定了一套需求调研的流程，包括竞品分析，问卷调查，用户访谈以及技术分析，最后根据这些资料总结相关需求并进行优先级的划分：</w:t>
      </w:r>
    </w:p>
    <w:p>
      <w:pPr>
        <w:numPr>
          <w:ilvl w:val="0"/>
          <w:numId w:val="2"/>
        </w:numPr>
        <w:snapToGrid w:val="0"/>
        <w:spacing w:before="156" w:beforeLines="50" w:after="156" w:afterLines="50" w:line="240" w:lineRule="auto"/>
      </w:pPr>
      <w:r>
        <w:t>竞品分析：搜集相关科研平台竞品信息，与初步需求进行比对，明确竞品相对于我们想要的产品的优势和劣势</w:t>
      </w:r>
    </w:p>
    <w:p>
      <w:pPr>
        <w:numPr>
          <w:ilvl w:val="0"/>
          <w:numId w:val="2"/>
        </w:numPr>
        <w:snapToGrid w:val="0"/>
        <w:spacing w:before="156" w:beforeLines="50" w:after="156" w:afterLines="50" w:line="240" w:lineRule="auto"/>
      </w:pPr>
      <w:r>
        <w:t>问卷调查：根据搜集到的资料制定问卷，并下发、收集并整理数据</w:t>
      </w:r>
    </w:p>
    <w:p>
      <w:pPr>
        <w:numPr>
          <w:ilvl w:val="0"/>
          <w:numId w:val="2"/>
        </w:numPr>
        <w:snapToGrid w:val="0"/>
        <w:spacing w:before="156" w:beforeLines="50" w:after="156" w:afterLines="50" w:line="240" w:lineRule="auto"/>
      </w:pPr>
      <w:r>
        <w:t>用户访谈：对此进行访谈，针对问卷未能涵盖的细节问题进行探讨，完成项目细节问题的确定</w:t>
      </w:r>
    </w:p>
    <w:p>
      <w:pPr>
        <w:numPr>
          <w:ilvl w:val="0"/>
          <w:numId w:val="2"/>
        </w:numPr>
        <w:snapToGrid w:val="0"/>
        <w:spacing w:before="156" w:beforeLines="50" w:after="156" w:afterLines="50" w:line="240" w:lineRule="auto"/>
      </w:pPr>
      <w:r>
        <w:t>技术分析：通过之前进行的分析，对此项目的主要技术难点进行分析</w:t>
      </w:r>
    </w:p>
    <w:p>
      <w:pPr>
        <w:numPr>
          <w:ilvl w:val="0"/>
          <w:numId w:val="2"/>
        </w:numPr>
        <w:snapToGrid w:val="0"/>
        <w:spacing w:before="156" w:beforeLines="50" w:after="156" w:afterLines="50" w:line="240" w:lineRule="auto"/>
      </w:pPr>
      <w:r>
        <w:t>产品目标与优先级：最后，通过以上的分析，总结出我们产品的产品目标，并对每个可能需要做的功能做优先级排布</w:t>
      </w:r>
    </w:p>
    <w:p>
      <w:pPr>
        <w:pStyle w:val="3"/>
        <w:numPr>
          <w:ilvl w:val="1"/>
          <w:numId w:val="0"/>
        </w:numPr>
        <w:tabs>
          <w:tab w:val="clear" w:pos="576"/>
        </w:tabs>
        <w:spacing w:before="156" w:after="156"/>
      </w:pPr>
      <w:bookmarkStart w:id="13" w:name="_Toc672645449_WPSOffice_Level1"/>
      <w:r>
        <w:t>3.</w:t>
      </w:r>
      <w:r>
        <w:tab/>
      </w:r>
      <w:r>
        <w:t>用户概况</w:t>
      </w:r>
      <w:bookmarkEnd w:id="13"/>
    </w:p>
    <w:p>
      <w:pPr>
        <w:pStyle w:val="4"/>
        <w:numPr>
          <w:ilvl w:val="2"/>
          <w:numId w:val="0"/>
        </w:numPr>
        <w:tabs>
          <w:tab w:val="clear" w:pos="720"/>
        </w:tabs>
        <w:spacing w:before="156" w:after="156"/>
      </w:pPr>
      <w:r>
        <w:t>3.1</w:t>
      </w:r>
      <w:r>
        <w:tab/>
      </w:r>
      <w:r>
        <w:t>用户群体及其特性</w:t>
      </w:r>
    </w:p>
    <w:p>
      <w:pPr>
        <w:adjustRightInd w:val="0"/>
        <w:snapToGrid w:val="0"/>
        <w:spacing w:before="156" w:beforeLines="50" w:after="156" w:afterLines="50" w:line="240" w:lineRule="auto"/>
        <w:ind w:firstLine="480"/>
      </w:pPr>
      <w:r>
        <w:t>按照用户特点将用户划分为平台管理员、专家学者和普通用户三类：</w:t>
      </w:r>
    </w:p>
    <w:p>
      <w:pPr>
        <w:numPr>
          <w:ilvl w:val="0"/>
          <w:numId w:val="2"/>
        </w:numPr>
        <w:snapToGrid w:val="0"/>
        <w:spacing w:before="156" w:beforeLines="50" w:after="156" w:afterLines="50" w:line="240" w:lineRule="auto"/>
      </w:pPr>
      <w:r>
        <w:rPr>
          <w:rFonts w:hint="eastAsia"/>
        </w:rPr>
        <w:t>平台管理员</w:t>
      </w:r>
      <w:r>
        <w:t>：运营科技专家资源共享平台的管理机构，具有最高权限，收集和管理科技专家的基本信息，搭建和维护共享平台等</w:t>
      </w:r>
    </w:p>
    <w:p>
      <w:pPr>
        <w:numPr>
          <w:ilvl w:val="0"/>
          <w:numId w:val="2"/>
        </w:numPr>
        <w:snapToGrid w:val="0"/>
        <w:spacing w:before="156" w:beforeLines="50" w:after="156" w:afterLines="50" w:line="240" w:lineRule="auto"/>
      </w:pPr>
      <w:r>
        <w:t>专家学者：专家学者是已认领门户系统的用户，可以维护自己的门户系统，并可对自己的成果资源提供有偿增值服务。这类用户的特点是与普通用户相比已经具有一定的成果，有独立运营门户、转让自身成果的需求</w:t>
      </w:r>
    </w:p>
    <w:p>
      <w:pPr>
        <w:numPr>
          <w:ilvl w:val="0"/>
          <w:numId w:val="2"/>
        </w:numPr>
        <w:snapToGrid w:val="0"/>
        <w:spacing w:before="156" w:beforeLines="50" w:after="156" w:afterLines="50" w:line="240" w:lineRule="auto"/>
      </w:pPr>
      <w:r>
        <w:t>普通用户：本系统中未认领主页的专家学者即可认为是普通用户，其实专家学者与普通用户之间并没有明确的界限</w:t>
      </w:r>
    </w:p>
    <w:p>
      <w:pPr>
        <w:pStyle w:val="3"/>
        <w:numPr>
          <w:ilvl w:val="1"/>
          <w:numId w:val="0"/>
        </w:numPr>
        <w:tabs>
          <w:tab w:val="clear" w:pos="576"/>
        </w:tabs>
        <w:spacing w:before="156" w:after="156"/>
      </w:pPr>
      <w:bookmarkStart w:id="14" w:name="_Toc798143535_WPSOffice_Level1"/>
      <w:r>
        <w:t>4.</w:t>
      </w:r>
      <w:r>
        <w:tab/>
      </w:r>
      <w:r>
        <w:t>竞品分析</w:t>
      </w:r>
      <w:bookmarkEnd w:id="14"/>
    </w:p>
    <w:p>
      <w:pPr>
        <w:snapToGrid w:val="0"/>
        <w:spacing w:before="156" w:beforeLines="50" w:after="156" w:afterLines="50" w:line="240" w:lineRule="auto"/>
        <w:ind w:firstLine="420"/>
      </w:pPr>
      <w:r>
        <w:t>我们通过对谷歌学术，中国工程科技知识中心竞品分析等相关竞品进行了详细的优劣势分析，详细分析文档见竞品分析目录</w:t>
      </w:r>
    </w:p>
    <w:p>
      <w:pPr>
        <w:pStyle w:val="3"/>
        <w:numPr>
          <w:ilvl w:val="0"/>
          <w:numId w:val="3"/>
        </w:numPr>
        <w:tabs>
          <w:tab w:val="clear" w:pos="576"/>
        </w:tabs>
        <w:spacing w:before="156" w:after="156"/>
      </w:pPr>
      <w:bookmarkStart w:id="15" w:name="_Toc1215533583_WPSOffice_Level1"/>
      <w:r>
        <w:t>问卷调查</w:t>
      </w:r>
      <w:bookmarkEnd w:id="15"/>
    </w:p>
    <w:p>
      <w:pPr>
        <w:ind w:firstLine="420"/>
      </w:pPr>
      <w:r>
        <w:t>为了以用户的角度来思考问题，我们设计了如附件所示的问卷，问卷针对此系统的特点，对不同身份的使用者设置了不同的问题，通过此问卷我们希望可以对使用者的具体需求进行细化</w:t>
      </w:r>
    </w:p>
    <w:p>
      <w:pPr>
        <w:ind w:firstLine="420"/>
      </w:pPr>
      <w:r>
        <w:t>通过整理问卷的调查结果，我们总结出用户对于科研信息共享平台的主要功能需求如下：</w:t>
      </w:r>
    </w:p>
    <w:p>
      <w:pPr>
        <w:ind w:firstLine="420"/>
      </w:pPr>
      <w:r>
        <w:t>问卷的详细问题以及受到答卷的结果见问卷调查目录</w:t>
      </w:r>
    </w:p>
    <w:p>
      <w:pPr>
        <w:pStyle w:val="3"/>
        <w:numPr>
          <w:ilvl w:val="0"/>
          <w:numId w:val="3"/>
        </w:numPr>
        <w:tabs>
          <w:tab w:val="clear" w:pos="576"/>
        </w:tabs>
        <w:spacing w:before="156" w:after="156"/>
      </w:pPr>
      <w:bookmarkStart w:id="16" w:name="_Toc460995570_WPSOffice_Level1"/>
      <w:r>
        <w:t>用户访谈</w:t>
      </w:r>
      <w:bookmarkEnd w:id="16"/>
    </w:p>
    <w:p>
      <w:pPr>
        <w:ind w:firstLine="420"/>
      </w:pPr>
      <w:r>
        <w:t>虽然我们根据以上步骤已经得到了一些需求信息，但是还有一些问题不太清楚需要与用户当面沟通，因此，我们决定与老师通过访谈的形式进行沟通。</w:t>
      </w:r>
    </w:p>
    <w:p>
      <w:pPr>
        <w:ind w:firstLine="420"/>
      </w:pPr>
      <w:r>
        <w:t>通过访谈，进一步细分总结用户的真实需求，避免了只以工程师的角度看待需求但脱离实际的弊端。</w:t>
      </w:r>
    </w:p>
    <w:p>
      <w:pPr>
        <w:ind w:firstLine="420"/>
      </w:pPr>
      <w:r>
        <w:t>与老师访谈的详细内容见用户访谈目录。</w:t>
      </w:r>
    </w:p>
    <w:p>
      <w:pPr>
        <w:pStyle w:val="3"/>
        <w:numPr>
          <w:ilvl w:val="0"/>
          <w:numId w:val="3"/>
        </w:numPr>
        <w:tabs>
          <w:tab w:val="clear" w:pos="576"/>
        </w:tabs>
        <w:spacing w:before="156" w:after="156"/>
        <w:ind w:left="0" w:firstLine="0"/>
      </w:pPr>
      <w:bookmarkStart w:id="17" w:name="_Toc1979030261_WPSOffice_Level1"/>
      <w:r>
        <w:t>技术分析</w:t>
      </w:r>
      <w:bookmarkEnd w:id="17"/>
    </w:p>
    <w:p>
      <w:pPr>
        <w:ind w:firstLine="420"/>
      </w:pPr>
      <w:r>
        <w:t>经过分析，本系统最大的难点在于数据的收集与整合。数据是此系统实现的重中之重，如果数据收集的不好，那么本系统最为核心的检索以及智能推荐功能就没有了支撑，准确性会大打折扣。因此我们对数据的爬取，搜索与推荐的算法及现成的一些引擎做了一些调研，调研详情见技术分析目录。</w:t>
      </w:r>
    </w:p>
    <w:p>
      <w:pPr>
        <w:pStyle w:val="3"/>
        <w:numPr>
          <w:ilvl w:val="0"/>
          <w:numId w:val="3"/>
        </w:numPr>
        <w:tabs>
          <w:tab w:val="clear" w:pos="576"/>
        </w:tabs>
        <w:spacing w:before="156" w:after="156"/>
        <w:ind w:left="0" w:firstLine="0"/>
      </w:pPr>
      <w:bookmarkStart w:id="18" w:name="_Toc1334871891_WPSOffice_Level1"/>
      <w:r>
        <w:t>产品目标与优先级分析</w:t>
      </w:r>
      <w:bookmarkEnd w:id="18"/>
    </w:p>
    <w:p>
      <w:pPr>
        <w:ind w:firstLine="420"/>
      </w:pPr>
      <w:r>
        <w:t>我们通过对比同类产品，得出了我们的产品目标，下面以表格的形式给出，并给出了每个需求的大致优先级排布，优先级高代表第一次迭代要完成，中代表第二次迭代过程中要完成，低代表可以放在项目最后再做处理。</w:t>
      </w:r>
    </w:p>
    <w:tbl>
      <w:tblPr>
        <w:tblStyle w:val="11"/>
        <w:tblW w:w="9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33"/>
        <w:gridCol w:w="1218"/>
        <w:gridCol w:w="1207"/>
        <w:gridCol w:w="1169"/>
        <w:gridCol w:w="1255"/>
        <w:gridCol w:w="2210"/>
        <w:gridCol w:w="106"/>
      </w:tblGrid>
      <w:tr>
        <w:tblPrEx>
          <w:tblLayout w:type="fixed"/>
        </w:tblPrEx>
        <w:trPr>
          <w:gridAfter w:val="1"/>
          <w:wAfter w:w="106" w:type="dxa"/>
          <w:trHeight w:val="1134" w:hRule="atLeast"/>
        </w:trPr>
        <w:tc>
          <w:tcPr>
            <w:tcW w:w="2423" w:type="dxa"/>
            <w:gridSpan w:val="2"/>
            <w:tcBorders>
              <w:top w:val="nil"/>
              <w:left w:val="nil"/>
              <w:bottom w:val="nil"/>
              <w:right w:val="nil"/>
            </w:tcBorders>
            <w:shd w:val="clear" w:color="auto" w:fill="9BBB59"/>
          </w:tcPr>
          <w:p>
            <w:pPr>
              <w:snapToGrid w:val="0"/>
              <w:spacing w:line="240" w:lineRule="auto"/>
              <w:rPr>
                <w:rFonts w:eastAsia="宋体"/>
                <w:color w:val="FFFFFF"/>
              </w:rPr>
            </w:pPr>
          </w:p>
          <w:p>
            <w:pPr>
              <w:snapToGrid w:val="0"/>
              <w:spacing w:line="240" w:lineRule="auto"/>
              <w:rPr>
                <w:rFonts w:eastAsia="宋体"/>
                <w:color w:val="FFFFFF"/>
              </w:rPr>
            </w:pPr>
          </w:p>
          <w:p>
            <w:pPr>
              <w:snapToGrid w:val="0"/>
              <w:spacing w:line="240" w:lineRule="auto"/>
              <w:rPr>
                <w:rFonts w:eastAsia="宋体"/>
                <w:color w:val="FFFFFF"/>
              </w:rPr>
            </w:pPr>
            <w:r>
              <w:rPr>
                <w:rFonts w:hint="eastAsia"/>
                <w:color w:val="FFFFFF"/>
              </w:rPr>
              <w:t>功能分类</w:t>
            </w:r>
          </w:p>
          <w:p>
            <w:pPr>
              <w:rPr>
                <w:rFonts w:eastAsia="宋体"/>
                <w:color w:val="FFFFFF"/>
              </w:rPr>
            </w:pPr>
          </w:p>
          <w:p>
            <w:pPr>
              <w:rPr>
                <w:rFonts w:eastAsia="宋体"/>
                <w:color w:val="FFFFFF"/>
              </w:rPr>
            </w:pPr>
            <w:r>
              <w:rPr>
                <w:rFonts w:hint="eastAsia"/>
                <w:color w:val="FFFFFF"/>
              </w:rPr>
              <w:t>网站对比</w:t>
            </w:r>
          </w:p>
        </w:tc>
        <w:tc>
          <w:tcPr>
            <w:tcW w:w="1218" w:type="dxa"/>
            <w:tcBorders>
              <w:top w:val="single" w:color="9BBB59" w:sz="8" w:space="0"/>
              <w:left w:val="nil"/>
              <w:bottom w:val="single" w:color="FFFFFF" w:sz="18" w:space="0"/>
              <w:right w:val="single" w:color="9BBB59" w:sz="8" w:space="0"/>
            </w:tcBorders>
            <w:shd w:val="clear" w:color="auto" w:fill="9BBB59"/>
          </w:tcPr>
          <w:p>
            <w:pPr>
              <w:rPr>
                <w:color w:val="FFFFFF"/>
              </w:rPr>
            </w:pPr>
          </w:p>
          <w:p>
            <w:pPr>
              <w:rPr>
                <w:rFonts w:eastAsia="宋体"/>
                <w:color w:val="FFFFFF"/>
              </w:rPr>
            </w:pPr>
            <w:r>
              <w:rPr>
                <w:rFonts w:hint="eastAsia"/>
                <w:color w:val="FFFFFF"/>
              </w:rPr>
              <w:t>知网</w:t>
            </w:r>
          </w:p>
        </w:tc>
        <w:tc>
          <w:tcPr>
            <w:tcW w:w="1207" w:type="dxa"/>
            <w:tcBorders>
              <w:top w:val="single" w:color="9BBB59" w:sz="8" w:space="0"/>
              <w:left w:val="single" w:color="9BBB59" w:sz="8" w:space="0"/>
              <w:bottom w:val="single" w:color="FFFFFF" w:sz="18" w:space="0"/>
              <w:right w:val="single" w:color="9BBB59" w:sz="8" w:space="0"/>
            </w:tcBorders>
            <w:shd w:val="clear" w:color="auto" w:fill="9BBB59"/>
          </w:tcPr>
          <w:p>
            <w:pPr>
              <w:rPr>
                <w:color w:val="FFFFFF"/>
              </w:rPr>
            </w:pPr>
          </w:p>
          <w:p>
            <w:pPr>
              <w:rPr>
                <w:color w:val="FFFFFF"/>
              </w:rPr>
            </w:pPr>
            <w:r>
              <w:rPr>
                <w:rFonts w:hint="eastAsia"/>
                <w:color w:val="FFFFFF"/>
              </w:rPr>
              <w:t>AMiner</w:t>
            </w:r>
          </w:p>
        </w:tc>
        <w:tc>
          <w:tcPr>
            <w:tcW w:w="1169" w:type="dxa"/>
            <w:tcBorders>
              <w:top w:val="single" w:color="9BBB59" w:sz="8" w:space="0"/>
              <w:left w:val="single" w:color="9BBB59" w:sz="8" w:space="0"/>
              <w:bottom w:val="single" w:color="FFFFFF" w:sz="18" w:space="0"/>
              <w:right w:val="single" w:color="9BBB59" w:sz="8" w:space="0"/>
            </w:tcBorders>
            <w:shd w:val="clear" w:color="auto" w:fill="9BBB59"/>
          </w:tcPr>
          <w:p>
            <w:pPr>
              <w:rPr>
                <w:color w:val="FFFFFF"/>
              </w:rPr>
            </w:pPr>
          </w:p>
          <w:p>
            <w:pPr>
              <w:rPr>
                <w:rFonts w:eastAsia="宋体"/>
                <w:color w:val="FFFFFF"/>
              </w:rPr>
            </w:pPr>
            <w:r>
              <w:rPr>
                <w:rFonts w:hint="eastAsia"/>
                <w:color w:val="FFFFFF"/>
              </w:rPr>
              <w:t>ReseachGate</w:t>
            </w:r>
          </w:p>
        </w:tc>
        <w:tc>
          <w:tcPr>
            <w:tcW w:w="1255" w:type="dxa"/>
            <w:tcBorders>
              <w:top w:val="single" w:color="9BBB59" w:sz="8" w:space="0"/>
              <w:left w:val="single" w:color="9BBB59" w:sz="8" w:space="0"/>
              <w:bottom w:val="single" w:color="FFFFFF" w:sz="18" w:space="0"/>
              <w:right w:val="single" w:color="9BBB59" w:sz="8" w:space="0"/>
            </w:tcBorders>
            <w:shd w:val="clear" w:color="auto" w:fill="9BBB59"/>
          </w:tcPr>
          <w:p>
            <w:pPr>
              <w:rPr>
                <w:color w:val="FFFFFF"/>
              </w:rPr>
            </w:pPr>
          </w:p>
          <w:p>
            <w:pPr>
              <w:rPr>
                <w:color w:val="FFFFFF"/>
              </w:rPr>
            </w:pPr>
            <w:r>
              <w:rPr>
                <w:rFonts w:hint="eastAsia"/>
                <w:color w:val="FFFFFF"/>
              </w:rPr>
              <w:t>百度学术</w:t>
            </w:r>
          </w:p>
        </w:tc>
        <w:tc>
          <w:tcPr>
            <w:tcW w:w="2210" w:type="dxa"/>
            <w:tcBorders>
              <w:top w:val="single" w:color="9BBB59" w:sz="8" w:space="0"/>
              <w:left w:val="single" w:color="9BBB59" w:sz="8" w:space="0"/>
              <w:bottom w:val="single" w:color="FFFFFF" w:sz="18" w:space="0"/>
              <w:right w:val="single" w:color="9BBB59" w:sz="8" w:space="0"/>
            </w:tcBorders>
            <w:shd w:val="clear" w:color="auto" w:fill="9BBB59"/>
          </w:tcPr>
          <w:p>
            <w:pPr>
              <w:rPr>
                <w:color w:val="FFFFFF"/>
              </w:rPr>
            </w:pPr>
          </w:p>
          <w:p>
            <w:pPr>
              <w:rPr>
                <w:color w:val="FFFFFF"/>
              </w:rPr>
            </w:pPr>
            <w:r>
              <w:rPr>
                <w:color w:val="FFFFFF"/>
              </w:rPr>
              <w:t>产品目标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06" w:type="dxa"/>
          <w:trHeight w:val="177" w:hRule="atLeast"/>
        </w:trPr>
        <w:tc>
          <w:tcPr>
            <w:tcW w:w="1090" w:type="dxa"/>
            <w:vMerge w:val="restart"/>
            <w:tcBorders>
              <w:top w:val="nil"/>
              <w:left w:val="single" w:color="9BBB59" w:sz="8" w:space="0"/>
              <w:bottom w:val="nil"/>
              <w:right w:val="single" w:color="9BBB59" w:sz="8" w:space="0"/>
            </w:tcBorders>
            <w:shd w:val="clear" w:color="auto" w:fill="D7E3BC"/>
          </w:tcPr>
          <w:p>
            <w:pPr>
              <w:rPr>
                <w:color w:val="000000"/>
              </w:rPr>
            </w:pPr>
          </w:p>
          <w:p>
            <w:pPr>
              <w:rPr>
                <w:rFonts w:eastAsia="宋体"/>
                <w:color w:val="000000"/>
              </w:rPr>
            </w:pPr>
            <w:r>
              <w:rPr>
                <w:rFonts w:hint="eastAsia"/>
                <w:color w:val="000000"/>
              </w:rPr>
              <w:t>专家主页</w:t>
            </w:r>
          </w:p>
        </w:tc>
        <w:tc>
          <w:tcPr>
            <w:tcW w:w="1333" w:type="dxa"/>
            <w:tcBorders>
              <w:top w:val="nil"/>
              <w:left w:val="single" w:color="9BBB59" w:sz="8" w:space="0"/>
              <w:bottom w:val="nil"/>
              <w:right w:val="single" w:color="9BBB59" w:sz="8" w:space="0"/>
            </w:tcBorders>
            <w:shd w:val="clear" w:color="auto" w:fill="D7E3BC"/>
          </w:tcPr>
          <w:p>
            <w:pPr>
              <w:rPr>
                <w:color w:val="000000"/>
              </w:rPr>
            </w:pPr>
            <w:r>
              <w:rPr>
                <w:rFonts w:hint="eastAsia"/>
                <w:color w:val="000000"/>
              </w:rPr>
              <w:t>基本信息</w:t>
            </w:r>
          </w:p>
          <w:p>
            <w:pPr>
              <w:rPr>
                <w:color w:val="FF0000"/>
              </w:rPr>
            </w:pPr>
          </w:p>
        </w:tc>
        <w:tc>
          <w:tcPr>
            <w:tcW w:w="1218" w:type="dxa"/>
            <w:tcBorders>
              <w:top w:val="single" w:color="FFFFFF" w:sz="18" w:space="0"/>
              <w:left w:val="single" w:color="9BBB59" w:sz="8" w:space="0"/>
              <w:bottom w:val="single" w:color="9BBB59" w:sz="8" w:space="0"/>
              <w:right w:val="single" w:color="9BBB59" w:sz="8" w:space="0"/>
            </w:tcBorders>
            <w:shd w:val="clear" w:color="auto" w:fill="D7E3BC"/>
          </w:tcPr>
          <w:p>
            <w:pPr>
              <w:rPr>
                <w:rFonts w:eastAsia="宋体"/>
                <w:color w:val="000000"/>
              </w:rPr>
            </w:pPr>
            <w:r>
              <w:rPr>
                <w:rFonts w:eastAsia="宋体"/>
                <w:color w:val="000000"/>
              </w:rPr>
              <w:t>只有姓名，工作单位，研究领域三项</w:t>
            </w:r>
          </w:p>
        </w:tc>
        <w:tc>
          <w:tcPr>
            <w:tcW w:w="1207" w:type="dxa"/>
            <w:tcBorders>
              <w:top w:val="single" w:color="FFFFFF" w:sz="18" w:space="0"/>
              <w:left w:val="single" w:color="9BBB59" w:sz="8" w:space="0"/>
              <w:bottom w:val="single" w:color="9BBB59" w:sz="8" w:space="0"/>
              <w:right w:val="single" w:color="9BBB59" w:sz="8" w:space="0"/>
            </w:tcBorders>
            <w:shd w:val="clear" w:color="auto" w:fill="D7E3BC"/>
          </w:tcPr>
          <w:p>
            <w:pPr>
              <w:rPr>
                <w:rFonts w:eastAsia="宋体"/>
                <w:color w:val="000000"/>
              </w:rPr>
            </w:pPr>
            <w:r>
              <w:rPr>
                <w:rFonts w:eastAsia="宋体"/>
                <w:color w:val="000000"/>
              </w:rPr>
              <w:t>有学者的头像，Email，职位，单位，姓名，技能，教育经历等，比较齐全</w:t>
            </w:r>
          </w:p>
        </w:tc>
        <w:tc>
          <w:tcPr>
            <w:tcW w:w="1169" w:type="dxa"/>
            <w:tcBorders>
              <w:top w:val="single" w:color="FFFFFF" w:sz="18" w:space="0"/>
              <w:left w:val="single" w:color="9BBB59" w:sz="8" w:space="0"/>
              <w:bottom w:val="single" w:color="9BBB59" w:sz="8" w:space="0"/>
              <w:right w:val="single" w:color="9BBB59" w:sz="8" w:space="0"/>
            </w:tcBorders>
            <w:shd w:val="clear" w:color="auto" w:fill="D7E3BC"/>
          </w:tcPr>
          <w:p>
            <w:pPr>
              <w:rPr>
                <w:rFonts w:eastAsia="宋体"/>
                <w:color w:val="000000"/>
              </w:rPr>
            </w:pPr>
            <w:r>
              <w:rPr>
                <w:color w:val="000000"/>
              </w:rPr>
              <w:t>有分类学者的Tag以及学者的擅长领域及技能</w:t>
            </w:r>
          </w:p>
        </w:tc>
        <w:tc>
          <w:tcPr>
            <w:tcW w:w="1255" w:type="dxa"/>
            <w:tcBorders>
              <w:top w:val="single" w:color="FFFFFF" w:sz="18" w:space="0"/>
              <w:left w:val="single" w:color="9BBB59" w:sz="8" w:space="0"/>
              <w:bottom w:val="single" w:color="9BBB59" w:sz="8" w:space="0"/>
              <w:right w:val="single" w:color="9BBB59" w:sz="8" w:space="0"/>
            </w:tcBorders>
            <w:shd w:val="clear" w:color="auto" w:fill="D7E3BC"/>
          </w:tcPr>
          <w:p>
            <w:pPr>
              <w:rPr>
                <w:rFonts w:eastAsia="宋体"/>
                <w:color w:val="000000"/>
              </w:rPr>
            </w:pPr>
            <w:r>
              <w:rPr>
                <w:color w:val="000000"/>
              </w:rPr>
              <w:t>只有学者的姓名和所在单位</w:t>
            </w:r>
          </w:p>
        </w:tc>
        <w:tc>
          <w:tcPr>
            <w:tcW w:w="2210" w:type="dxa"/>
            <w:tcBorders>
              <w:top w:val="single" w:color="FFFFFF" w:sz="18" w:space="0"/>
              <w:left w:val="single" w:color="9BBB59" w:sz="8" w:space="0"/>
              <w:bottom w:val="single" w:color="9BBB59" w:sz="8" w:space="0"/>
              <w:right w:val="single" w:color="9BBB59" w:sz="8" w:space="0"/>
            </w:tcBorders>
            <w:shd w:val="clear" w:color="auto" w:fill="D7E3BC"/>
          </w:tcPr>
          <w:p>
            <w:pPr>
              <w:rPr>
                <w:color w:val="000000"/>
              </w:rPr>
            </w:pPr>
            <w:r>
              <w:rPr>
                <w:color w:val="000000"/>
              </w:rPr>
              <w:t>要可以查看专家的基本信息，包括以下：</w:t>
            </w:r>
          </w:p>
          <w:p>
            <w:pPr>
              <w:rPr>
                <w:color w:val="000000"/>
              </w:rPr>
            </w:pPr>
            <w:r>
              <w:rPr>
                <w:color w:val="FF0000"/>
              </w:rPr>
              <w:t>优先级：高</w:t>
            </w:r>
          </w:p>
          <w:p>
            <w:pPr>
              <w:numPr>
                <w:ilvl w:val="0"/>
                <w:numId w:val="4"/>
              </w:numPr>
              <w:rPr>
                <w:color w:val="000000"/>
              </w:rPr>
            </w:pPr>
            <w:r>
              <w:rPr>
                <w:color w:val="000000"/>
              </w:rPr>
              <w:t>学者的Email</w:t>
            </w:r>
          </w:p>
          <w:p>
            <w:pPr>
              <w:numPr>
                <w:ilvl w:val="0"/>
                <w:numId w:val="4"/>
              </w:numPr>
              <w:rPr>
                <w:color w:val="000000"/>
              </w:rPr>
            </w:pPr>
            <w:r>
              <w:rPr>
                <w:color w:val="000000"/>
              </w:rPr>
              <w:t>学者的姓名</w:t>
            </w:r>
          </w:p>
          <w:p>
            <w:pPr>
              <w:numPr>
                <w:ilvl w:val="0"/>
                <w:numId w:val="4"/>
              </w:numPr>
              <w:rPr>
                <w:color w:val="000000"/>
              </w:rPr>
            </w:pPr>
            <w:r>
              <w:rPr>
                <w:color w:val="000000"/>
              </w:rPr>
              <w:t>学者的工作单位</w:t>
            </w:r>
          </w:p>
          <w:p>
            <w:pPr>
              <w:numPr>
                <w:ilvl w:val="0"/>
                <w:numId w:val="4"/>
              </w:numPr>
              <w:rPr>
                <w:color w:val="000000"/>
              </w:rPr>
            </w:pPr>
            <w:r>
              <w:rPr>
                <w:color w:val="000000"/>
              </w:rPr>
              <w:t>学者的擅长领域(可以像AMiner一样做成标签的形式)</w:t>
            </w:r>
          </w:p>
          <w:p>
            <w:pPr>
              <w:numPr>
                <w:ilvl w:val="0"/>
                <w:numId w:val="4"/>
              </w:numPr>
              <w:rPr>
                <w:color w:val="000000"/>
              </w:rPr>
            </w:pPr>
            <w:r>
              <w:rPr>
                <w:color w:val="000000"/>
              </w:rPr>
              <w:t>学者的个人介绍(个人经历)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06" w:type="dxa"/>
          <w:trHeight w:val="215" w:hRule="atLeast"/>
        </w:trPr>
        <w:tc>
          <w:tcPr>
            <w:tcW w:w="1090" w:type="dxa"/>
            <w:vMerge w:val="continue"/>
            <w:tcBorders>
              <w:top w:val="nil"/>
              <w:left w:val="single" w:color="9BBB59" w:sz="8" w:space="0"/>
              <w:bottom w:val="single" w:color="9BBB59" w:sz="8" w:space="0"/>
              <w:right w:val="single" w:color="9BBB59" w:sz="8" w:space="0"/>
            </w:tcBorders>
            <w:shd w:val="clear" w:color="auto" w:fill="FFFFFF"/>
          </w:tcPr>
          <w:p>
            <w:pPr>
              <w:rPr>
                <w:color w:val="000000"/>
              </w:rPr>
            </w:pPr>
          </w:p>
        </w:tc>
        <w:tc>
          <w:tcPr>
            <w:tcW w:w="1333" w:type="dxa"/>
            <w:tcBorders>
              <w:top w:val="nil"/>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科研信息</w:t>
            </w:r>
          </w:p>
          <w:p>
            <w:pPr>
              <w:rPr>
                <w:color w:val="000000"/>
              </w:rPr>
            </w:pPr>
          </w:p>
        </w:tc>
        <w:tc>
          <w:tcPr>
            <w:tcW w:w="1218"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eastAsia="宋体"/>
                <w:color w:val="000000"/>
              </w:rPr>
              <w:t>拥有研究方向领域以及该学着拥有的学术成果,学术成果按照时间类型等进行分组</w:t>
            </w:r>
          </w:p>
        </w:tc>
        <w:tc>
          <w:tcPr>
            <w:tcW w:w="1207"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拥有skill专栏,里面是相关学科方向的展示,按照点赞数排序;此外也拥有学术成果展示</w:t>
            </w:r>
          </w:p>
        </w:tc>
        <w:tc>
          <w:tcPr>
            <w:tcW w:w="1169"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只有科研成果展示,其他信息缺乏</w:t>
            </w:r>
          </w:p>
        </w:tc>
        <w:tc>
          <w:tcPr>
            <w:tcW w:w="1255"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eastAsia="宋体"/>
                <w:color w:val="000000"/>
              </w:rPr>
              <w:t>拥有合作机构排名和科研成果展示</w:t>
            </w:r>
          </w:p>
        </w:tc>
        <w:tc>
          <w:tcPr>
            <w:tcW w:w="2210" w:type="dxa"/>
            <w:tcBorders>
              <w:top w:val="single" w:color="9BBB59" w:sz="8" w:space="0"/>
              <w:left w:val="single" w:color="9BBB59" w:sz="8" w:space="0"/>
              <w:bottom w:val="single" w:color="9BBB59" w:sz="8" w:space="0"/>
              <w:right w:val="single" w:color="9BBB59" w:sz="8" w:space="0"/>
            </w:tcBorders>
            <w:shd w:val="clear" w:color="auto" w:fill="FFFFFF"/>
          </w:tcPr>
          <w:p>
            <w:r>
              <w:t>查看专家的科研信息</w:t>
            </w:r>
            <w:r>
              <w:rPr>
                <w:rFonts w:hint="eastAsia"/>
              </w:rPr>
              <w:t>,包括以下几点</w:t>
            </w:r>
          </w:p>
          <w:p>
            <w:r>
              <w:rPr>
                <w:color w:val="FF0000"/>
              </w:rPr>
              <w:t>优先级：高</w:t>
            </w:r>
          </w:p>
          <w:p>
            <w:pPr>
              <w:numPr>
                <w:ilvl w:val="0"/>
                <w:numId w:val="4"/>
              </w:numPr>
            </w:pPr>
            <w:r>
              <w:rPr>
                <w:rFonts w:hint="eastAsia"/>
              </w:rPr>
              <w:t>科研成果展示</w:t>
            </w:r>
            <w:r>
              <w:t>，包括此专家发表的所有论文，专利的相关信息等</w:t>
            </w:r>
          </w:p>
          <w:p>
            <w:pPr>
              <w:numPr>
                <w:ilvl w:val="0"/>
                <w:numId w:val="4"/>
              </w:numPr>
            </w:pPr>
            <w:r>
              <w:rPr>
                <w:rFonts w:hint="eastAsia"/>
              </w:rPr>
              <w:t>科研领域偏向</w:t>
            </w:r>
            <w:r>
              <w:t>，比如此学者擅长的研究领域等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06" w:type="dxa"/>
          <w:trHeight w:val="181" w:hRule="atLeast"/>
        </w:trPr>
        <w:tc>
          <w:tcPr>
            <w:tcW w:w="1090" w:type="dxa"/>
            <w:vMerge w:val="continue"/>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p>
        </w:tc>
        <w:tc>
          <w:tcPr>
            <w:tcW w:w="1333"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影响因子</w:t>
            </w:r>
          </w:p>
          <w:p>
            <w:pPr>
              <w:rPr>
                <w:color w:val="000000"/>
              </w:rPr>
            </w:pP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H-Index</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H-index，</w:t>
            </w:r>
          </w:p>
          <w:p>
            <w:pPr>
              <w:rPr>
                <w:color w:val="000000"/>
              </w:rPr>
            </w:pPr>
            <w:r>
              <w:rPr>
                <w:rFonts w:hint="eastAsia"/>
                <w:color w:val="000000"/>
              </w:rPr>
              <w:t>D-core</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jc w:val="left"/>
              <w:rPr>
                <w:rFonts w:eastAsia="宋体"/>
                <w:color w:val="000000"/>
              </w:rPr>
            </w:pPr>
            <w:r>
              <w:rPr>
                <w:rFonts w:hint="eastAsia"/>
                <w:color w:val="000000"/>
              </w:rPr>
              <w:t>RG值，H-index</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5"/>
              </w:numPr>
              <w:rPr>
                <w:color w:val="000000"/>
              </w:rPr>
            </w:pPr>
            <w:r>
              <w:rPr>
                <w:rFonts w:hint="eastAsia"/>
                <w:color w:val="000000"/>
              </w:rPr>
              <w:t>index，</w:t>
            </w:r>
          </w:p>
          <w:p>
            <w:pPr>
              <w:numPr>
                <w:ilvl w:val="0"/>
                <w:numId w:val="5"/>
              </w:numPr>
              <w:rPr>
                <w:color w:val="000000"/>
              </w:rPr>
            </w:pPr>
            <w:r>
              <w:rPr>
                <w:rFonts w:hint="eastAsia"/>
                <w:color w:val="000000"/>
              </w:rPr>
              <w:t>Index</w:t>
            </w:r>
          </w:p>
        </w:tc>
        <w:tc>
          <w:tcPr>
            <w:tcW w:w="2210" w:type="dxa"/>
            <w:tcBorders>
              <w:top w:val="single" w:color="9BBB59" w:sz="8" w:space="0"/>
              <w:left w:val="single" w:color="9BBB59" w:sz="8" w:space="0"/>
              <w:bottom w:val="single" w:color="9BBB59" w:sz="8" w:space="0"/>
              <w:right w:val="single" w:color="9BBB59" w:sz="8" w:space="0"/>
            </w:tcBorders>
            <w:shd w:val="clear" w:color="auto" w:fill="D7E3BC"/>
          </w:tcPr>
          <w:p>
            <w:r>
              <w:t>需要给出专家的影响因</w:t>
            </w:r>
            <w:r>
              <w:rPr>
                <w:rFonts w:hint="eastAsia"/>
              </w:rPr>
              <w:t>子,选择以下几点</w:t>
            </w:r>
          </w:p>
          <w:p>
            <w:r>
              <w:rPr>
                <w:color w:val="FF0000"/>
              </w:rPr>
              <w:t>优先级：高</w:t>
            </w:r>
          </w:p>
          <w:p>
            <w:pPr>
              <w:numPr>
                <w:ilvl w:val="0"/>
                <w:numId w:val="6"/>
              </w:numPr>
              <w:rPr>
                <w:rFonts w:eastAsia="宋体"/>
                <w:color w:val="000000"/>
              </w:rPr>
            </w:pPr>
            <w:r>
              <w:rPr>
                <w:rFonts w:hint="eastAsia"/>
              </w:rPr>
              <w:t>H-index</w:t>
            </w:r>
          </w:p>
          <w:p>
            <w:pPr>
              <w:numPr>
                <w:ilvl w:val="0"/>
                <w:numId w:val="6"/>
              </w:numPr>
              <w:rPr>
                <w:rFonts w:eastAsia="宋体"/>
                <w:color w:val="000000"/>
              </w:rPr>
            </w:pPr>
            <w:r>
              <w:rPr>
                <w:rFonts w:hint="eastAsia"/>
              </w:rPr>
              <w:t>G-index</w:t>
            </w:r>
          </w:p>
          <w:p>
            <w:pPr>
              <w:numPr>
                <w:ilvl w:val="0"/>
                <w:numId w:val="6"/>
              </w:numPr>
              <w:rPr>
                <w:rFonts w:eastAsia="宋体"/>
                <w:color w:val="000000"/>
              </w:rPr>
            </w:pPr>
            <w:r>
              <w:t>D-core(</w:t>
            </w:r>
            <w:r>
              <w:rPr>
                <w:color w:val="FF0000"/>
              </w:rPr>
              <w:t>可选</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06" w:type="dxa"/>
          <w:trHeight w:val="141" w:hRule="atLeast"/>
        </w:trPr>
        <w:tc>
          <w:tcPr>
            <w:tcW w:w="1090"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p>
        </w:tc>
        <w:tc>
          <w:tcPr>
            <w:tcW w:w="1333"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专家网络</w:t>
            </w:r>
          </w:p>
        </w:tc>
        <w:tc>
          <w:tcPr>
            <w:tcW w:w="1218"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通过类似微博的学者圈展示关系,无可视化表格</w:t>
            </w:r>
          </w:p>
        </w:tc>
        <w:tc>
          <w:tcPr>
            <w:tcW w:w="1207"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专家网络绘制成特殊的弧形表，可视化效果好</w:t>
            </w:r>
          </w:p>
        </w:tc>
        <w:tc>
          <w:tcPr>
            <w:tcW w:w="1169"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拥有专家之间的信息，无可视化表格</w:t>
            </w:r>
          </w:p>
        </w:tc>
        <w:tc>
          <w:tcPr>
            <w:tcW w:w="1255"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eastAsia="宋体"/>
                <w:color w:val="000000"/>
              </w:rPr>
              <w:t>具有合作学者,但是表示方式较为单一</w:t>
            </w:r>
          </w:p>
        </w:tc>
        <w:tc>
          <w:tcPr>
            <w:tcW w:w="2210"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网站专家网络目标:</w:t>
            </w:r>
          </w:p>
          <w:p>
            <w:pPr>
              <w:numPr>
                <w:ilvl w:val="0"/>
                <w:numId w:val="6"/>
              </w:numPr>
              <w:rPr>
                <w:color w:val="000000"/>
              </w:rPr>
            </w:pPr>
            <w:r>
              <w:t>画出专家的关系网络</w:t>
            </w:r>
            <w:r>
              <w:rPr>
                <w:color w:val="FF0000"/>
              </w:rPr>
              <w:t>(优先级：高)</w:t>
            </w:r>
          </w:p>
          <w:p>
            <w:pPr>
              <w:numPr>
                <w:ilvl w:val="0"/>
                <w:numId w:val="6"/>
              </w:numPr>
              <w:rPr>
                <w:color w:val="000000"/>
              </w:rPr>
            </w:pPr>
            <w:r>
              <w:t>做成</w:t>
            </w:r>
            <w:r>
              <w:rPr>
                <w:rFonts w:hint="eastAsia"/>
              </w:rPr>
              <w:t>类似</w:t>
            </w:r>
            <w:r>
              <w:t>AMiner那样网络绘制成特殊的弧形表</w:t>
            </w:r>
            <w:r>
              <w:rPr>
                <w:color w:val="FF0000"/>
              </w:rPr>
              <w:t>(优先级：中)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专家认领主页的途径</w:t>
            </w: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通过邮箱注册学者账号，不是很严谨</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注册后直接点击it is me 进行认领,虽然简洁,但是缺乏严谨性</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通过邮箱注册学者账号，不是很严谨</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拥有邮箱验证和身份证验证,相对比较严谨</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专家认领主页的途径(由于身份证验证比较难以实现,综合考虑一下决定弃用此途径):</w:t>
            </w:r>
          </w:p>
          <w:p>
            <w:pPr>
              <w:numPr>
                <w:ilvl w:val="0"/>
                <w:numId w:val="6"/>
              </w:numPr>
              <w:rPr>
                <w:color w:val="000000"/>
              </w:rPr>
            </w:pPr>
            <w:r>
              <w:rPr>
                <w:rFonts w:hint="eastAsia"/>
                <w:color w:val="000000"/>
              </w:rPr>
              <w:t>通过邮箱进行验证</w:t>
            </w:r>
            <w:r>
              <w:rPr>
                <w:color w:val="FF0000"/>
              </w:rPr>
              <w:t>(优先级：高)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吸引专家认领的途径</w:t>
            </w:r>
          </w:p>
        </w:tc>
        <w:tc>
          <w:tcPr>
            <w:tcW w:w="1218"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自动搜集整理专家的中外各类型学术成果；</w:t>
            </w:r>
          </w:p>
          <w:p>
            <w:pPr>
              <w:rPr>
                <w:rFonts w:eastAsia="宋体"/>
                <w:color w:val="000000"/>
              </w:rPr>
            </w:pPr>
            <w:r>
              <w:rPr>
                <w:rFonts w:hint="eastAsia"/>
                <w:color w:val="000000"/>
              </w:rPr>
              <w:t>广泛传播个人学术影响力；工作单位实时推送最新中外文发文</w:t>
            </w:r>
          </w:p>
        </w:tc>
        <w:tc>
          <w:tcPr>
            <w:tcW w:w="1207"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eastAsia="宋体"/>
                <w:color w:val="000000"/>
              </w:rPr>
              <w:t>拥有较为华丽的主页设计</w:t>
            </w:r>
          </w:p>
        </w:tc>
        <w:tc>
          <w:tcPr>
            <w:tcW w:w="1169"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拥有各种科研项目，学者如果拥有较强的影响力，则可以被推荐到科研项目</w:t>
            </w:r>
          </w:p>
        </w:tc>
        <w:tc>
          <w:tcPr>
            <w:tcW w:w="1255"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百度的影响力吸引</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综合分析采用以下途径:</w:t>
            </w:r>
          </w:p>
          <w:p>
            <w:pPr>
              <w:numPr>
                <w:ilvl w:val="0"/>
                <w:numId w:val="6"/>
              </w:numPr>
              <w:rPr>
                <w:color w:val="FF0000"/>
              </w:rPr>
            </w:pPr>
            <w:r>
              <w:t>在专家未认领时爬取此专家的有关文献，给相应学者发送邮件，通知或者询问认领。</w:t>
            </w:r>
            <w:r>
              <w:rPr>
                <w:color w:val="FF0000"/>
              </w:rPr>
              <w:t>(优先级：高)</w:t>
            </w:r>
          </w:p>
          <w:p>
            <w:pPr>
              <w:numPr>
                <w:ilvl w:val="0"/>
                <w:numId w:val="6"/>
              </w:numPr>
              <w:rPr>
                <w:color w:val="000000"/>
              </w:rPr>
            </w:pPr>
            <w:r>
              <w:t>通过学术影响力因子，对于学术影响力因子高的学者加大邮件发送的力度。</w:t>
            </w:r>
            <w:r>
              <w:rPr>
                <w:color w:val="FF0000"/>
              </w:rPr>
              <w:t>(优先级：中)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专家之间的交流和资源共享</w:t>
            </w: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拥有学者圈,学者之间可以进行简单的交流</w:t>
            </w:r>
            <w:r>
              <w:rPr>
                <w:color w:val="000000"/>
              </w:rPr>
              <w:t>，学者圈会推荐可能感兴趣的相关学者和文章</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为文章打分评论,以此途径进行交流</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关注学者之后互发消息，关注之后主页会有关注者的动态消息</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展示学者联系方式,可以线下交流</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D7E3BC"/>
          </w:tcPr>
          <w:p>
            <w:r>
              <w:rPr>
                <w:rFonts w:hint="eastAsia"/>
              </w:rPr>
              <w:t>专家之间的交流与资源共享途径:</w:t>
            </w:r>
          </w:p>
          <w:p>
            <w:pPr>
              <w:numPr>
                <w:ilvl w:val="0"/>
                <w:numId w:val="6"/>
              </w:numPr>
              <w:rPr>
                <w:color w:val="FF0000"/>
              </w:rPr>
            </w:pPr>
            <w:r>
              <w:t>可以关注感兴趣的学者</w:t>
            </w:r>
            <w:r>
              <w:rPr>
                <w:color w:val="FF0000"/>
              </w:rPr>
              <w:t>(优先级：高)</w:t>
            </w:r>
          </w:p>
          <w:p>
            <w:pPr>
              <w:numPr>
                <w:ilvl w:val="0"/>
                <w:numId w:val="6"/>
              </w:numPr>
              <w:rPr>
                <w:color w:val="000000"/>
              </w:rPr>
            </w:pPr>
            <w:r>
              <w:t>新论文可以被评论，打分，添加标签</w:t>
            </w:r>
            <w:r>
              <w:rPr>
                <w:rFonts w:hint="eastAsia"/>
              </w:rPr>
              <w:t>；</w:t>
            </w:r>
            <w:r>
              <w:rPr>
                <w:color w:val="FF0000"/>
              </w:rPr>
              <w:t>（优先级：中）</w:t>
            </w:r>
          </w:p>
          <w:p>
            <w:pPr>
              <w:numPr>
                <w:ilvl w:val="0"/>
                <w:numId w:val="6"/>
              </w:numPr>
              <w:rPr>
                <w:color w:val="FF0000"/>
              </w:rPr>
            </w:pPr>
            <w:r>
              <w:t>类似于ResearchGate的HomePage要有一个主页，主页中会自动刷出关注学者的最新动态，点击可查看动态详细信息</w:t>
            </w:r>
            <w:r>
              <w:rPr>
                <w:color w:val="FF0000"/>
              </w:rPr>
              <w:t>(优先级：高)</w:t>
            </w:r>
          </w:p>
          <w:p>
            <w:pPr>
              <w:numPr>
                <w:ilvl w:val="0"/>
                <w:numId w:val="6"/>
              </w:numPr>
              <w:rPr>
                <w:color w:val="000000"/>
              </w:rPr>
            </w:pPr>
            <w:r>
              <w:t>主页中可以自动推荐此用户可能感兴趣的论文与可能想要合作的专家</w:t>
            </w:r>
            <w:r>
              <w:rPr>
                <w:color w:val="FF0000"/>
              </w:rPr>
              <w:t>(优先级：中)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color w:val="000000"/>
              </w:rPr>
              <w:t>专家与学术资源(论文等)的</w:t>
            </w:r>
            <w:r>
              <w:rPr>
                <w:rFonts w:hint="eastAsia"/>
                <w:color w:val="000000"/>
              </w:rPr>
              <w:t>检索与分类</w:t>
            </w:r>
          </w:p>
        </w:tc>
        <w:tc>
          <w:tcPr>
            <w:tcW w:w="1218"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关键字搜索,搜索结果可以按照工作范围和研究领域及进行细化</w:t>
            </w:r>
          </w:p>
        </w:tc>
        <w:tc>
          <w:tcPr>
            <w:tcW w:w="1207"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标签选择，过滤器搜索，且添加了专家联想功能</w:t>
            </w:r>
          </w:p>
        </w:tc>
        <w:tc>
          <w:tcPr>
            <w:tcW w:w="1169"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关键字搜索,搜索结果可以按照时间和学科分类进行分类</w:t>
            </w:r>
          </w:p>
        </w:tc>
        <w:tc>
          <w:tcPr>
            <w:tcW w:w="1255"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关键字搜索,搜索结果可以按照时间,获取方式,关键词等进行分类</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设计检索方法如下:</w:t>
            </w:r>
          </w:p>
          <w:p>
            <w:pPr>
              <w:numPr>
                <w:ilvl w:val="0"/>
                <w:numId w:val="6"/>
              </w:numPr>
              <w:rPr>
                <w:color w:val="FF0000"/>
              </w:rPr>
            </w:pPr>
            <w:r>
              <w:t>通过在搜索框里输入关键字来检索专家与学术资源</w:t>
            </w:r>
            <w:r>
              <w:rPr>
                <w:rFonts w:hint="eastAsia"/>
              </w:rPr>
              <w:t>；</w:t>
            </w:r>
            <w:r>
              <w:rPr>
                <w:color w:val="FF0000"/>
              </w:rPr>
              <w:t>(优先级：高)</w:t>
            </w:r>
          </w:p>
          <w:p>
            <w:pPr>
              <w:numPr>
                <w:ilvl w:val="0"/>
                <w:numId w:val="6"/>
              </w:numPr>
              <w:rPr>
                <w:color w:val="FF0000"/>
              </w:rPr>
            </w:pPr>
            <w:r>
              <w:t>给每个专家添加一系列的标签以便更好找到专家</w:t>
            </w:r>
            <w:r>
              <w:rPr>
                <w:rFonts w:hint="eastAsia"/>
              </w:rPr>
              <w:t>；</w:t>
            </w:r>
            <w:r>
              <w:rPr>
                <w:color w:val="FF0000"/>
              </w:rPr>
              <w:t>(优先级：中)</w:t>
            </w:r>
          </w:p>
          <w:p>
            <w:pPr>
              <w:numPr>
                <w:ilvl w:val="0"/>
                <w:numId w:val="6"/>
              </w:numPr>
            </w:pPr>
            <w:r>
              <w:t>给专家的检索添加相应的联想功能，比如相似学者</w:t>
            </w:r>
          </w:p>
          <w:p>
            <w:pPr>
              <w:ind w:firstLine="420" w:firstLineChars="200"/>
              <w:rPr>
                <w:color w:val="FF0000"/>
              </w:rPr>
            </w:pPr>
            <w:r>
              <w:rPr>
                <w:color w:val="FF0000"/>
              </w:rPr>
              <w:t>(优先级：中)</w:t>
            </w:r>
          </w:p>
          <w:p>
            <w:pPr>
              <w:numPr>
                <w:ilvl w:val="0"/>
                <w:numId w:val="6"/>
              </w:numPr>
              <w:rPr>
                <w:color w:val="FF0000"/>
              </w:rPr>
            </w:pPr>
            <w:r>
              <w:t>如果有条件，可以学习知网的多元化搜索功能，增加一些高级检索的选项，比如通过词频，发表时间，文献来源等进行过滤</w:t>
            </w:r>
            <w:r>
              <w:rPr>
                <w:color w:val="FF0000"/>
              </w:rPr>
              <w:t>(优先级：低)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成果转让等有偿增值服务</w:t>
            </w: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暂无此功能</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暂无此功能</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暂无此功能</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暂无此功能</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D7E3BC"/>
          </w:tcPr>
          <w:p>
            <w:r>
              <w:rPr>
                <w:rFonts w:hint="eastAsia"/>
              </w:rPr>
              <w:t>在</w:t>
            </w:r>
            <w:r>
              <w:t>调研“鱼爪网”</w:t>
            </w:r>
            <w:r>
              <w:rPr>
                <w:rFonts w:hint="eastAsia"/>
              </w:rPr>
              <w:t>后</w:t>
            </w:r>
            <w:r>
              <w:t>，</w:t>
            </w:r>
            <w:r>
              <w:rPr>
                <w:rFonts w:hint="eastAsia"/>
              </w:rPr>
              <w:t>得出结论,即</w:t>
            </w:r>
            <w:r>
              <w:t>这种服务一般都是采用“线上申请，线下交易”的工作模式，也就是说线上只是起一个辅助作用，所以我们</w:t>
            </w:r>
            <w:r>
              <w:rPr>
                <w:rFonts w:hint="eastAsia"/>
              </w:rPr>
              <w:t>涉及该功能如下:</w:t>
            </w:r>
          </w:p>
          <w:p>
            <w:pPr>
              <w:numPr>
                <w:ilvl w:val="0"/>
                <w:numId w:val="6"/>
              </w:numPr>
            </w:pPr>
            <w:r>
              <w:t>做一个类似于站内信的功能，让用户之间能够相互联系。这个功能ResearchGate有，可以仿造ResearchGate来做</w:t>
            </w:r>
            <w:r>
              <w:rPr>
                <w:color w:val="FF0000"/>
              </w:rPr>
              <w:t>(优先级：低)</w:t>
            </w:r>
          </w:p>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论文查看与下载</w:t>
            </w:r>
          </w:p>
        </w:tc>
        <w:tc>
          <w:tcPr>
            <w:tcW w:w="1218"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提供下载与预览</w:t>
            </w:r>
          </w:p>
        </w:tc>
        <w:tc>
          <w:tcPr>
            <w:tcW w:w="1207" w:type="dxa"/>
            <w:tcBorders>
              <w:top w:val="single" w:color="9BBB59" w:sz="8" w:space="0"/>
              <w:left w:val="single" w:color="9BBB59" w:sz="8" w:space="0"/>
              <w:bottom w:val="single" w:color="9BBB59" w:sz="8" w:space="0"/>
              <w:right w:val="single" w:color="9BBB59" w:sz="8" w:space="0"/>
            </w:tcBorders>
            <w:shd w:val="clear" w:color="auto" w:fill="FFFFFF"/>
          </w:tcPr>
          <w:p>
            <w:pPr>
              <w:rPr>
                <w:rFonts w:eastAsia="宋体"/>
                <w:color w:val="000000"/>
              </w:rPr>
            </w:pPr>
            <w:r>
              <w:rPr>
                <w:rFonts w:hint="eastAsia"/>
                <w:color w:val="000000"/>
              </w:rPr>
              <w:t>超链接跳转至其他资源库网站，提供直接PDF预览</w:t>
            </w:r>
          </w:p>
        </w:tc>
        <w:tc>
          <w:tcPr>
            <w:tcW w:w="1169"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超链接跳转至其他资源库网站</w:t>
            </w:r>
          </w:p>
        </w:tc>
        <w:tc>
          <w:tcPr>
            <w:tcW w:w="1255"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rPr>
            </w:pPr>
            <w:r>
              <w:rPr>
                <w:rFonts w:hint="eastAsia"/>
                <w:color w:val="000000"/>
              </w:rPr>
              <w:t>超链接跳转至其他资源库网站</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设计功能如下:</w:t>
            </w:r>
          </w:p>
          <w:p>
            <w:pPr>
              <w:numPr>
                <w:ilvl w:val="0"/>
                <w:numId w:val="6"/>
              </w:numPr>
              <w:rPr>
                <w:color w:val="FF0000"/>
              </w:rPr>
            </w:pPr>
            <w:r>
              <w:rPr>
                <w:rFonts w:hint="eastAsia"/>
              </w:rPr>
              <w:t>提供PDF预览与下载</w:t>
            </w:r>
            <w:r>
              <w:rPr>
                <w:color w:val="FF0000"/>
              </w:rPr>
              <w:t>(优先级：中，做不出来就做成超链接跳转到其它资源库网站)</w:t>
            </w:r>
          </w:p>
          <w:p>
            <w:pPr>
              <w:numPr>
                <w:ilvl w:val="0"/>
                <w:numId w:val="6"/>
              </w:numPr>
              <w:rPr>
                <w:color w:val="FF0000"/>
              </w:rPr>
            </w:pPr>
            <w:r>
              <w:t>提供引用功能，以便其余用户引用此文章。</w:t>
            </w:r>
            <w:r>
              <w:rPr>
                <w:color w:val="FF0000"/>
              </w:rPr>
              <w:t>(优先级：高)</w:t>
            </w:r>
          </w:p>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专家资源统计与分析</w:t>
            </w:r>
            <w:r>
              <w:rPr>
                <w:color w:val="000000"/>
              </w:rPr>
              <w:t>(比如科研机构排名，科研热点分析等)</w:t>
            </w: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以普通的数据表示出来</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拥有极其优美的图表以显示专家网络</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eastAsia="宋体"/>
                <w:color w:val="000000"/>
              </w:rPr>
              <w:t>用图表进行数据展示,可视化效果好一些</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rPr>
                <w:rFonts w:eastAsia="宋体"/>
                <w:color w:val="000000"/>
              </w:rPr>
            </w:pPr>
            <w:r>
              <w:rPr>
                <w:rFonts w:hint="eastAsia"/>
                <w:color w:val="000000"/>
              </w:rPr>
              <w:t>以普通的数据进行罗列</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rFonts w:hint="eastAsia"/>
                <w:color w:val="000000"/>
              </w:rPr>
              <w:t>设计功能如下:</w:t>
            </w:r>
          </w:p>
          <w:p>
            <w:pPr>
              <w:numPr>
                <w:ilvl w:val="0"/>
                <w:numId w:val="6"/>
              </w:numPr>
              <w:rPr>
                <w:rFonts w:eastAsia="宋体"/>
                <w:color w:val="FF0000"/>
              </w:rPr>
            </w:pPr>
            <w:r>
              <w:rPr>
                <w:rFonts w:hint="eastAsia"/>
                <w:color w:val="000000"/>
              </w:rPr>
              <w:t>参照AMiner设计图表</w:t>
            </w:r>
            <w:r>
              <w:rPr>
                <w:color w:val="000000"/>
              </w:rPr>
              <w:t>，展示相应的科研机构排名</w:t>
            </w:r>
            <w:r>
              <w:rPr>
                <w:color w:val="FF0000"/>
              </w:rPr>
              <w:t>(优先级：中)</w:t>
            </w:r>
          </w:p>
          <w:p>
            <w:pPr>
              <w:numPr>
                <w:ilvl w:val="0"/>
                <w:numId w:val="6"/>
              </w:numPr>
              <w:rPr>
                <w:rFonts w:eastAsia="宋体"/>
                <w:color w:val="000000"/>
              </w:rPr>
            </w:pPr>
            <w:r>
              <w:rPr>
                <w:rFonts w:hint="eastAsia"/>
                <w:color w:val="000000"/>
              </w:rPr>
              <w:t>添加热点排名与分类</w:t>
            </w:r>
            <w:r>
              <w:rPr>
                <w:color w:val="FF0000"/>
              </w:rPr>
              <w:t>(优先级：低)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23"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资源变现</w:t>
            </w:r>
          </w:p>
        </w:tc>
        <w:tc>
          <w:tcPr>
            <w:tcW w:w="1218"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通过充值知网卡或者直接用钱支付交易</w:t>
            </w:r>
          </w:p>
        </w:tc>
        <w:tc>
          <w:tcPr>
            <w:tcW w:w="1207"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无</w:t>
            </w:r>
          </w:p>
        </w:tc>
        <w:tc>
          <w:tcPr>
            <w:tcW w:w="1169"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无</w:t>
            </w:r>
          </w:p>
        </w:tc>
        <w:tc>
          <w:tcPr>
            <w:tcW w:w="1255" w:type="dxa"/>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通过百度钱包，支付宝等网上支付平台做线上支付</w:t>
            </w:r>
          </w:p>
        </w:tc>
        <w:tc>
          <w:tcPr>
            <w:tcW w:w="2316" w:type="dxa"/>
            <w:gridSpan w:val="2"/>
            <w:tcBorders>
              <w:top w:val="single" w:color="9BBB59" w:sz="8" w:space="0"/>
              <w:left w:val="single" w:color="9BBB59" w:sz="8" w:space="0"/>
              <w:bottom w:val="single" w:color="9BBB59" w:sz="8" w:space="0"/>
              <w:right w:val="single" w:color="9BBB59" w:sz="8" w:space="0"/>
            </w:tcBorders>
            <w:shd w:val="clear" w:color="auto" w:fill="D7E3BC"/>
          </w:tcPr>
          <w:p>
            <w:pPr>
              <w:rPr>
                <w:color w:val="000000"/>
              </w:rPr>
            </w:pPr>
            <w:r>
              <w:rPr>
                <w:color w:val="000000"/>
              </w:rPr>
              <w:t>由于资源变现模式的复杂性，我们</w:t>
            </w:r>
            <w:r>
              <w:rPr>
                <w:rFonts w:hint="eastAsia"/>
                <w:color w:val="000000"/>
              </w:rPr>
              <w:t>设计如下:</w:t>
            </w:r>
          </w:p>
          <w:p>
            <w:pPr>
              <w:numPr>
                <w:ilvl w:val="0"/>
                <w:numId w:val="6"/>
              </w:numPr>
              <w:rPr>
                <w:color w:val="000000"/>
              </w:rPr>
            </w:pPr>
            <w:r>
              <w:rPr>
                <w:color w:val="000000"/>
              </w:rPr>
              <w:t>使用积分制，在专家认领后赠送一定量的积分。</w:t>
            </w:r>
            <w:r>
              <w:rPr>
                <w:rFonts w:hint="eastAsia"/>
                <w:color w:val="000000"/>
              </w:rPr>
              <w:t>(</w:t>
            </w:r>
            <w:r>
              <w:rPr>
                <w:color w:val="000000"/>
              </w:rPr>
              <w:t>在项目初期暂不涉及积分和金钱的互转</w:t>
            </w:r>
            <w:r>
              <w:rPr>
                <w:rFonts w:hint="eastAsia"/>
                <w:color w:val="000000"/>
              </w:rPr>
              <w:t>)</w:t>
            </w:r>
            <w:r>
              <w:rPr>
                <w:color w:val="FF0000"/>
              </w:rPr>
              <w:t>(优先级：低)</w:t>
            </w:r>
          </w:p>
        </w:tc>
      </w:tr>
    </w:tbl>
    <w:p/>
    <w:p/>
    <w:sectPr>
      <w:headerReference r:id="rId5" w:type="default"/>
      <w:footerReference r:id="rId6"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楷体_GB2312">
    <w:altName w:val="汉仪楷体KW"/>
    <w:panose1 w:val="00000000000000000000"/>
    <w:charset w:val="00"/>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黑体">
    <w:altName w:val="汉仪中黑KW"/>
    <w:panose1 w:val="02010609060101010101"/>
    <w:charset w:val="00"/>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I</w:t>
    </w:r>
    <w:r>
      <w:rPr>
        <w:rStyle w:val="9"/>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软件系统分析与设计课程：</w:t>
    </w:r>
    <w:r>
      <w:t>需求提取总文档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AFBFD"/>
    <w:multiLevelType w:val="singleLevel"/>
    <w:tmpl w:val="BDFAFBFD"/>
    <w:lvl w:ilvl="0" w:tentative="0">
      <w:start w:val="1"/>
      <w:numFmt w:val="bullet"/>
      <w:lvlText w:val=""/>
      <w:lvlJc w:val="left"/>
      <w:pPr>
        <w:ind w:left="420" w:hanging="420"/>
      </w:pPr>
      <w:rPr>
        <w:rFonts w:hint="default" w:ascii="Wingdings" w:hAnsi="Wingdings"/>
      </w:rPr>
    </w:lvl>
  </w:abstractNum>
  <w:abstractNum w:abstractNumId="1">
    <w:nsid w:val="3D749415"/>
    <w:multiLevelType w:val="singleLevel"/>
    <w:tmpl w:val="3D749415"/>
    <w:lvl w:ilvl="0" w:tentative="0">
      <w:start w:val="1"/>
      <w:numFmt w:val="bullet"/>
      <w:lvlText w:val=""/>
      <w:lvlJc w:val="left"/>
      <w:pPr>
        <w:ind w:left="420" w:hanging="420"/>
      </w:pPr>
      <w:rPr>
        <w:rFonts w:hint="default" w:ascii="Wingdings" w:hAnsi="Wingdings"/>
      </w:rPr>
    </w:lvl>
  </w:abstractNum>
  <w:abstractNum w:abstractNumId="2">
    <w:nsid w:val="5D74F2D5"/>
    <w:multiLevelType w:val="singleLevel"/>
    <w:tmpl w:val="5D74F2D5"/>
    <w:lvl w:ilvl="0" w:tentative="0">
      <w:start w:val="5"/>
      <w:numFmt w:val="decimal"/>
      <w:lvlText w:val="%1."/>
      <w:lvlJc w:val="left"/>
    </w:lvl>
  </w:abstractNum>
  <w:abstractNum w:abstractNumId="3">
    <w:nsid w:val="5D81EF66"/>
    <w:multiLevelType w:val="singleLevel"/>
    <w:tmpl w:val="5D81EF66"/>
    <w:lvl w:ilvl="0" w:tentative="0">
      <w:start w:val="1"/>
      <w:numFmt w:val="bullet"/>
      <w:lvlText w:val=""/>
      <w:lvlJc w:val="left"/>
      <w:pPr>
        <w:ind w:left="420" w:hanging="420"/>
      </w:pPr>
      <w:rPr>
        <w:rFonts w:hint="default" w:ascii="Wingdings" w:hAnsi="Wingdings"/>
      </w:rPr>
    </w:lvl>
  </w:abstractNum>
  <w:abstractNum w:abstractNumId="4">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797BEFC0"/>
    <w:multiLevelType w:val="singleLevel"/>
    <w:tmpl w:val="797BEFC0"/>
    <w:lvl w:ilvl="0" w:tentative="0">
      <w:start w:val="7"/>
      <w:numFmt w:val="upperLetter"/>
      <w:suff w:val="nothing"/>
      <w:lvlText w:val="%1-"/>
      <w:lvlJc w:val="left"/>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32B77"/>
    <w:rsid w:val="00314B82"/>
    <w:rsid w:val="00643C2A"/>
    <w:rsid w:val="00F854F2"/>
    <w:rsid w:val="333FA5A2"/>
    <w:rsid w:val="51586857"/>
    <w:rsid w:val="6EF79340"/>
    <w:rsid w:val="77E7C7C8"/>
    <w:rsid w:val="AFF32B77"/>
    <w:rsid w:val="F174004D"/>
    <w:rsid w:val="FEFFB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line="240" w:lineRule="auto"/>
      <w:ind w:left="0" w:firstLine="0"/>
      <w:jc w:val="center"/>
      <w:outlineLvl w:val="0"/>
    </w:pPr>
    <w:rPr>
      <w:rFonts w:eastAsia="黑体"/>
      <w:bCs/>
      <w:kern w:val="44"/>
      <w:sz w:val="32"/>
      <w:szCs w:val="44"/>
    </w:rPr>
  </w:style>
  <w:style w:type="paragraph" w:styleId="3">
    <w:name w:val="heading 2"/>
    <w:basedOn w:val="1"/>
    <w:next w:val="1"/>
    <w:unhideWhenUsed/>
    <w:qFormat/>
    <w:uiPriority w:val="0"/>
    <w:pPr>
      <w:keepNext/>
      <w:keepLines/>
      <w:numPr>
        <w:ilvl w:val="1"/>
        <w:numId w:val="1"/>
      </w:numPr>
      <w:spacing w:before="50" w:beforeLines="50" w:after="50" w:afterLines="50" w:line="240" w:lineRule="auto"/>
      <w:ind w:left="0" w:firstLine="0"/>
      <w:outlineLvl w:val="1"/>
    </w:pPr>
    <w:rPr>
      <w:rFonts w:ascii="Arial" w:hAnsi="Arial" w:eastAsia="黑体"/>
      <w:bCs/>
      <w:sz w:val="28"/>
      <w:szCs w:val="28"/>
    </w:rPr>
  </w:style>
  <w:style w:type="paragraph" w:styleId="4">
    <w:name w:val="heading 3"/>
    <w:basedOn w:val="1"/>
    <w:next w:val="1"/>
    <w:unhideWhenUsed/>
    <w:qFormat/>
    <w:uiPriority w:val="0"/>
    <w:pPr>
      <w:keepNext/>
      <w:keepLines/>
      <w:numPr>
        <w:ilvl w:val="2"/>
        <w:numId w:val="1"/>
      </w:numPr>
      <w:spacing w:before="50" w:beforeLines="50" w:after="50" w:afterLines="50" w:line="240" w:lineRule="auto"/>
      <w:ind w:left="0" w:firstLine="0"/>
      <w:outlineLvl w:val="2"/>
    </w:pPr>
    <w:rPr>
      <w:rFonts w:eastAsia="黑体"/>
      <w:bCs/>
    </w:rPr>
  </w:style>
  <w:style w:type="paragraph" w:styleId="5">
    <w:name w:val="heading 4"/>
    <w:basedOn w:val="1"/>
    <w:next w:val="1"/>
    <w:unhideWhenUsed/>
    <w:qFormat/>
    <w:uiPriority w:val="0"/>
    <w:pPr>
      <w:keepNext/>
      <w:keepLines/>
      <w:numPr>
        <w:ilvl w:val="3"/>
        <w:numId w:val="1"/>
      </w:numPr>
      <w:spacing w:before="50" w:beforeLines="50" w:after="50" w:afterLines="50" w:line="240" w:lineRule="auto"/>
      <w:ind w:left="0" w:hanging="862" w:hangingChars="359"/>
      <w:outlineLvl w:val="3"/>
    </w:pPr>
    <w:rPr>
      <w:rFonts w:ascii="Arial" w:hAnsi="Arial" w:eastAsia="黑体"/>
      <w:bCs/>
      <w:szCs w:val="28"/>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qFormat/>
    <w:uiPriority w:val="0"/>
    <w:pPr>
      <w:spacing w:after="160" w:line="259" w:lineRule="auto"/>
    </w:pPr>
    <w:rPr>
      <w:rFonts w:asciiTheme="minorHAnsi" w:hAnsiTheme="minorHAnsi" w:eastAsiaTheme="minorEastAsia" w:cstheme="minorBidi"/>
      <w:lang w:val="en-US" w:eastAsia="zh-CN" w:bidi="ar-SA"/>
    </w:rPr>
  </w:style>
  <w:style w:type="paragraph" w:customStyle="1" w:styleId="13">
    <w:name w:val="WPSOffice手动目录 2"/>
    <w:qFormat/>
    <w:uiPriority w:val="0"/>
    <w:pPr>
      <w:spacing w:after="160" w:line="259" w:lineRule="auto"/>
      <w:ind w:left="200" w:leftChars="200"/>
    </w:pPr>
    <w:rPr>
      <w:rFonts w:asciiTheme="minorHAnsi" w:hAnsiTheme="minorHAnsi" w:eastAsiaTheme="minorEastAsia" w:cstheme="minorBidi"/>
      <w:lang w:val="en-US" w:eastAsia="zh-CN" w:bidi="ar-SA"/>
    </w:rPr>
  </w:style>
  <w:style w:type="paragraph" w:customStyle="1" w:styleId="14">
    <w:name w:val="图题"/>
    <w:basedOn w:val="1"/>
    <w:qFormat/>
    <w:uiPriority w:val="0"/>
    <w:pPr>
      <w:jc w:val="center"/>
      <w:outlineLvl w:val="5"/>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682ba7-8835-41ce-a598-9cfeef248b3e}"/>
        <w:style w:val=""/>
        <w:category>
          <w:name w:val="常规"/>
          <w:gallery w:val="placeholder"/>
        </w:category>
        <w:types>
          <w:type w:val="bbPlcHdr"/>
        </w:types>
        <w:behaviors>
          <w:behavior w:val="content"/>
        </w:behaviors>
        <w:description w:val=""/>
        <w:guid w:val="{77682BA7-8835-41CE-A598-9CFEEF248B3E}"/>
      </w:docPartPr>
      <w:docPartBody>
        <w:p>
          <w:r>
            <w:rPr>
              <w:color w:val="808080"/>
            </w:rPr>
            <w:t>单击此处输入文字。</w:t>
          </w:r>
        </w:p>
      </w:docPartBody>
    </w:docPart>
    <w:docPart>
      <w:docPartPr>
        <w:name w:val="{16e9382a-28bf-4af4-b53d-ac9f2ac09536}"/>
        <w:style w:val=""/>
        <w:category>
          <w:name w:val="常规"/>
          <w:gallery w:val="placeholder"/>
        </w:category>
        <w:types>
          <w:type w:val="bbPlcHdr"/>
        </w:types>
        <w:behaviors>
          <w:behavior w:val="content"/>
        </w:behaviors>
        <w:description w:val=""/>
        <w:guid w:val="{16E9382A-28BF-4AF4-B53D-AC9F2AC09536}"/>
      </w:docPartPr>
      <w:docPartBody>
        <w:p>
          <w:r>
            <w:rPr>
              <w:color w:val="808080"/>
            </w:rPr>
            <w:t>单击此处输入文字。</w:t>
          </w:r>
        </w:p>
      </w:docPartBody>
    </w:docPart>
    <w:docPart>
      <w:docPartPr>
        <w:name w:val="{51bff8f2-d423-459f-ad55-c3b3309fbfc1}"/>
        <w:style w:val=""/>
        <w:category>
          <w:name w:val="常规"/>
          <w:gallery w:val="placeholder"/>
        </w:category>
        <w:types>
          <w:type w:val="bbPlcHdr"/>
        </w:types>
        <w:behaviors>
          <w:behavior w:val="content"/>
        </w:behaviors>
        <w:description w:val=""/>
        <w:guid w:val="{51BFF8F2-D423-459F-AD55-C3B3309FBFC1}"/>
      </w:docPartPr>
      <w:docPartBody>
        <w:p>
          <w:r>
            <w:rPr>
              <w:color w:val="808080"/>
            </w:rPr>
            <w:t>单击此处输入文字。</w:t>
          </w:r>
        </w:p>
      </w:docPartBody>
    </w:docPart>
    <w:docPart>
      <w:docPartPr>
        <w:name w:val="{e36465ad-6dad-4e4a-a2c0-d818c6f9e01d}"/>
        <w:style w:val=""/>
        <w:category>
          <w:name w:val="常规"/>
          <w:gallery w:val="placeholder"/>
        </w:category>
        <w:types>
          <w:type w:val="bbPlcHdr"/>
        </w:types>
        <w:behaviors>
          <w:behavior w:val="content"/>
        </w:behaviors>
        <w:description w:val=""/>
        <w:guid w:val="{E36465AD-6DAD-4E4A-A2C0-D818C6F9E01D}"/>
      </w:docPartPr>
      <w:docPartBody>
        <w:p>
          <w:r>
            <w:rPr>
              <w:color w:val="808080"/>
            </w:rPr>
            <w:t>单击此处输入文字。</w:t>
          </w:r>
        </w:p>
      </w:docPartBody>
    </w:docPart>
    <w:docPart>
      <w:docPartPr>
        <w:name w:val="{5fb52d79-adf8-4be2-9a9b-86625576587f}"/>
        <w:style w:val=""/>
        <w:category>
          <w:name w:val="常规"/>
          <w:gallery w:val="placeholder"/>
        </w:category>
        <w:types>
          <w:type w:val="bbPlcHdr"/>
        </w:types>
        <w:behaviors>
          <w:behavior w:val="content"/>
        </w:behaviors>
        <w:description w:val=""/>
        <w:guid w:val="{5FB52D79-ADF8-4BE2-9A9B-86625576587F}"/>
      </w:docPartPr>
      <w:docPartBody>
        <w:p>
          <w:r>
            <w:rPr>
              <w:color w:val="808080"/>
            </w:rPr>
            <w:t>单击此处输入文字。</w:t>
          </w:r>
        </w:p>
      </w:docPartBody>
    </w:docPart>
    <w:docPart>
      <w:docPartPr>
        <w:name w:val="{c7c307e4-7e87-4b2f-bdad-157829d136e6}"/>
        <w:style w:val=""/>
        <w:category>
          <w:name w:val="常规"/>
          <w:gallery w:val="placeholder"/>
        </w:category>
        <w:types>
          <w:type w:val="bbPlcHdr"/>
        </w:types>
        <w:behaviors>
          <w:behavior w:val="content"/>
        </w:behaviors>
        <w:description w:val=""/>
        <w:guid w:val="{C7C307E4-7E87-4B2F-BDAD-157829D136E6}"/>
      </w:docPartPr>
      <w:docPartBody>
        <w:p>
          <w:r>
            <w:rPr>
              <w:color w:val="808080"/>
            </w:rPr>
            <w:t>单击此处输入文字。</w:t>
          </w:r>
        </w:p>
      </w:docPartBody>
    </w:docPart>
    <w:docPart>
      <w:docPartPr>
        <w:name w:val="{fadf3d76-fcdd-4cd1-a451-171f123f59be}"/>
        <w:style w:val=""/>
        <w:category>
          <w:name w:val="常规"/>
          <w:gallery w:val="placeholder"/>
        </w:category>
        <w:types>
          <w:type w:val="bbPlcHdr"/>
        </w:types>
        <w:behaviors>
          <w:behavior w:val="content"/>
        </w:behaviors>
        <w:description w:val=""/>
        <w:guid w:val="{FADF3D76-FCDD-4CD1-A451-171F123F59BE}"/>
      </w:docPartPr>
      <w:docPartBody>
        <w:p>
          <w:r>
            <w:rPr>
              <w:color w:val="808080"/>
            </w:rPr>
            <w:t>单击此处输入文字。</w:t>
          </w:r>
        </w:p>
      </w:docPartBody>
    </w:docPart>
    <w:docPart>
      <w:docPartPr>
        <w:name w:val="{18775f6d-8da9-4610-aab1-0e072f20d831}"/>
        <w:style w:val=""/>
        <w:category>
          <w:name w:val="常规"/>
          <w:gallery w:val="placeholder"/>
        </w:category>
        <w:types>
          <w:type w:val="bbPlcHdr"/>
        </w:types>
        <w:behaviors>
          <w:behavior w:val="content"/>
        </w:behaviors>
        <w:description w:val=""/>
        <w:guid w:val="{18775F6D-8DA9-4610-AAB1-0E072F20D831}"/>
      </w:docPartPr>
      <w:docPartBody>
        <w:p>
          <w:r>
            <w:rPr>
              <w:color w:val="808080"/>
            </w:rPr>
            <w:t>单击此处输入文字。</w:t>
          </w:r>
        </w:p>
      </w:docPartBody>
    </w:docPart>
    <w:docPart>
      <w:docPartPr>
        <w:name w:val="{6f148307-abaa-4bd6-a261-f256d168d512}"/>
        <w:style w:val=""/>
        <w:category>
          <w:name w:val="常规"/>
          <w:gallery w:val="placeholder"/>
        </w:category>
        <w:types>
          <w:type w:val="bbPlcHdr"/>
        </w:types>
        <w:behaviors>
          <w:behavior w:val="content"/>
        </w:behaviors>
        <w:description w:val=""/>
        <w:guid w:val="{6F148307-ABAA-4BD6-A261-F256D168D51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楷体_GB2312">
    <w:altName w:val="汉仪楷体KW"/>
    <w:panose1 w:val="00000000000000000000"/>
    <w:charset w:val="00"/>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splitPgBreakAndParaMark/>
    <w:compatSetting w:name="compatibilityMode" w:uri="http://schemas.microsoft.com/office/word" w:val="14"/>
  </w:compat>
  <w:rsids>
    <w:rsidRoot w:val="00FB334E"/>
    <w:rsid w:val="00834B65"/>
    <w:rsid w:val="00FB3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667</Words>
  <Characters>3802</Characters>
  <Lines>31</Lines>
  <Paragraphs>8</Paragraphs>
  <TotalTime>0</TotalTime>
  <ScaleCrop>false</ScaleCrop>
  <LinksUpToDate>false</LinksUpToDate>
  <CharactersWithSpaces>4461</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2019-09-10T02:59:00Z</dcterms:created>
  <dc:creator>liuziming</dc:creator>
  <cp:lastModifiedBy>liuziming</cp:lastModifiedBy>
  <dcterms:modified xsi:type="dcterms:W3CDTF">2019-09-21T19:34:30Z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