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732462949"/>
        <w:docPartObj>
          <w:docPartGallery w:val="Cover Pages"/>
          <w:docPartUnique/>
        </w:docPartObj>
      </w:sdtPr>
      <w:sdtEndPr>
        <w:rPr>
          <w:rFonts w:asciiTheme="minorHAnsi" w:eastAsiaTheme="minorHAnsi" w:hAnsiTheme="minorHAnsi" w:cstheme="minorBidi"/>
          <w:sz w:val="22"/>
          <w:szCs w:val="22"/>
          <w:lang w:eastAsia="en-US"/>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5D8F9EA62B2F42FA991A6A287F401AF0"/>
            </w:placeholder>
            <w:dataBinding w:prefixMappings="xmlns:ns0='http://schemas.openxmlformats.org/package/2006/metadata/core-properties' xmlns:ns1='http://purl.org/dc/elements/1.1/'" w:xpath="/ns0:coreProperties[1]/ns1:title[1]" w:storeItemID="{6C3C8BC8-F283-45AE-878A-BAB7291924A1}"/>
            <w:text/>
          </w:sdt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placeholder>
              <w:docPart w:val="3E67697AAC1C406891EDA7B0C2594D06"/>
            </w:placeholder>
            <w:dataBinding w:prefixMappings="xmlns:ns0='http://schemas.openxmlformats.org/package/2006/metadata/core-properties' xmlns:ns1='http://purl.org/dc/elements/1.1/'" w:xpath="/ns0:coreProperties[1]/ns1:subject[1]" w:storeItemID="{6C3C8BC8-F283-45AE-878A-BAB7291924A1}"/>
            <w:text/>
          </w:sdt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placeholder>
              <w:docPart w:val="1B88D809DC9F484C84A98918D324A123"/>
            </w:placeholder>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lang w:val="es-ES"/>
        </w:rPr>
        <w:id w:val="-4277290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bookmarkStart w:id="0" w:name="_GoBack"/>
          <w:bookmarkEnd w:id="0"/>
        </w:p>
        <w:p w:rsidR="004636BF"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268694" w:history="1">
            <w:r w:rsidR="004636BF" w:rsidRPr="00636E22">
              <w:rPr>
                <w:rStyle w:val="Hipervnculo"/>
                <w:noProof/>
              </w:rPr>
              <w:t>Modelo ambiental</w:t>
            </w:r>
            <w:r w:rsidR="004636BF">
              <w:rPr>
                <w:noProof/>
                <w:webHidden/>
              </w:rPr>
              <w:tab/>
            </w:r>
            <w:r w:rsidR="004636BF">
              <w:rPr>
                <w:noProof/>
                <w:webHidden/>
              </w:rPr>
              <w:fldChar w:fldCharType="begin"/>
            </w:r>
            <w:r w:rsidR="004636BF">
              <w:rPr>
                <w:noProof/>
                <w:webHidden/>
              </w:rPr>
              <w:instrText xml:space="preserve"> PAGEREF _Toc413268694 \h </w:instrText>
            </w:r>
            <w:r w:rsidR="004636BF">
              <w:rPr>
                <w:noProof/>
                <w:webHidden/>
              </w:rPr>
            </w:r>
            <w:r w:rsidR="004636BF">
              <w:rPr>
                <w:noProof/>
                <w:webHidden/>
              </w:rPr>
              <w:fldChar w:fldCharType="separate"/>
            </w:r>
            <w:r w:rsidR="004636BF">
              <w:rPr>
                <w:noProof/>
                <w:webHidden/>
              </w:rPr>
              <w:t>3</w:t>
            </w:r>
            <w:r w:rsidR="004636BF">
              <w:rPr>
                <w:noProof/>
                <w:webHidden/>
              </w:rPr>
              <w:fldChar w:fldCharType="end"/>
            </w:r>
          </w:hyperlink>
        </w:p>
        <w:p w:rsidR="004636BF" w:rsidRDefault="004636BF">
          <w:pPr>
            <w:pStyle w:val="TDC2"/>
            <w:tabs>
              <w:tab w:val="right" w:leader="dot" w:pos="8828"/>
            </w:tabs>
            <w:rPr>
              <w:rFonts w:eastAsiaTheme="minorEastAsia"/>
              <w:noProof/>
              <w:lang w:eastAsia="es-MX"/>
            </w:rPr>
          </w:pPr>
          <w:hyperlink w:anchor="_Toc413268695" w:history="1">
            <w:r w:rsidRPr="00636E22">
              <w:rPr>
                <w:rStyle w:val="Hipervnculo"/>
                <w:noProof/>
              </w:rPr>
              <w:t>Declaración de propósitos</w:t>
            </w:r>
            <w:r>
              <w:rPr>
                <w:noProof/>
                <w:webHidden/>
              </w:rPr>
              <w:tab/>
            </w:r>
            <w:r>
              <w:rPr>
                <w:noProof/>
                <w:webHidden/>
              </w:rPr>
              <w:fldChar w:fldCharType="begin"/>
            </w:r>
            <w:r>
              <w:rPr>
                <w:noProof/>
                <w:webHidden/>
              </w:rPr>
              <w:instrText xml:space="preserve"> PAGEREF _Toc413268695 \h </w:instrText>
            </w:r>
            <w:r>
              <w:rPr>
                <w:noProof/>
                <w:webHidden/>
              </w:rPr>
            </w:r>
            <w:r>
              <w:rPr>
                <w:noProof/>
                <w:webHidden/>
              </w:rPr>
              <w:fldChar w:fldCharType="separate"/>
            </w:r>
            <w:r>
              <w:rPr>
                <w:noProof/>
                <w:webHidden/>
              </w:rPr>
              <w:t>3</w:t>
            </w:r>
            <w:r>
              <w:rPr>
                <w:noProof/>
                <w:webHidden/>
              </w:rPr>
              <w:fldChar w:fldCharType="end"/>
            </w:r>
          </w:hyperlink>
        </w:p>
        <w:p w:rsidR="004636BF" w:rsidRDefault="004636BF">
          <w:pPr>
            <w:pStyle w:val="TDC2"/>
            <w:tabs>
              <w:tab w:val="right" w:leader="dot" w:pos="8828"/>
            </w:tabs>
            <w:rPr>
              <w:rFonts w:eastAsiaTheme="minorEastAsia"/>
              <w:noProof/>
              <w:lang w:eastAsia="es-MX"/>
            </w:rPr>
          </w:pPr>
          <w:hyperlink w:anchor="_Toc413268696" w:history="1">
            <w:r w:rsidRPr="00636E22">
              <w:rPr>
                <w:rStyle w:val="Hipervnculo"/>
                <w:noProof/>
              </w:rPr>
              <w:t>DFD de contexto</w:t>
            </w:r>
            <w:r>
              <w:rPr>
                <w:noProof/>
                <w:webHidden/>
              </w:rPr>
              <w:tab/>
            </w:r>
            <w:r>
              <w:rPr>
                <w:noProof/>
                <w:webHidden/>
              </w:rPr>
              <w:fldChar w:fldCharType="begin"/>
            </w:r>
            <w:r>
              <w:rPr>
                <w:noProof/>
                <w:webHidden/>
              </w:rPr>
              <w:instrText xml:space="preserve"> PAGEREF _Toc413268696 \h </w:instrText>
            </w:r>
            <w:r>
              <w:rPr>
                <w:noProof/>
                <w:webHidden/>
              </w:rPr>
            </w:r>
            <w:r>
              <w:rPr>
                <w:noProof/>
                <w:webHidden/>
              </w:rPr>
              <w:fldChar w:fldCharType="separate"/>
            </w:r>
            <w:r>
              <w:rPr>
                <w:noProof/>
                <w:webHidden/>
              </w:rPr>
              <w:t>3</w:t>
            </w:r>
            <w:r>
              <w:rPr>
                <w:noProof/>
                <w:webHidden/>
              </w:rPr>
              <w:fldChar w:fldCharType="end"/>
            </w:r>
          </w:hyperlink>
        </w:p>
        <w:p w:rsidR="004636BF" w:rsidRDefault="004636BF">
          <w:pPr>
            <w:pStyle w:val="TDC2"/>
            <w:tabs>
              <w:tab w:val="right" w:leader="dot" w:pos="8828"/>
            </w:tabs>
            <w:rPr>
              <w:rFonts w:eastAsiaTheme="minorEastAsia"/>
              <w:noProof/>
              <w:lang w:eastAsia="es-MX"/>
            </w:rPr>
          </w:pPr>
          <w:hyperlink w:anchor="_Toc413268697" w:history="1">
            <w:r w:rsidRPr="00636E22">
              <w:rPr>
                <w:rStyle w:val="Hipervnculo"/>
                <w:noProof/>
              </w:rPr>
              <w:t>Lista de acontecimientos</w:t>
            </w:r>
            <w:r>
              <w:rPr>
                <w:noProof/>
                <w:webHidden/>
              </w:rPr>
              <w:tab/>
            </w:r>
            <w:r>
              <w:rPr>
                <w:noProof/>
                <w:webHidden/>
              </w:rPr>
              <w:fldChar w:fldCharType="begin"/>
            </w:r>
            <w:r>
              <w:rPr>
                <w:noProof/>
                <w:webHidden/>
              </w:rPr>
              <w:instrText xml:space="preserve"> PAGEREF _Toc413268697 \h </w:instrText>
            </w:r>
            <w:r>
              <w:rPr>
                <w:noProof/>
                <w:webHidden/>
              </w:rPr>
            </w:r>
            <w:r>
              <w:rPr>
                <w:noProof/>
                <w:webHidden/>
              </w:rPr>
              <w:fldChar w:fldCharType="separate"/>
            </w:r>
            <w:r>
              <w:rPr>
                <w:noProof/>
                <w:webHidden/>
              </w:rPr>
              <w:t>4</w:t>
            </w:r>
            <w:r>
              <w:rPr>
                <w:noProof/>
                <w:webHidden/>
              </w:rPr>
              <w:fldChar w:fldCharType="end"/>
            </w:r>
          </w:hyperlink>
        </w:p>
        <w:p w:rsidR="00D45698" w:rsidRDefault="00D45698">
          <w:r>
            <w:rPr>
              <w:b/>
              <w:bCs/>
              <w:lang w:val="es-ES"/>
            </w:rPr>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bookmarkStart w:id="1" w:name="_Toc413268694"/>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r w:rsidRPr="004636BF">
        <w:rPr>
          <w:rFonts w:ascii="Arial" w:hAnsi="Arial" w:cs="Arial"/>
          <w:sz w:val="32"/>
          <w:szCs w:val="32"/>
        </w:rPr>
        <w:lastRenderedPageBreak/>
        <w:t>MODELO AMBIENTAL</w:t>
      </w:r>
      <w:bookmarkEnd w:id="1"/>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2" w:name="_Toc413268695"/>
      <w:r w:rsidRPr="004636BF">
        <w:rPr>
          <w:rFonts w:ascii="Arial" w:hAnsi="Arial" w:cs="Arial"/>
          <w:sz w:val="28"/>
          <w:szCs w:val="28"/>
        </w:rPr>
        <w:t>Declaración de propósitos</w:t>
      </w:r>
      <w:bookmarkEnd w:id="2"/>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3" w:name="_Toc413268696"/>
      <w:r w:rsidRPr="004636BF">
        <w:rPr>
          <w:rFonts w:ascii="Arial" w:hAnsi="Arial" w:cs="Arial"/>
          <w:sz w:val="28"/>
          <w:szCs w:val="28"/>
        </w:rPr>
        <w:t>DFD de contexto</w:t>
      </w:r>
      <w:bookmarkEnd w:id="3"/>
      <w:r w:rsidRPr="004636BF">
        <w:rPr>
          <w:rFonts w:ascii="Arial" w:hAnsi="Arial" w:cs="Arial"/>
          <w:sz w:val="28"/>
          <w:szCs w:val="28"/>
        </w:rPr>
        <w:t xml:space="preserve"> </w:t>
      </w:r>
    </w:p>
    <w:p w:rsidR="00B92FDF" w:rsidRPr="004636BF" w:rsidRDefault="00B92FDF" w:rsidP="00B92FDF">
      <w:pPr>
        <w:rPr>
          <w:rFonts w:ascii="Arial" w:hAnsi="Arial" w:cs="Arial"/>
        </w:rPr>
      </w:pPr>
      <w:r w:rsidRPr="004636BF">
        <w:rPr>
          <w:rFonts w:ascii="Arial" w:hAnsi="Arial" w:cs="Arial"/>
          <w:noProof/>
          <w:lang w:eastAsia="es-MX"/>
        </w:rPr>
        <w:drawing>
          <wp:inline distT="0" distB="0" distL="0" distR="0" wp14:anchorId="18E9A7F7" wp14:editId="56DD7CC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4" w:name="_Toc413268697"/>
      <w:r w:rsidRPr="004636BF">
        <w:rPr>
          <w:rFonts w:ascii="Arial" w:hAnsi="Arial" w:cs="Arial"/>
          <w:sz w:val="28"/>
          <w:szCs w:val="28"/>
        </w:rPr>
        <w:lastRenderedPageBreak/>
        <w:t>Lista de acontecimientos</w:t>
      </w:r>
      <w:bookmarkEnd w:id="4"/>
      <w:r w:rsidRPr="004636BF">
        <w:rPr>
          <w:rFonts w:ascii="Arial" w:hAnsi="Arial" w:cs="Arial"/>
          <w:sz w:val="28"/>
          <w:szCs w:val="28"/>
        </w:rPr>
        <w:t xml:space="preserve"> </w:t>
      </w:r>
    </w:p>
    <w:p w:rsidR="00B92FDF" w:rsidRPr="004636BF" w:rsidRDefault="00B92FDF">
      <w:pPr>
        <w:rPr>
          <w:rFonts w:ascii="Arial" w:hAnsi="Arial" w:cs="Arial"/>
        </w:rPr>
      </w:pPr>
    </w:p>
    <w:p w:rsidR="00B92FDF" w:rsidRPr="004636BF" w:rsidRDefault="004636BF">
      <w:pPr>
        <w:rPr>
          <w:rFonts w:ascii="Arial" w:hAnsi="Arial" w:cs="Arial"/>
        </w:rPr>
      </w:pPr>
      <w:r w:rsidRPr="004636BF">
        <w:rPr>
          <w:rFonts w:ascii="Arial" w:hAnsi="Arial" w:cs="Arial"/>
        </w:rPr>
        <w:t xml:space="preserve">Cliente consulta productos en línea </w:t>
      </w:r>
    </w:p>
    <w:p w:rsidR="004636BF" w:rsidRPr="004636BF" w:rsidRDefault="004636BF">
      <w:pPr>
        <w:rPr>
          <w:rFonts w:ascii="Arial" w:hAnsi="Arial" w:cs="Arial"/>
        </w:rPr>
      </w:pPr>
      <w:r w:rsidRPr="004636BF">
        <w:rPr>
          <w:rFonts w:ascii="Arial" w:hAnsi="Arial" w:cs="Arial"/>
        </w:rPr>
        <w:t xml:space="preserve">Cliente se registra en el sistema </w:t>
      </w:r>
    </w:p>
    <w:p w:rsidR="004636BF" w:rsidRPr="004636BF" w:rsidRDefault="004636BF">
      <w:pPr>
        <w:rPr>
          <w:rFonts w:ascii="Arial" w:hAnsi="Arial" w:cs="Arial"/>
        </w:rPr>
      </w:pPr>
      <w:r w:rsidRPr="004636BF">
        <w:rPr>
          <w:rFonts w:ascii="Arial" w:hAnsi="Arial" w:cs="Arial"/>
        </w:rPr>
        <w:t>Cliente genera pedido</w:t>
      </w:r>
    </w:p>
    <w:p w:rsidR="004636BF" w:rsidRPr="004636BF" w:rsidRDefault="004636BF">
      <w:pPr>
        <w:rPr>
          <w:rFonts w:ascii="Arial" w:hAnsi="Arial" w:cs="Arial"/>
        </w:rPr>
      </w:pPr>
      <w:r w:rsidRPr="004636BF">
        <w:rPr>
          <w:rFonts w:ascii="Arial" w:hAnsi="Arial" w:cs="Arial"/>
        </w:rPr>
        <w:t xml:space="preserve">Cliente realiza pago de pedido en línea </w:t>
      </w:r>
    </w:p>
    <w:p w:rsidR="004636BF" w:rsidRPr="004636BF" w:rsidRDefault="004636BF">
      <w:pPr>
        <w:rPr>
          <w:rFonts w:ascii="Arial" w:hAnsi="Arial" w:cs="Arial"/>
        </w:rPr>
      </w:pPr>
      <w:r w:rsidRPr="004636BF">
        <w:rPr>
          <w:rFonts w:ascii="Arial" w:hAnsi="Arial" w:cs="Arial"/>
        </w:rPr>
        <w:t xml:space="preserve">Empleado actualiza cliente </w:t>
      </w:r>
    </w:p>
    <w:p w:rsidR="004636BF" w:rsidRPr="004636BF" w:rsidRDefault="004636BF">
      <w:pPr>
        <w:rPr>
          <w:rFonts w:ascii="Arial" w:hAnsi="Arial" w:cs="Arial"/>
        </w:rPr>
      </w:pPr>
      <w:r w:rsidRPr="004636BF">
        <w:rPr>
          <w:rFonts w:ascii="Arial" w:hAnsi="Arial" w:cs="Arial"/>
        </w:rPr>
        <w:t>Empleado registra pedido</w:t>
      </w:r>
    </w:p>
    <w:p w:rsidR="004636BF" w:rsidRPr="004636BF" w:rsidRDefault="004636BF">
      <w:pPr>
        <w:rPr>
          <w:rFonts w:ascii="Arial" w:hAnsi="Arial" w:cs="Arial"/>
        </w:rPr>
      </w:pPr>
      <w:r w:rsidRPr="004636BF">
        <w:rPr>
          <w:rFonts w:ascii="Arial" w:hAnsi="Arial" w:cs="Arial"/>
        </w:rPr>
        <w:t>Empleado confirma pedido</w:t>
      </w:r>
    </w:p>
    <w:p w:rsidR="004636BF" w:rsidRPr="004636BF" w:rsidRDefault="004636BF">
      <w:pPr>
        <w:rPr>
          <w:rFonts w:ascii="Arial" w:hAnsi="Arial" w:cs="Arial"/>
        </w:rPr>
      </w:pPr>
      <w:r w:rsidRPr="004636BF">
        <w:rPr>
          <w:rFonts w:ascii="Arial" w:hAnsi="Arial" w:cs="Arial"/>
        </w:rPr>
        <w:t>Empleado consulta existencia (materia prima)</w:t>
      </w:r>
    </w:p>
    <w:p w:rsidR="004636BF" w:rsidRPr="004636BF" w:rsidRDefault="004636BF">
      <w:pPr>
        <w:rPr>
          <w:rFonts w:ascii="Arial" w:hAnsi="Arial" w:cs="Arial"/>
        </w:rPr>
      </w:pPr>
      <w:r w:rsidRPr="004636BF">
        <w:rPr>
          <w:rFonts w:ascii="Arial" w:hAnsi="Arial" w:cs="Arial"/>
        </w:rPr>
        <w:t xml:space="preserve">Administrador registra a empleado </w:t>
      </w:r>
    </w:p>
    <w:p w:rsidR="004636BF" w:rsidRPr="004636BF" w:rsidRDefault="004636BF">
      <w:pPr>
        <w:rPr>
          <w:rFonts w:ascii="Arial" w:hAnsi="Arial" w:cs="Arial"/>
        </w:rPr>
      </w:pPr>
      <w:r w:rsidRPr="004636BF">
        <w:rPr>
          <w:rFonts w:ascii="Arial" w:hAnsi="Arial" w:cs="Arial"/>
        </w:rPr>
        <w:t xml:space="preserve">Administrador consulta reporte de pedidos </w:t>
      </w:r>
    </w:p>
    <w:p w:rsidR="004636BF" w:rsidRDefault="004636BF"/>
    <w:p w:rsidR="00B92FDF" w:rsidRDefault="00B92FDF"/>
    <w:p w:rsidR="00B92FDF" w:rsidRDefault="00B92FDF"/>
    <w:sectPr w:rsidR="00B92FDF" w:rsidSect="00D4569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991" w:rsidRDefault="009D4991" w:rsidP="00D45698">
      <w:pPr>
        <w:spacing w:after="0" w:line="240" w:lineRule="auto"/>
      </w:pPr>
      <w:r>
        <w:separator/>
      </w:r>
    </w:p>
  </w:endnote>
  <w:endnote w:type="continuationSeparator" w:id="0">
    <w:p w:rsidR="009D4991" w:rsidRDefault="009D4991"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991" w:rsidRDefault="009D4991" w:rsidP="00D45698">
      <w:pPr>
        <w:spacing w:after="0" w:line="240" w:lineRule="auto"/>
      </w:pPr>
      <w:r>
        <w:separator/>
      </w:r>
    </w:p>
  </w:footnote>
  <w:footnote w:type="continuationSeparator" w:id="0">
    <w:p w:rsidR="009D4991" w:rsidRDefault="009D4991" w:rsidP="00D45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537E"/>
    <w:rsid w:val="001B4776"/>
    <w:rsid w:val="003E72B0"/>
    <w:rsid w:val="00402FB0"/>
    <w:rsid w:val="004636BF"/>
    <w:rsid w:val="00556A4B"/>
    <w:rsid w:val="00612766"/>
    <w:rsid w:val="007317CA"/>
    <w:rsid w:val="00903E5A"/>
    <w:rsid w:val="00993541"/>
    <w:rsid w:val="009D4991"/>
    <w:rsid w:val="00B2473F"/>
    <w:rsid w:val="00B41848"/>
    <w:rsid w:val="00B46F77"/>
    <w:rsid w:val="00B92FDF"/>
    <w:rsid w:val="00BB662F"/>
    <w:rsid w:val="00C32020"/>
    <w:rsid w:val="00C55DF9"/>
    <w:rsid w:val="00D45698"/>
    <w:rsid w:val="00D56EC7"/>
    <w:rsid w:val="00E748BD"/>
    <w:rsid w:val="00EC7C88"/>
    <w:rsid w:val="00F24163"/>
    <w:rsid w:val="00F316F3"/>
    <w:rsid w:val="00F36E68"/>
    <w:rsid w:val="00F86A2A"/>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8F9EA62B2F42FA991A6A287F401AF0"/>
        <w:category>
          <w:name w:val="General"/>
          <w:gallery w:val="placeholder"/>
        </w:category>
        <w:types>
          <w:type w:val="bbPlcHdr"/>
        </w:types>
        <w:behaviors>
          <w:behavior w:val="content"/>
        </w:behaviors>
        <w:guid w:val="{B2711EC7-4C0C-4537-858A-464E691A85D4}"/>
      </w:docPartPr>
      <w:docPartBody>
        <w:p w:rsidR="00000000" w:rsidRDefault="00D27771" w:rsidP="00D27771">
          <w:pPr>
            <w:pStyle w:val="5D8F9EA62B2F42FA991A6A287F401AF0"/>
          </w:pPr>
          <w:r>
            <w:rPr>
              <w:rFonts w:asciiTheme="majorHAnsi" w:eastAsiaTheme="majorEastAsia" w:hAnsiTheme="majorHAnsi" w:cstheme="majorBidi"/>
              <w:sz w:val="72"/>
              <w:szCs w:val="72"/>
              <w:lang w:val="es-ES"/>
            </w:rPr>
            <w:t>[Escriba el título del documento]</w:t>
          </w:r>
        </w:p>
      </w:docPartBody>
    </w:docPart>
    <w:docPart>
      <w:docPartPr>
        <w:name w:val="3E67697AAC1C406891EDA7B0C2594D06"/>
        <w:category>
          <w:name w:val="General"/>
          <w:gallery w:val="placeholder"/>
        </w:category>
        <w:types>
          <w:type w:val="bbPlcHdr"/>
        </w:types>
        <w:behaviors>
          <w:behavior w:val="content"/>
        </w:behaviors>
        <w:guid w:val="{C869B1AC-8CC9-4121-8ECF-876C4BE317BD}"/>
      </w:docPartPr>
      <w:docPartBody>
        <w:p w:rsidR="00000000" w:rsidRDefault="00D27771" w:rsidP="00D27771">
          <w:pPr>
            <w:pStyle w:val="3E67697AAC1C406891EDA7B0C2594D06"/>
          </w:pPr>
          <w:r>
            <w:rPr>
              <w:rFonts w:asciiTheme="majorHAnsi" w:eastAsiaTheme="majorEastAsia" w:hAnsiTheme="majorHAnsi" w:cstheme="majorBidi"/>
              <w:sz w:val="36"/>
              <w:szCs w:val="36"/>
              <w:lang w:val="es-ES"/>
            </w:rPr>
            <w:t>[Escriba el subtítulo del documento]</w:t>
          </w:r>
        </w:p>
      </w:docPartBody>
    </w:docPart>
    <w:docPart>
      <w:docPartPr>
        <w:name w:val="1B88D809DC9F484C84A98918D324A123"/>
        <w:category>
          <w:name w:val="General"/>
          <w:gallery w:val="placeholder"/>
        </w:category>
        <w:types>
          <w:type w:val="bbPlcHdr"/>
        </w:types>
        <w:behaviors>
          <w:behavior w:val="content"/>
        </w:behaviors>
        <w:guid w:val="{BA1E78A3-E4C1-486B-A9CD-E56145C6B1C2}"/>
      </w:docPartPr>
      <w:docPartBody>
        <w:p w:rsidR="00000000" w:rsidRDefault="00D27771" w:rsidP="00D27771">
          <w:pPr>
            <w:pStyle w:val="1B88D809DC9F484C84A98918D324A123"/>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771"/>
    <w:rsid w:val="00D27771"/>
    <w:rsid w:val="00EC60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5F96B-F638-4475-91A0-010FEF6C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Enrique</cp:lastModifiedBy>
  <cp:revision>1</cp:revision>
  <dcterms:created xsi:type="dcterms:W3CDTF">2015-03-05T03:21:00Z</dcterms:created>
  <dcterms:modified xsi:type="dcterms:W3CDTF">2015-03-05T04:05:00Z</dcterms:modified>
</cp:coreProperties>
</file>