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VRP, ARP, hysteresis and rate smoothing aren’t applicable for these two modes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AOO requirements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pulse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period(LP)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Spontaneous pulse resets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t&lt;URL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Sensed(no sensing in AOO)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URL&lt;LP&lt;LRL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t&lt;LRL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t=LRL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VOO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pulse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period(LP)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Spontaneous pulse resets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t&lt;URL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Sensed(no sensing in VOO)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URL&lt;LP&lt;LRL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t&lt;LRL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t=LRL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