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发卡收卡，卡片背后可以自定义内容（可以翻面）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生成年报（可自定义时间段），可以手动添加音乐或视频，分享到朋友圈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图片视频音乐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关系的建立与解除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我送出的卷和我收到的卷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副卷自己保留（放我送出的卷里面）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关系解除后一段时间后才可以绑定下一个关系，（灰色关系，如果没有点击取消就解除，希望双方冷静一下抑或决定好了开始下一段恋爱。）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广告——插在编辑卷界面以下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你觉得恋爱需要仪式感嘛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增加仪式感的方式（多选）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有无发生矛盾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发生矛盾后解决的方式（多选）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如果对方给予台阶会原谅对方嘛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有没有记录日常的习惯，或者是重要的时刻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如果有一款增加恋爱过程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如果有一张神奇的卷，可以让你对象做任何事，你希望那是什么卷（多选，开放）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你有对象嘛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上传图片或者视频是再哪个位置——用完再上传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周报内容是啥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属性：账号，密码，用户名，头像，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方法：微信授权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属性：发卷时间，使用时间，文字，图片，视频，使用状态，过期时间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方法：编辑，查看过期时间，查看使用状态，查看券内容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属性：年，月，日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方法：return 时间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方法：使用券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发出去的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方法：发送分享，设置过期时间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属性：时间日期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方法：配个音乐，生成报告，分享到朋友圈，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属性：建立关系时间，建立关系的人（uid），关系状态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方法：解除关系，建立关系，灰色关系，查询建立关系时间，查询关系亲密度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绑定关系：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方法：转发连接，输入邀请码，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解除关系：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属性：倒计时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方法：取消解除，自动解除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关系亲密度：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属性：亲密度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方法：亲密度数值，生成亲密度图案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属性：时间日期，关键字，卷的种类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方法：按日期搜索，按关键字搜索，按种类搜索，综合搜索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情侣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FF884"/>
    <w:multiLevelType w:val="singleLevel"/>
    <w:tmpl w:val="E9EFF8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81DB49"/>
    <w:multiLevelType w:val="singleLevel"/>
    <w:tmpl w:val="EC81DB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239F8"/>
    <w:rsid w:val="128239F8"/>
    <w:rsid w:val="1854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2020-10-28T10:58:00Z</dcterms:created>
  <dc:creator>WPS_1542880904</dc:creator>
  <cp:lastModifiedBy>WPS_1542880904</cp:lastModifiedBy>
  <dcterms:modified xsi:type="dcterms:W3CDTF">2020-10-28T17:04:14Z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