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404997">
        <w:rPr>
          <w:b/>
          <w:sz w:val="32"/>
        </w:rPr>
        <w:t>BLE-Kommunikation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B94969">
        <w:t>22</w:t>
      </w:r>
      <w:bookmarkStart w:id="0" w:name="_GoBack"/>
      <w:bookmarkEnd w:id="0"/>
      <w:r w:rsidR="0025611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Default="009414A0" w:rsidP="009414A0">
      <w:pPr>
        <w:pStyle w:val="berschrift2"/>
      </w:pPr>
      <w:r w:rsidRPr="006131CD">
        <w:lastRenderedPageBreak/>
        <w:t>1 Aufgabenstellung</w:t>
      </w:r>
    </w:p>
    <w:p w:rsidR="00326AC3" w:rsidRPr="00326AC3" w:rsidRDefault="00326AC3" w:rsidP="00326AC3"/>
    <w:p w:rsidR="00573131" w:rsidRDefault="009414A0" w:rsidP="00573131">
      <w:pPr>
        <w:pStyle w:val="berschrift2"/>
      </w:pPr>
      <w:r w:rsidRPr="006131CD">
        <w:t>2 Messschaltung/Messverfahren</w:t>
      </w:r>
    </w:p>
    <w:p w:rsidR="00326AC3" w:rsidRPr="00326AC3" w:rsidRDefault="00326AC3" w:rsidP="00326AC3"/>
    <w:p w:rsidR="00736FBB" w:rsidRDefault="00736FBB" w:rsidP="00736FBB">
      <w:pPr>
        <w:pStyle w:val="berschrift3"/>
      </w:pPr>
      <w:r w:rsidRPr="006131CD">
        <w:t>Bemerkungen</w:t>
      </w:r>
    </w:p>
    <w:p w:rsidR="00326AC3" w:rsidRPr="00326AC3" w:rsidRDefault="00326AC3" w:rsidP="00326AC3"/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/>
    <w:p w:rsidR="009414A0" w:rsidRDefault="009414A0" w:rsidP="009414A0">
      <w:pPr>
        <w:pStyle w:val="berschrift2"/>
      </w:pPr>
      <w:r w:rsidRPr="006131CD">
        <w:t>3 Ergebnis</w:t>
      </w:r>
    </w:p>
    <w:p w:rsidR="00BA79F2" w:rsidRPr="00BA79F2" w:rsidRDefault="00BA79F2" w:rsidP="00BA79F2">
      <w:r>
        <w:t>20 km/h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0"/>
        <w:gridCol w:w="1756"/>
        <w:gridCol w:w="1756"/>
        <w:gridCol w:w="1541"/>
      </w:tblGrid>
      <w:tr w:rsidR="00D7736B" w:rsidTr="00404997">
        <w:tc>
          <w:tcPr>
            <w:tcW w:w="1950" w:type="dxa"/>
          </w:tcPr>
          <w:p w:rsidR="00D7736B" w:rsidRPr="00BA79F2" w:rsidRDefault="00D7736B" w:rsidP="00404997">
            <w:pPr>
              <w:rPr>
                <w:b/>
              </w:rPr>
            </w:pPr>
            <w:r w:rsidRPr="00BA79F2">
              <w:rPr>
                <w:b/>
              </w:rPr>
              <w:t>Messperiode</w:t>
            </w:r>
          </w:p>
        </w:tc>
        <w:tc>
          <w:tcPr>
            <w:tcW w:w="1756" w:type="dxa"/>
          </w:tcPr>
          <w:p w:rsidR="00D7736B" w:rsidRPr="00BA79F2" w:rsidRDefault="00D7736B" w:rsidP="00404997">
            <w:pPr>
              <w:rPr>
                <w:b/>
              </w:rPr>
            </w:pPr>
            <w:r w:rsidRPr="00BA79F2">
              <w:rPr>
                <w:b/>
              </w:rPr>
              <w:t>Ges. Pakete</w:t>
            </w:r>
          </w:p>
        </w:tc>
        <w:tc>
          <w:tcPr>
            <w:tcW w:w="1756" w:type="dxa"/>
          </w:tcPr>
          <w:p w:rsidR="00D7736B" w:rsidRPr="00BA79F2" w:rsidRDefault="00D7736B" w:rsidP="00404997">
            <w:pPr>
              <w:rPr>
                <w:b/>
              </w:rPr>
            </w:pPr>
            <w:r w:rsidRPr="00BA79F2">
              <w:rPr>
                <w:b/>
              </w:rPr>
              <w:t>Empf. Pakete</w:t>
            </w:r>
          </w:p>
        </w:tc>
        <w:tc>
          <w:tcPr>
            <w:tcW w:w="1541" w:type="dxa"/>
          </w:tcPr>
          <w:p w:rsidR="00D7736B" w:rsidRPr="00BA79F2" w:rsidRDefault="00D7736B" w:rsidP="00404997">
            <w:pPr>
              <w:rPr>
                <w:b/>
              </w:rPr>
            </w:pPr>
            <w:r w:rsidRPr="00BA79F2">
              <w:rPr>
                <w:b/>
              </w:rPr>
              <w:t>Paketverlust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1 min</w:t>
            </w:r>
          </w:p>
        </w:tc>
        <w:tc>
          <w:tcPr>
            <w:tcW w:w="1756" w:type="dxa"/>
          </w:tcPr>
          <w:p w:rsidR="00D7736B" w:rsidRDefault="00D7736B" w:rsidP="00404997">
            <w:r>
              <w:t>38</w:t>
            </w:r>
          </w:p>
        </w:tc>
        <w:tc>
          <w:tcPr>
            <w:tcW w:w="1756" w:type="dxa"/>
          </w:tcPr>
          <w:p w:rsidR="00D7736B" w:rsidRDefault="00D7736B" w:rsidP="00404997">
            <w:r>
              <w:t>35</w:t>
            </w:r>
          </w:p>
        </w:tc>
        <w:tc>
          <w:tcPr>
            <w:tcW w:w="1541" w:type="dxa"/>
          </w:tcPr>
          <w:p w:rsidR="00D7736B" w:rsidRDefault="00D7736B" w:rsidP="00D7736B">
            <w:pPr>
              <w:jc w:val="right"/>
            </w:pPr>
            <w:r>
              <w:t>7.9 %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1 min</w:t>
            </w:r>
          </w:p>
        </w:tc>
        <w:tc>
          <w:tcPr>
            <w:tcW w:w="1756" w:type="dxa"/>
          </w:tcPr>
          <w:p w:rsidR="00D7736B" w:rsidRDefault="0003747E" w:rsidP="00404997">
            <w:r>
              <w:t>37</w:t>
            </w:r>
          </w:p>
        </w:tc>
        <w:tc>
          <w:tcPr>
            <w:tcW w:w="1756" w:type="dxa"/>
          </w:tcPr>
          <w:p w:rsidR="00D7736B" w:rsidRDefault="0003747E" w:rsidP="00404997">
            <w:r>
              <w:t>31</w:t>
            </w:r>
          </w:p>
        </w:tc>
        <w:tc>
          <w:tcPr>
            <w:tcW w:w="1541" w:type="dxa"/>
          </w:tcPr>
          <w:p w:rsidR="00D7736B" w:rsidRDefault="0003747E" w:rsidP="00D7736B">
            <w:pPr>
              <w:jc w:val="right"/>
            </w:pPr>
            <w:r>
              <w:t>16.2 %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2 min</w:t>
            </w:r>
          </w:p>
        </w:tc>
        <w:tc>
          <w:tcPr>
            <w:tcW w:w="1756" w:type="dxa"/>
          </w:tcPr>
          <w:p w:rsidR="00D7736B" w:rsidRDefault="00D7736B" w:rsidP="00404997">
            <w:r>
              <w:t>75</w:t>
            </w:r>
          </w:p>
        </w:tc>
        <w:tc>
          <w:tcPr>
            <w:tcW w:w="1756" w:type="dxa"/>
          </w:tcPr>
          <w:p w:rsidR="00D7736B" w:rsidRDefault="00D7736B" w:rsidP="00404997">
            <w:r>
              <w:t>64</w:t>
            </w:r>
          </w:p>
        </w:tc>
        <w:tc>
          <w:tcPr>
            <w:tcW w:w="1541" w:type="dxa"/>
          </w:tcPr>
          <w:p w:rsidR="00D7736B" w:rsidRDefault="00D7736B" w:rsidP="00D7736B">
            <w:pPr>
              <w:jc w:val="right"/>
            </w:pPr>
            <w:r>
              <w:t>14.7 %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2 min</w:t>
            </w:r>
          </w:p>
        </w:tc>
        <w:tc>
          <w:tcPr>
            <w:tcW w:w="1756" w:type="dxa"/>
          </w:tcPr>
          <w:p w:rsidR="00D7736B" w:rsidRDefault="0003747E" w:rsidP="00404997">
            <w:r>
              <w:t>77</w:t>
            </w:r>
          </w:p>
        </w:tc>
        <w:tc>
          <w:tcPr>
            <w:tcW w:w="1756" w:type="dxa"/>
          </w:tcPr>
          <w:p w:rsidR="00D7736B" w:rsidRDefault="0003747E" w:rsidP="00404997">
            <w:r>
              <w:t>65</w:t>
            </w:r>
          </w:p>
        </w:tc>
        <w:tc>
          <w:tcPr>
            <w:tcW w:w="1541" w:type="dxa"/>
          </w:tcPr>
          <w:p w:rsidR="00D7736B" w:rsidRDefault="0003747E" w:rsidP="00D7736B">
            <w:pPr>
              <w:jc w:val="right"/>
            </w:pPr>
            <w:r>
              <w:t>15.6 %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5 min</w:t>
            </w:r>
          </w:p>
        </w:tc>
        <w:tc>
          <w:tcPr>
            <w:tcW w:w="1756" w:type="dxa"/>
          </w:tcPr>
          <w:p w:rsidR="00D7736B" w:rsidRDefault="00D7736B" w:rsidP="00404997">
            <w:r>
              <w:t>193</w:t>
            </w:r>
          </w:p>
        </w:tc>
        <w:tc>
          <w:tcPr>
            <w:tcW w:w="1756" w:type="dxa"/>
          </w:tcPr>
          <w:p w:rsidR="00D7736B" w:rsidRDefault="00D7736B" w:rsidP="00404997">
            <w:r>
              <w:t>168</w:t>
            </w:r>
          </w:p>
        </w:tc>
        <w:tc>
          <w:tcPr>
            <w:tcW w:w="1541" w:type="dxa"/>
          </w:tcPr>
          <w:p w:rsidR="00D7736B" w:rsidRDefault="00D7736B" w:rsidP="00D7736B">
            <w:pPr>
              <w:jc w:val="right"/>
            </w:pPr>
            <w:r>
              <w:t>13.0 %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5 min</w:t>
            </w:r>
          </w:p>
        </w:tc>
        <w:tc>
          <w:tcPr>
            <w:tcW w:w="1756" w:type="dxa"/>
          </w:tcPr>
          <w:p w:rsidR="00D7736B" w:rsidRDefault="00D7736B" w:rsidP="00404997">
            <w:r>
              <w:t>190</w:t>
            </w:r>
          </w:p>
        </w:tc>
        <w:tc>
          <w:tcPr>
            <w:tcW w:w="1756" w:type="dxa"/>
          </w:tcPr>
          <w:p w:rsidR="00D7736B" w:rsidRDefault="00D7736B" w:rsidP="00404997">
            <w:r>
              <w:t>158</w:t>
            </w:r>
          </w:p>
        </w:tc>
        <w:tc>
          <w:tcPr>
            <w:tcW w:w="1541" w:type="dxa"/>
          </w:tcPr>
          <w:p w:rsidR="00D7736B" w:rsidRDefault="00D7736B" w:rsidP="00D7736B">
            <w:pPr>
              <w:jc w:val="right"/>
            </w:pPr>
            <w:r>
              <w:t>16.8 %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10 min</w:t>
            </w:r>
          </w:p>
        </w:tc>
        <w:tc>
          <w:tcPr>
            <w:tcW w:w="1756" w:type="dxa"/>
          </w:tcPr>
          <w:p w:rsidR="00D7736B" w:rsidRDefault="00D7736B" w:rsidP="00404997">
            <w:r>
              <w:t>345</w:t>
            </w:r>
          </w:p>
        </w:tc>
        <w:tc>
          <w:tcPr>
            <w:tcW w:w="1756" w:type="dxa"/>
          </w:tcPr>
          <w:p w:rsidR="00D7736B" w:rsidRDefault="0003747E" w:rsidP="00404997">
            <w:r>
              <w:t>301</w:t>
            </w:r>
          </w:p>
        </w:tc>
        <w:tc>
          <w:tcPr>
            <w:tcW w:w="1541" w:type="dxa"/>
          </w:tcPr>
          <w:p w:rsidR="00D7736B" w:rsidRDefault="0003747E" w:rsidP="00D7736B">
            <w:pPr>
              <w:jc w:val="right"/>
            </w:pPr>
            <w:r>
              <w:t>12.8 %</w:t>
            </w:r>
          </w:p>
        </w:tc>
      </w:tr>
      <w:tr w:rsidR="00D7736B" w:rsidTr="00404997">
        <w:tc>
          <w:tcPr>
            <w:tcW w:w="1950" w:type="dxa"/>
          </w:tcPr>
          <w:p w:rsidR="00D7736B" w:rsidRDefault="00D7736B" w:rsidP="00404997">
            <w:r>
              <w:t>10 min</w:t>
            </w:r>
          </w:p>
        </w:tc>
        <w:tc>
          <w:tcPr>
            <w:tcW w:w="1756" w:type="dxa"/>
          </w:tcPr>
          <w:p w:rsidR="00D7736B" w:rsidRDefault="0003747E" w:rsidP="00404997">
            <w:r>
              <w:t>349</w:t>
            </w:r>
          </w:p>
        </w:tc>
        <w:tc>
          <w:tcPr>
            <w:tcW w:w="1756" w:type="dxa"/>
          </w:tcPr>
          <w:p w:rsidR="00D7736B" w:rsidRDefault="00E425DA" w:rsidP="00404997">
            <w:r>
              <w:t>302</w:t>
            </w:r>
          </w:p>
        </w:tc>
        <w:tc>
          <w:tcPr>
            <w:tcW w:w="1541" w:type="dxa"/>
          </w:tcPr>
          <w:p w:rsidR="00D7736B" w:rsidRDefault="00E425DA" w:rsidP="00D7736B">
            <w:pPr>
              <w:jc w:val="right"/>
            </w:pPr>
            <w:r>
              <w:t>13.5 %</w:t>
            </w:r>
          </w:p>
        </w:tc>
      </w:tr>
    </w:tbl>
    <w:p w:rsidR="00404997" w:rsidRPr="00404997" w:rsidRDefault="00404997" w:rsidP="00404997"/>
    <w:p w:rsidR="009414A0" w:rsidRDefault="009414A0" w:rsidP="009414A0">
      <w:pPr>
        <w:pStyle w:val="berschrift2"/>
      </w:pPr>
      <w:r w:rsidRPr="006131CD">
        <w:t>4 Schlusswort</w:t>
      </w:r>
    </w:p>
    <w:p w:rsidR="003A64EB" w:rsidRPr="003A64EB" w:rsidRDefault="003A64EB" w:rsidP="003A64EB"/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47408" w:rsidP="006131CD">
      <w:pPr>
        <w:tabs>
          <w:tab w:val="left" w:pos="2268"/>
        </w:tabs>
      </w:pP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03FFC"/>
    <w:rsid w:val="000370E1"/>
    <w:rsid w:val="0003747E"/>
    <w:rsid w:val="00050ECC"/>
    <w:rsid w:val="00061A9D"/>
    <w:rsid w:val="00063CA2"/>
    <w:rsid w:val="000707E2"/>
    <w:rsid w:val="000767A0"/>
    <w:rsid w:val="00090774"/>
    <w:rsid w:val="00094EB6"/>
    <w:rsid w:val="000D0876"/>
    <w:rsid w:val="000E1605"/>
    <w:rsid w:val="000E2B63"/>
    <w:rsid w:val="000F26F9"/>
    <w:rsid w:val="001055D6"/>
    <w:rsid w:val="00122BD6"/>
    <w:rsid w:val="00130951"/>
    <w:rsid w:val="00130F76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C7EF2"/>
    <w:rsid w:val="002D0756"/>
    <w:rsid w:val="002D1551"/>
    <w:rsid w:val="0031718D"/>
    <w:rsid w:val="00326AC3"/>
    <w:rsid w:val="00331507"/>
    <w:rsid w:val="00342004"/>
    <w:rsid w:val="00356AD7"/>
    <w:rsid w:val="003577BD"/>
    <w:rsid w:val="003938CA"/>
    <w:rsid w:val="003A64EB"/>
    <w:rsid w:val="003B372C"/>
    <w:rsid w:val="003E6E73"/>
    <w:rsid w:val="0040349B"/>
    <w:rsid w:val="00404997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57F9C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8E3AE6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15920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5573F"/>
    <w:rsid w:val="00B67BB8"/>
    <w:rsid w:val="00B705E2"/>
    <w:rsid w:val="00B92E14"/>
    <w:rsid w:val="00B94969"/>
    <w:rsid w:val="00BA79F2"/>
    <w:rsid w:val="00BD6AF7"/>
    <w:rsid w:val="00BE1DBF"/>
    <w:rsid w:val="00C04FB5"/>
    <w:rsid w:val="00C129AF"/>
    <w:rsid w:val="00C25070"/>
    <w:rsid w:val="00C4263B"/>
    <w:rsid w:val="00C47F49"/>
    <w:rsid w:val="00C67979"/>
    <w:rsid w:val="00C973AE"/>
    <w:rsid w:val="00CB7D64"/>
    <w:rsid w:val="00CC5B22"/>
    <w:rsid w:val="00CD21A7"/>
    <w:rsid w:val="00D16503"/>
    <w:rsid w:val="00D20701"/>
    <w:rsid w:val="00D3362D"/>
    <w:rsid w:val="00D7736B"/>
    <w:rsid w:val="00DA4B8D"/>
    <w:rsid w:val="00DE000B"/>
    <w:rsid w:val="00DF55BD"/>
    <w:rsid w:val="00E14644"/>
    <w:rsid w:val="00E14E2B"/>
    <w:rsid w:val="00E14FDD"/>
    <w:rsid w:val="00E4193E"/>
    <w:rsid w:val="00E425DA"/>
    <w:rsid w:val="00E4402A"/>
    <w:rsid w:val="00E70CFA"/>
    <w:rsid w:val="00E81442"/>
    <w:rsid w:val="00EA2CDB"/>
    <w:rsid w:val="00ED64BB"/>
    <w:rsid w:val="00EE1579"/>
    <w:rsid w:val="00EF4E4C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F9984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4FB4E-1DEE-4D69-BF0F-93DECC55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87</cp:revision>
  <cp:lastPrinted>2016-04-08T08:06:00Z</cp:lastPrinted>
  <dcterms:created xsi:type="dcterms:W3CDTF">2016-02-28T13:02:00Z</dcterms:created>
  <dcterms:modified xsi:type="dcterms:W3CDTF">2016-05-22T09:43:00Z</dcterms:modified>
</cp:coreProperties>
</file>