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E14FDD" w:rsidP="009414A0">
      <w:pPr>
        <w:jc w:val="center"/>
        <w:rPr>
          <w:b/>
          <w:sz w:val="32"/>
        </w:rPr>
      </w:pPr>
      <w:r>
        <w:rPr>
          <w:b/>
          <w:sz w:val="32"/>
        </w:rPr>
        <w:t>Messung</w:t>
      </w:r>
      <w:r w:rsidR="009414A0" w:rsidRPr="006131CD">
        <w:rPr>
          <w:b/>
          <w:sz w:val="32"/>
        </w:rPr>
        <w:t xml:space="preserve"> </w:t>
      </w:r>
      <w:r w:rsidR="00CD21A7" w:rsidRPr="006131CD">
        <w:rPr>
          <w:b/>
          <w:sz w:val="32"/>
        </w:rPr>
        <w:t xml:space="preserve">Energiemessung </w:t>
      </w:r>
      <w:proofErr w:type="spellStart"/>
      <w:r w:rsidR="00CD21A7" w:rsidRPr="006131CD">
        <w:rPr>
          <w:b/>
          <w:sz w:val="32"/>
        </w:rPr>
        <w:t>Harvester</w:t>
      </w:r>
      <w:proofErr w:type="spellEnd"/>
      <w:r w:rsidR="004C4045">
        <w:rPr>
          <w:b/>
          <w:sz w:val="32"/>
        </w:rPr>
        <w:t xml:space="preserve"> mit Prototypenhardware</w:t>
      </w:r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25611F">
        <w:t>16. Mai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9414A0" w:rsidRPr="006131CD" w:rsidRDefault="009414A0">
      <w:bookmarkStart w:id="0" w:name="_GoBack"/>
      <w:bookmarkEnd w:id="0"/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2059E8" w:rsidP="009414A0">
      <w:r>
        <w:t xml:space="preserve">Die maximale Leistung und die aktuell verfügbare Leistung </w:t>
      </w:r>
      <w:proofErr w:type="gramStart"/>
      <w:r>
        <w:t>soll</w:t>
      </w:r>
      <w:proofErr w:type="gramEnd"/>
      <w:r>
        <w:t xml:space="preserve"> ermittelt werden.</w:t>
      </w:r>
    </w:p>
    <w:p w:rsidR="00573131" w:rsidRDefault="009414A0" w:rsidP="00573131">
      <w:pPr>
        <w:pStyle w:val="berschrift2"/>
        <w:rPr>
          <w:rFonts w:asciiTheme="minorHAnsi" w:eastAsiaTheme="minorHAnsi" w:hAnsiTheme="minorHAnsi" w:cstheme="minorBidi"/>
          <w:b w:val="0"/>
          <w:i/>
          <w:iCs/>
          <w:color w:val="44546A" w:themeColor="text2"/>
          <w:sz w:val="18"/>
          <w:szCs w:val="18"/>
        </w:rPr>
      </w:pPr>
      <w:r w:rsidRPr="006131CD">
        <w:t>2 Messschaltung/Messverfahren</w:t>
      </w:r>
    </w:p>
    <w:p w:rsidR="0040349B" w:rsidRDefault="0040349B" w:rsidP="00573131">
      <w:pPr>
        <w:pStyle w:val="berschrift2"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83BC78" wp14:editId="4FE22FE5">
                <wp:simplePos x="0" y="0"/>
                <wp:positionH relativeFrom="column">
                  <wp:posOffset>3168650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49B" w:rsidRPr="0040349B" w:rsidRDefault="0040349B">
                            <w:pPr>
                              <w:rPr>
                                <w:color w:val="FF0000"/>
                              </w:rPr>
                            </w:pPr>
                            <w:r w:rsidRPr="0040349B">
                              <w:rPr>
                                <w:color w:val="FF0000"/>
                              </w:rPr>
                              <w:t>FET-</w:t>
                            </w:r>
                            <w:proofErr w:type="spellStart"/>
                            <w:r w:rsidRPr="0040349B">
                              <w:rPr>
                                <w:color w:val="FF0000"/>
                              </w:rPr>
                              <w:t>Limiter</w:t>
                            </w:r>
                            <w:proofErr w:type="spellEnd"/>
                            <w:r w:rsidRPr="0040349B">
                              <w:rPr>
                                <w:color w:val="FF0000"/>
                              </w:rPr>
                              <w:t xml:space="preserve"> (excl. C2)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3BC78" id="_x0000_s1029" type="#_x0000_t202" style="position:absolute;margin-left:249.5pt;margin-top:5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" filled="f" stroked="f">
                <v:textbox style="mso-fit-shape-to-text:t">
                  <w:txbxContent>
                    <w:p w:rsidR="0040349B" w:rsidRPr="0040349B" w:rsidRDefault="0040349B">
                      <w:pPr>
                        <w:rPr>
                          <w:color w:val="FF0000"/>
                        </w:rPr>
                      </w:pPr>
                      <w:r w:rsidRPr="0040349B">
                        <w:rPr>
                          <w:color w:val="FF0000"/>
                        </w:rPr>
                        <w:t>FET-</w:t>
                      </w:r>
                      <w:proofErr w:type="spellStart"/>
                      <w:r w:rsidRPr="0040349B">
                        <w:rPr>
                          <w:color w:val="FF0000"/>
                        </w:rPr>
                        <w:t>Limiter</w:t>
                      </w:r>
                      <w:proofErr w:type="spellEnd"/>
                      <w:r w:rsidRPr="0040349B">
                        <w:rPr>
                          <w:color w:val="FF0000"/>
                        </w:rPr>
                        <w:t xml:space="preserve"> (excl. C2)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4380A" wp14:editId="40F694ED">
                <wp:simplePos x="0" y="0"/>
                <wp:positionH relativeFrom="column">
                  <wp:posOffset>1618615</wp:posOffset>
                </wp:positionH>
                <wp:positionV relativeFrom="paragraph">
                  <wp:posOffset>81915</wp:posOffset>
                </wp:positionV>
                <wp:extent cx="1584960" cy="1619250"/>
                <wp:effectExtent l="0" t="0" r="1524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F2D28" id="Rechteck 29" o:spid="_x0000_s1026" style="position:absolute;margin-left:127.45pt;margin-top:6.45pt;width:124.8pt;height:1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" filled="f" strokecolor="red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BC11E7" wp14:editId="2007A18A">
                <wp:simplePos x="0" y="0"/>
                <wp:positionH relativeFrom="column">
                  <wp:posOffset>3880289</wp:posOffset>
                </wp:positionH>
                <wp:positionV relativeFrom="paragraph">
                  <wp:posOffset>1005791</wp:posOffset>
                </wp:positionV>
                <wp:extent cx="398585" cy="1404620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Default="006D3E4C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C11E7" id="_x0000_s1030" type="#_x0000_t202" style="position:absolute;margin-left:305.55pt;margin-top:79.2pt;width:31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" filled="f" stroked="f">
                <v:textbox style="mso-fit-shape-to-text:t">
                  <w:txbxContent>
                    <w:p w:rsidR="006D3E4C" w:rsidRDefault="006D3E4C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CDDB5" wp14:editId="516259E5">
                <wp:simplePos x="0" y="0"/>
                <wp:positionH relativeFrom="column">
                  <wp:posOffset>3704443</wp:posOffset>
                </wp:positionH>
                <wp:positionV relativeFrom="paragraph">
                  <wp:posOffset>1181833</wp:posOffset>
                </wp:positionV>
                <wp:extent cx="348762" cy="205154"/>
                <wp:effectExtent l="0" t="0" r="32385" b="2349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62" cy="20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7E5B3" id="Gerader Verbinde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93.05pt" to="319.1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F8AAC" wp14:editId="6617B236">
                <wp:simplePos x="0" y="0"/>
                <wp:positionH relativeFrom="column">
                  <wp:posOffset>3704443</wp:posOffset>
                </wp:positionH>
                <wp:positionV relativeFrom="paragraph">
                  <wp:posOffset>1047017</wp:posOffset>
                </wp:positionV>
                <wp:extent cx="0" cy="131885"/>
                <wp:effectExtent l="0" t="0" r="19050" b="2095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AFC1F" id="Gerader Verbinde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82.45pt" to="291.7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CB7A1" wp14:editId="06BD788E">
                <wp:simplePos x="0" y="0"/>
                <wp:positionH relativeFrom="column">
                  <wp:posOffset>4298315</wp:posOffset>
                </wp:positionH>
                <wp:positionV relativeFrom="paragraph">
                  <wp:posOffset>1043305</wp:posOffset>
                </wp:positionV>
                <wp:extent cx="383931" cy="395361"/>
                <wp:effectExtent l="0" t="0" r="16510" b="2413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31" cy="3953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E4C" w:rsidRPr="006D3E4C" w:rsidRDefault="006D3E4C" w:rsidP="006D3E4C">
                            <w:pPr>
                              <w:ind w:left="-142" w:right="-164"/>
                              <w:jc w:val="center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r w:rsidRPr="006D3E4C">
                              <w:rPr>
                                <w:color w:val="000000" w:themeColor="text1"/>
                                <w:szCs w:val="16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CB7A1" id="Ellipse 25" o:spid="_x0000_s1031" style="position:absolute;margin-left:338.45pt;margin-top:82.15pt;width:30.25pt;height:3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6D3E4C" w:rsidRPr="006D3E4C" w:rsidRDefault="006D3E4C" w:rsidP="006D3E4C">
                      <w:pPr>
                        <w:ind w:left="-142" w:right="-164"/>
                        <w:jc w:val="center"/>
                        <w:rPr>
                          <w:color w:val="000000" w:themeColor="text1"/>
                          <w:szCs w:val="16"/>
                        </w:rPr>
                      </w:pPr>
                      <w:r w:rsidRPr="006D3E4C">
                        <w:rPr>
                          <w:color w:val="000000" w:themeColor="text1"/>
                          <w:szCs w:val="16"/>
                        </w:rPr>
                        <w:t>KO</w:t>
                      </w:r>
                    </w:p>
                  </w:txbxContent>
                </v:textbox>
              </v:oval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683A1" wp14:editId="33B47920">
                <wp:simplePos x="0" y="0"/>
                <wp:positionH relativeFrom="column">
                  <wp:posOffset>4492820</wp:posOffset>
                </wp:positionH>
                <wp:positionV relativeFrom="paragraph">
                  <wp:posOffset>959094</wp:posOffset>
                </wp:positionV>
                <wp:extent cx="5862" cy="545123"/>
                <wp:effectExtent l="0" t="0" r="32385" b="2667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0DEDE" id="Gerader Verbinde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75.5pt" to="354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79EF6" wp14:editId="2CBA1125">
                <wp:simplePos x="0" y="0"/>
                <wp:positionH relativeFrom="column">
                  <wp:posOffset>3795297</wp:posOffset>
                </wp:positionH>
                <wp:positionV relativeFrom="paragraph">
                  <wp:posOffset>1507148</wp:posOffset>
                </wp:positionV>
                <wp:extent cx="697523" cy="0"/>
                <wp:effectExtent l="0" t="0" r="2667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297D" id="Gerader Verbinde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18.65pt" to="353.7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080BE" wp14:editId="54C80417">
                <wp:simplePos x="0" y="0"/>
                <wp:positionH relativeFrom="column">
                  <wp:posOffset>3859286</wp:posOffset>
                </wp:positionH>
                <wp:positionV relativeFrom="paragraph">
                  <wp:posOffset>959094</wp:posOffset>
                </wp:positionV>
                <wp:extent cx="633534" cy="0"/>
                <wp:effectExtent l="0" t="0" r="33655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2881" id="Gerader Verbinde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75.5pt" to="353.8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1C4FE" wp14:editId="13FF0790">
                <wp:simplePos x="0" y="0"/>
                <wp:positionH relativeFrom="column">
                  <wp:posOffset>3767990</wp:posOffset>
                </wp:positionH>
                <wp:positionV relativeFrom="paragraph">
                  <wp:posOffset>1045945</wp:posOffset>
                </wp:positionV>
                <wp:extent cx="172453" cy="356937"/>
                <wp:effectExtent l="0" t="0" r="18415" b="2413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53" cy="356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49D85" id="Rechteck 21" o:spid="_x0000_s1026" style="position:absolute;margin-left:296.7pt;margin-top:82.35pt;width:13.6pt;height:2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1D723" wp14:editId="4237198E">
                <wp:simplePos x="0" y="0"/>
                <wp:positionH relativeFrom="column">
                  <wp:posOffset>2729730</wp:posOffset>
                </wp:positionH>
                <wp:positionV relativeFrom="paragraph">
                  <wp:posOffset>1507457</wp:posOffset>
                </wp:positionV>
                <wp:extent cx="1130969" cy="0"/>
                <wp:effectExtent l="0" t="0" r="31115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8618" id="Gerader Verbinde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18.7pt" to="304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C2D22" wp14:editId="57BC554E">
                <wp:simplePos x="0" y="0"/>
                <wp:positionH relativeFrom="column">
                  <wp:posOffset>3860366</wp:posOffset>
                </wp:positionH>
                <wp:positionV relativeFrom="paragraph">
                  <wp:posOffset>954004</wp:posOffset>
                </wp:positionV>
                <wp:extent cx="0" cy="561474"/>
                <wp:effectExtent l="0" t="0" r="19050" b="2921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9DE93" id="Gerader Verbinde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75.1pt" to="303.9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17703" wp14:editId="71DF9A95">
                <wp:simplePos x="0" y="0"/>
                <wp:positionH relativeFrom="column">
                  <wp:posOffset>3371416</wp:posOffset>
                </wp:positionH>
                <wp:positionV relativeFrom="paragraph">
                  <wp:posOffset>962025</wp:posOffset>
                </wp:positionV>
                <wp:extent cx="489284" cy="0"/>
                <wp:effectExtent l="0" t="0" r="2540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9CEF" id="Gerader Verbinde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75.75pt" to="30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6150">
        <w:rPr>
          <w:noProof/>
          <w:lang w:eastAsia="de-CH"/>
        </w:rPr>
        <w:drawing>
          <wp:inline distT="0" distB="0" distL="0" distR="0" wp14:anchorId="2A3A46EF" wp14:editId="18BFFB98">
            <wp:extent cx="3522860" cy="1922584"/>
            <wp:effectExtent l="0" t="0" r="1905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930" cy="19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50" w:rsidRPr="001C6150" w:rsidRDefault="0040349B" w:rsidP="0040349B">
      <w:pPr>
        <w:pStyle w:val="Beschriftung"/>
      </w:pPr>
      <w:r>
        <w:t xml:space="preserve">Abbildung </w:t>
      </w:r>
      <w:r w:rsidR="002059E8">
        <w:fldChar w:fldCharType="begin"/>
      </w:r>
      <w:r w:rsidR="002059E8">
        <w:instrText xml:space="preserve"> SEQ Abbildung \* ARABIC </w:instrText>
      </w:r>
      <w:r w:rsidR="002059E8">
        <w:fldChar w:fldCharType="separate"/>
      </w:r>
      <w:r w:rsidR="004456FC">
        <w:rPr>
          <w:noProof/>
        </w:rPr>
        <w:t>1</w:t>
      </w:r>
      <w:r w:rsidR="002059E8">
        <w:rPr>
          <w:noProof/>
        </w:rPr>
        <w:fldChar w:fldCharType="end"/>
      </w:r>
      <w:r>
        <w:t xml:space="preserve">: Messschaltung der </w:t>
      </w:r>
      <w:proofErr w:type="spellStart"/>
      <w:r>
        <w:t>Harvesterschaltung</w:t>
      </w:r>
      <w:proofErr w:type="spellEnd"/>
      <w:r>
        <w:t xml:space="preserve"> mit dem FET-</w:t>
      </w:r>
      <w:proofErr w:type="spellStart"/>
      <w:r>
        <w:t>Limiter</w:t>
      </w:r>
      <w:proofErr w:type="spellEnd"/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6D3E4C" w:rsidP="006D3E4C">
      <w:pPr>
        <w:pStyle w:val="Listenabsatz"/>
        <w:numPr>
          <w:ilvl w:val="0"/>
          <w:numId w:val="3"/>
        </w:numPr>
      </w:pPr>
      <w:r>
        <w:t>Für R2</w:t>
      </w:r>
      <w:r w:rsidR="00421A92" w:rsidRPr="006131CD">
        <w:t xml:space="preserve"> werden </w:t>
      </w:r>
      <w:r w:rsidR="00F624A3">
        <w:t xml:space="preserve">Potentiometer eingesetzt, mit den Werten 0 – 1 kΩ, 0 – 10 kΩ und 0 – 1 MΩ. 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6131CD" w:rsidRDefault="00421A92" w:rsidP="00421A92">
      <w:r w:rsidRPr="006131CD">
        <w:t xml:space="preserve">Um die </w:t>
      </w:r>
      <w:r w:rsidR="00F624A3">
        <w:t>Leistungskennlinie</w:t>
      </w:r>
      <w:r w:rsidRPr="006131CD">
        <w:t xml:space="preserve"> zu erfassen wird die Spannung über dem Widerstand R1 mit einem KO gemessen. Anschliessend kann, mit dem Widerstandwert und der Spannung die Leistung, und der Strom berechnet werden.</w:t>
      </w:r>
      <w:r w:rsidR="00EA2CDB" w:rsidRPr="006131CD">
        <w:t xml:space="preserve"> Die Geschwindigkeit wird auf ca. </w:t>
      </w:r>
      <w:r w:rsidR="00F624A3">
        <w:t xml:space="preserve">10 </w:t>
      </w:r>
      <w:r w:rsidR="00EA2CDB" w:rsidRPr="006131CD">
        <w:t>km/h</w:t>
      </w:r>
      <w:r w:rsidR="00E70CFA">
        <w:t xml:space="preserve"> </w:t>
      </w:r>
      <w:r w:rsidR="00EA2CDB" w:rsidRPr="006131CD">
        <w:t>gesetzt</w:t>
      </w:r>
      <w:r w:rsidR="00F624A3">
        <w:t>. Die Messungen werden als .</w:t>
      </w:r>
      <w:proofErr w:type="spellStart"/>
      <w:r w:rsidR="00F624A3">
        <w:t>csv</w:t>
      </w:r>
      <w:proofErr w:type="spellEnd"/>
      <w:r w:rsidR="00F624A3">
        <w:t xml:space="preserve">-Datei abgespeichert und mit einem </w:t>
      </w:r>
      <w:proofErr w:type="spellStart"/>
      <w:r w:rsidR="00F624A3">
        <w:t>MatLab</w:t>
      </w:r>
      <w:proofErr w:type="spellEnd"/>
      <w:r w:rsidR="00F624A3">
        <w:t xml:space="preserve">-Programm mit dem Namen </w:t>
      </w:r>
      <w:proofErr w:type="spellStart"/>
      <w:r w:rsidR="00F624A3">
        <w:t>CSV_Verwertung.m</w:t>
      </w:r>
      <w:proofErr w:type="spellEnd"/>
      <w:r w:rsidR="00F624A3">
        <w:t xml:space="preserve"> ausgewertet.</w:t>
      </w:r>
    </w:p>
    <w:p w:rsidR="009414A0" w:rsidRDefault="009414A0" w:rsidP="009414A0">
      <w:pPr>
        <w:pStyle w:val="berschrift2"/>
      </w:pPr>
      <w:r w:rsidRPr="006131CD">
        <w:t>3 Ergebnis</w:t>
      </w:r>
    </w:p>
    <w:p w:rsidR="00C973AE" w:rsidRDefault="006D732D" w:rsidP="00502265">
      <w:r>
        <w:t xml:space="preserve">Bei einer Last von </w:t>
      </w:r>
      <w:r w:rsidR="00584DC7">
        <w:t xml:space="preserve">unter </w:t>
      </w:r>
      <w:r>
        <w:t>1</w:t>
      </w:r>
      <w:r w:rsidR="00CC5B22">
        <w:t>0</w:t>
      </w:r>
      <w:r w:rsidR="00584DC7">
        <w:t>0</w:t>
      </w:r>
      <w:r>
        <w:t xml:space="preserve"> Ω </w:t>
      </w:r>
      <w:r w:rsidR="006C459A">
        <w:t xml:space="preserve">ist </w:t>
      </w:r>
      <w:r w:rsidR="0051323A">
        <w:t>keine Spannung, a</w:t>
      </w:r>
      <w:r w:rsidR="006C459A">
        <w:t>usser dem normalen Rauschen,</w:t>
      </w:r>
      <w:r w:rsidR="0051323A">
        <w:t xml:space="preserve"> zu messen.</w:t>
      </w:r>
    </w:p>
    <w:p w:rsidR="00A66D8D" w:rsidRDefault="00B2748A">
      <w:r>
        <w:t>Folgende</w:t>
      </w:r>
      <w:r w:rsidR="00236688">
        <w:t>n</w:t>
      </w:r>
      <w:r>
        <w:t xml:space="preserve"> Tabelle</w:t>
      </w:r>
      <w:r w:rsidR="00236688">
        <w:t>n enthalten</w:t>
      </w:r>
      <w:r>
        <w:t xml:space="preserve"> Durchschnittswerte, welche mit dem Programm </w:t>
      </w:r>
      <w:proofErr w:type="spellStart"/>
      <w:r>
        <w:t>CSV_Verwertung.m</w:t>
      </w:r>
      <w:proofErr w:type="spellEnd"/>
      <w:r>
        <w:t xml:space="preserve"> berechnet wurden.</w:t>
      </w:r>
    </w:p>
    <w:p w:rsidR="00A66D8D" w:rsidRDefault="00A66D8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25611F" w:rsidP="00F624A3">
            <w:r>
              <w:t>100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25611F" w:rsidP="00F624A3">
            <w:r w:rsidRPr="0025611F">
              <w:t>0.0154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5611F" w:rsidP="00F624A3">
            <w:r w:rsidRPr="0025611F">
              <w:t>1.5431e-04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5611F" w:rsidP="00F624A3">
            <w:r w:rsidRPr="0025611F">
              <w:t>2.3812e-06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25611F" w:rsidP="00F624A3">
            <w:r>
              <w:t>500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C25070" w:rsidRDefault="0025611F" w:rsidP="00F624A3">
            <w:r w:rsidRPr="0025611F">
              <w:t>0.0478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25611F" w:rsidP="00F624A3">
            <w:r w:rsidRPr="0025611F">
              <w:t>9.5568e-05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25611F" w:rsidP="00F624A3">
            <w:r w:rsidRPr="0025611F">
              <w:t>4.5666e-06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25611F" w:rsidP="00F624A3">
            <w:r>
              <w:t>1 k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25611F" w:rsidP="00F624A3">
            <w:r w:rsidRPr="0025611F">
              <w:t>0.0890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5611F" w:rsidP="00F624A3">
            <w:r w:rsidRPr="0025611F">
              <w:t>8.8955e-05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5611F" w:rsidP="00F624A3">
            <w:r w:rsidRPr="0025611F">
              <w:t>7.9129e-06</w:t>
            </w:r>
          </w:p>
        </w:tc>
      </w:tr>
      <w:tr w:rsidR="00AD0D7B" w:rsidTr="00573131">
        <w:tc>
          <w:tcPr>
            <w:tcW w:w="2265" w:type="dxa"/>
            <w:shd w:val="clear" w:color="auto" w:fill="FFFFFF" w:themeFill="background1"/>
          </w:tcPr>
          <w:p w:rsidR="00AD0D7B" w:rsidRDefault="0025611F" w:rsidP="00F624A3">
            <w:r>
              <w:t>5 k</w:t>
            </w:r>
          </w:p>
        </w:tc>
        <w:tc>
          <w:tcPr>
            <w:tcW w:w="2265" w:type="dxa"/>
            <w:shd w:val="clear" w:color="auto" w:fill="FFFFFF" w:themeFill="background1"/>
          </w:tcPr>
          <w:p w:rsidR="00AD0D7B" w:rsidRPr="000370E1" w:rsidRDefault="0025611F" w:rsidP="00F624A3">
            <w:r w:rsidRPr="0025611F">
              <w:t>0.3337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25611F" w:rsidP="00F624A3">
            <w:r w:rsidRPr="0025611F">
              <w:t>6.6732e-05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25611F" w:rsidP="00F624A3">
            <w:r w:rsidRPr="0025611F">
              <w:t>2.2266e-05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6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25611F" w:rsidRDefault="00B103FF" w:rsidP="00B103FF">
            <w:r w:rsidRPr="0025611F">
              <w:t>0.3812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25611F">
              <w:t>6.3528e-05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25611F">
              <w:t>2.4215e-05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7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0.4007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5.7245e-05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2.2939e-05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8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0.4281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5.3512e-05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2.2908e-05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9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0.4625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5.1385e-05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2.3764e-05</w:t>
            </w:r>
          </w:p>
        </w:tc>
      </w:tr>
      <w:tr w:rsidR="00B103FF" w:rsidTr="00B103FF">
        <w:tc>
          <w:tcPr>
            <w:tcW w:w="2265" w:type="dxa"/>
            <w:shd w:val="clear" w:color="auto" w:fill="C45911" w:themeFill="accent2" w:themeFillShade="BF"/>
          </w:tcPr>
          <w:p w:rsidR="00B103FF" w:rsidRDefault="00B103FF" w:rsidP="00B103FF">
            <w:r>
              <w:t>10 k</w:t>
            </w:r>
          </w:p>
        </w:tc>
        <w:tc>
          <w:tcPr>
            <w:tcW w:w="2265" w:type="dxa"/>
            <w:shd w:val="clear" w:color="auto" w:fill="C45911" w:themeFill="accent2" w:themeFillShade="BF"/>
          </w:tcPr>
          <w:p w:rsidR="00B103FF" w:rsidRPr="000370E1" w:rsidRDefault="00B103FF" w:rsidP="00B103FF">
            <w:r w:rsidRPr="0025611F">
              <w:t>0.5295</w:t>
            </w:r>
          </w:p>
        </w:tc>
        <w:tc>
          <w:tcPr>
            <w:tcW w:w="2266" w:type="dxa"/>
            <w:shd w:val="clear" w:color="auto" w:fill="C45911" w:themeFill="accent2" w:themeFillShade="BF"/>
          </w:tcPr>
          <w:p w:rsidR="00B103FF" w:rsidRPr="000370E1" w:rsidRDefault="00B103FF" w:rsidP="00B103FF">
            <w:r w:rsidRPr="0025611F">
              <w:t>5.2949e-05</w:t>
            </w:r>
          </w:p>
        </w:tc>
        <w:tc>
          <w:tcPr>
            <w:tcW w:w="2266" w:type="dxa"/>
            <w:shd w:val="clear" w:color="auto" w:fill="C45911" w:themeFill="accent2" w:themeFillShade="BF"/>
          </w:tcPr>
          <w:p w:rsidR="00B103FF" w:rsidRPr="000370E1" w:rsidRDefault="00B103FF" w:rsidP="00B103FF">
            <w:r w:rsidRPr="0025611F">
              <w:t>2.8036e-05</w:t>
            </w:r>
          </w:p>
        </w:tc>
      </w:tr>
      <w:tr w:rsidR="00B103FF" w:rsidTr="00B103FF">
        <w:tc>
          <w:tcPr>
            <w:tcW w:w="2265" w:type="dxa"/>
            <w:shd w:val="clear" w:color="auto" w:fill="F7CAAC" w:themeFill="accent2" w:themeFillTint="66"/>
          </w:tcPr>
          <w:p w:rsidR="00B103FF" w:rsidRDefault="00B103FF" w:rsidP="00B103FF">
            <w:r>
              <w:t>2</w:t>
            </w:r>
            <w:r>
              <w:t>0 k</w:t>
            </w:r>
          </w:p>
        </w:tc>
        <w:tc>
          <w:tcPr>
            <w:tcW w:w="2265" w:type="dxa"/>
            <w:shd w:val="clear" w:color="auto" w:fill="F7CAAC" w:themeFill="accent2" w:themeFillTint="66"/>
          </w:tcPr>
          <w:p w:rsidR="00B103FF" w:rsidRPr="0025611F" w:rsidRDefault="00B103FF" w:rsidP="00B103FF">
            <w:r w:rsidRPr="00B103FF">
              <w:t>0.6200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B103FF" w:rsidRPr="0025611F" w:rsidRDefault="00B103FF" w:rsidP="00B103FF">
            <w:r w:rsidRPr="00B103FF">
              <w:t>3.0999e-05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B103FF" w:rsidRPr="0025611F" w:rsidRDefault="00B103FF" w:rsidP="00B103FF">
            <w:r w:rsidRPr="00B103FF">
              <w:t>1.9219e-05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3</w:t>
            </w:r>
            <w:r>
              <w:t>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0.7547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2.5156e-05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1.8984e-05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4</w:t>
            </w:r>
            <w:r>
              <w:t>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0.8169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2.0422e-05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1.6682e-05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50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0.8307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1.6615e-05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1.3803e-05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100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573131" w:rsidRDefault="00B103FF" w:rsidP="00B103FF">
            <w:r w:rsidRPr="0025611F">
              <w:t>0.8472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573131" w:rsidRDefault="00B103FF" w:rsidP="00B103FF">
            <w:r w:rsidRPr="0025611F">
              <w:t>8.4721e-06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573131" w:rsidRDefault="00B103FF" w:rsidP="00B103FF">
            <w:r w:rsidRPr="0025611F">
              <w:t>7.1777e-06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500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0.9596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1.9192e-06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1.8417e-06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1 M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1.0231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1.0231e-06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1.0468e-06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offen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1.0195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0370E1" w:rsidRDefault="00B103FF" w:rsidP="00B103FF"/>
        </w:tc>
        <w:tc>
          <w:tcPr>
            <w:tcW w:w="2266" w:type="dxa"/>
            <w:shd w:val="clear" w:color="auto" w:fill="FFFFFF" w:themeFill="background1"/>
          </w:tcPr>
          <w:p w:rsidR="00B103FF" w:rsidRPr="000370E1" w:rsidRDefault="00B103FF" w:rsidP="00B103FF"/>
        </w:tc>
      </w:tr>
    </w:tbl>
    <w:p w:rsidR="00F624A3" w:rsidRDefault="00F624A3" w:rsidP="00F624A3">
      <w:pPr>
        <w:pStyle w:val="Beschriftung"/>
        <w:keepNext/>
      </w:pPr>
      <w:r>
        <w:t xml:space="preserve">Tabelle </w:t>
      </w:r>
      <w:r w:rsidR="002059E8">
        <w:fldChar w:fldCharType="begin"/>
      </w:r>
      <w:r w:rsidR="002059E8">
        <w:instrText xml:space="preserve"> SEQ Tabelle \* ARABIC </w:instrText>
      </w:r>
      <w:r w:rsidR="002059E8">
        <w:fldChar w:fldCharType="separate"/>
      </w:r>
      <w:r w:rsidR="004456FC">
        <w:rPr>
          <w:noProof/>
        </w:rPr>
        <w:t>1</w:t>
      </w:r>
      <w:r w:rsidR="002059E8">
        <w:rPr>
          <w:noProof/>
        </w:rPr>
        <w:fldChar w:fldCharType="end"/>
      </w:r>
      <w:r>
        <w:t>:</w:t>
      </w:r>
      <w:r w:rsidRPr="003B372C">
        <w:t xml:space="preserve"> </w:t>
      </w:r>
      <w:r>
        <w:t xml:space="preserve">Durchschnittswerte von Spannung, Strom und Leistung bei einer Geschwindigkeit von 10 </w:t>
      </w:r>
      <w:r w:rsidRPr="0051323A">
        <w:rPr>
          <w:vertAlign w:val="superscript"/>
        </w:rPr>
        <w:t>km</w:t>
      </w:r>
      <w:r>
        <w:t>/</w:t>
      </w:r>
    </w:p>
    <w:p w:rsidR="00E70CFA" w:rsidRPr="00E70CFA" w:rsidRDefault="00E70CFA" w:rsidP="00E70CFA">
      <w:r>
        <w:t>Die Einstellung für den EM8500-Chip lässt sich folgendermassen berechnen:</w:t>
      </w:r>
    </w:p>
    <w:p w:rsidR="00566D63" w:rsidRPr="00B103FF" w:rsidRDefault="00F624A3" w:rsidP="00E14E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offen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529.5</m:t>
              </m:r>
              <m:r>
                <w:rPr>
                  <w:rFonts w:ascii="Cambria Math" w:hAnsi="Cambria Math"/>
                </w:rPr>
                <m:t xml:space="preserve"> mV</m:t>
              </m:r>
            </m:num>
            <m:den>
              <m:r>
                <w:rPr>
                  <w:rFonts w:ascii="Cambria Math" w:hAnsi="Cambria Math"/>
                </w:rPr>
                <m:t xml:space="preserve">1059.5 </m:t>
              </m:r>
              <m:r>
                <w:rPr>
                  <w:rFonts w:ascii="Cambria Math" w:hAnsi="Cambria Math"/>
                </w:rPr>
                <m:t>mV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51.93</m:t>
          </m:r>
          <m:r>
            <w:rPr>
              <w:rFonts w:ascii="Cambria Math" w:hAnsi="Cambria Math"/>
            </w:rPr>
            <m:t xml:space="preserve"> %</m:t>
          </m:r>
        </m:oMath>
      </m:oMathPara>
    </w:p>
    <w:p w:rsidR="009414A0" w:rsidRPr="006131CD" w:rsidRDefault="009414A0" w:rsidP="009414A0">
      <w:pPr>
        <w:pStyle w:val="berschrift2"/>
      </w:pPr>
      <w:r w:rsidRPr="006131CD">
        <w:t>4 Schlusswort</w:t>
      </w:r>
    </w:p>
    <w:p w:rsidR="009414A0" w:rsidRPr="006131CD" w:rsidRDefault="00B103FF" w:rsidP="009414A0">
      <w:r>
        <w:t xml:space="preserve">Die Leistung, welche vom </w:t>
      </w:r>
      <w:proofErr w:type="spellStart"/>
      <w:r>
        <w:t>Harvester</w:t>
      </w:r>
      <w:proofErr w:type="spellEnd"/>
      <w:r>
        <w:t xml:space="preserve"> zur Verfügung stellt wird, ist grösser als bisher angenommen. Es wurden die Berechnungen mit 13 µW gerechnet, bei der Einstellung der MPPT-Ratio von 60% kann mit einer Leistung von ca. 19 µW gerechnet werden. Die maximale Leistung, welche zur Verfügung gestellt werden kann, liegt bei 28 µW.</w:t>
      </w:r>
    </w:p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6131CD">
      <w:pPr>
        <w:tabs>
          <w:tab w:val="left" w:pos="2268"/>
        </w:tabs>
      </w:pPr>
      <w:r>
        <w:t>KO:</w:t>
      </w:r>
      <w:r>
        <w:tab/>
      </w:r>
      <w:proofErr w:type="spellStart"/>
      <w:r>
        <w:t>Tektronix</w:t>
      </w:r>
      <w:proofErr w:type="spellEnd"/>
      <w:r>
        <w:t xml:space="preserve"> MSO2024; Serie-Nr. C012115</w:t>
      </w:r>
      <w:r>
        <w:br/>
        <w:t>Multimeter:</w:t>
      </w:r>
      <w:r>
        <w:tab/>
      </w:r>
      <w:r w:rsidR="00781854">
        <w:t>Digital Multimeter M3900, Serie-Nr. 01008058</w:t>
      </w:r>
      <w:r w:rsidR="001C6150">
        <w:br/>
        <w:t>Potentiometer:</w:t>
      </w:r>
      <w:r w:rsidR="001C6150">
        <w:tab/>
      </w:r>
      <w:proofErr w:type="spellStart"/>
      <w:r w:rsidR="001C6150">
        <w:t>Vishay</w:t>
      </w:r>
      <w:proofErr w:type="spellEnd"/>
      <w:r w:rsidR="001C6150">
        <w:t xml:space="preserve"> 534-11103, 10</w:t>
      </w:r>
      <w:r w:rsidR="00647408">
        <w:t xml:space="preserve"> kΩ ± 5%</w:t>
      </w:r>
      <w:r w:rsidR="001C6150">
        <w:br/>
      </w:r>
      <w:r w:rsidR="001C6150">
        <w:tab/>
        <w:t>1 kΩ, unbekannter Hersteller und Toleranz</w:t>
      </w:r>
      <w:r w:rsidR="001C6150">
        <w:br/>
      </w:r>
      <w:r w:rsidR="001C6150">
        <w:tab/>
        <w:t>1 MΩ, unbekannter Hersteller und Toleranz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370E1"/>
    <w:rsid w:val="00050ECC"/>
    <w:rsid w:val="00061A9D"/>
    <w:rsid w:val="00063CA2"/>
    <w:rsid w:val="000707E2"/>
    <w:rsid w:val="000767A0"/>
    <w:rsid w:val="00094EB6"/>
    <w:rsid w:val="000D0876"/>
    <w:rsid w:val="000E1605"/>
    <w:rsid w:val="000E2B63"/>
    <w:rsid w:val="000F26F9"/>
    <w:rsid w:val="001055D6"/>
    <w:rsid w:val="00122BD6"/>
    <w:rsid w:val="00130951"/>
    <w:rsid w:val="00176255"/>
    <w:rsid w:val="001A22C5"/>
    <w:rsid w:val="001B69A1"/>
    <w:rsid w:val="001C6150"/>
    <w:rsid w:val="00201ACC"/>
    <w:rsid w:val="002059E8"/>
    <w:rsid w:val="00206E05"/>
    <w:rsid w:val="002244D7"/>
    <w:rsid w:val="00236688"/>
    <w:rsid w:val="0025611F"/>
    <w:rsid w:val="00256EA7"/>
    <w:rsid w:val="0026656A"/>
    <w:rsid w:val="002B0591"/>
    <w:rsid w:val="002D0756"/>
    <w:rsid w:val="002D1551"/>
    <w:rsid w:val="00331507"/>
    <w:rsid w:val="00342004"/>
    <w:rsid w:val="00356AD7"/>
    <w:rsid w:val="003577BD"/>
    <w:rsid w:val="003938CA"/>
    <w:rsid w:val="003B372C"/>
    <w:rsid w:val="003E6E73"/>
    <w:rsid w:val="0040349B"/>
    <w:rsid w:val="00411E2C"/>
    <w:rsid w:val="00411E85"/>
    <w:rsid w:val="00421A92"/>
    <w:rsid w:val="00436208"/>
    <w:rsid w:val="00437017"/>
    <w:rsid w:val="00443A6E"/>
    <w:rsid w:val="004456FC"/>
    <w:rsid w:val="004C4045"/>
    <w:rsid w:val="00502265"/>
    <w:rsid w:val="0051323A"/>
    <w:rsid w:val="0053493E"/>
    <w:rsid w:val="00551612"/>
    <w:rsid w:val="00554146"/>
    <w:rsid w:val="00566D63"/>
    <w:rsid w:val="00573131"/>
    <w:rsid w:val="00584DC7"/>
    <w:rsid w:val="005903A0"/>
    <w:rsid w:val="005E0BCF"/>
    <w:rsid w:val="005E35DC"/>
    <w:rsid w:val="005F2A71"/>
    <w:rsid w:val="006131CD"/>
    <w:rsid w:val="00614539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6F3D88"/>
    <w:rsid w:val="00736FBB"/>
    <w:rsid w:val="0074507A"/>
    <w:rsid w:val="00746D73"/>
    <w:rsid w:val="00756BC6"/>
    <w:rsid w:val="0076506A"/>
    <w:rsid w:val="0076687A"/>
    <w:rsid w:val="00781854"/>
    <w:rsid w:val="0078380C"/>
    <w:rsid w:val="007F06D6"/>
    <w:rsid w:val="007F2029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9108CD"/>
    <w:rsid w:val="00912C83"/>
    <w:rsid w:val="00914B22"/>
    <w:rsid w:val="009414A0"/>
    <w:rsid w:val="00951FEB"/>
    <w:rsid w:val="0097713C"/>
    <w:rsid w:val="00987E77"/>
    <w:rsid w:val="009A543E"/>
    <w:rsid w:val="009C453D"/>
    <w:rsid w:val="009F721A"/>
    <w:rsid w:val="00A278DD"/>
    <w:rsid w:val="00A65129"/>
    <w:rsid w:val="00A66D8D"/>
    <w:rsid w:val="00A90406"/>
    <w:rsid w:val="00AD0D7B"/>
    <w:rsid w:val="00AE6E0D"/>
    <w:rsid w:val="00B103FF"/>
    <w:rsid w:val="00B2748A"/>
    <w:rsid w:val="00B47E0F"/>
    <w:rsid w:val="00B52EAB"/>
    <w:rsid w:val="00B67BB8"/>
    <w:rsid w:val="00B92E14"/>
    <w:rsid w:val="00C04FB5"/>
    <w:rsid w:val="00C129AF"/>
    <w:rsid w:val="00C25070"/>
    <w:rsid w:val="00C47F49"/>
    <w:rsid w:val="00C67979"/>
    <w:rsid w:val="00C973AE"/>
    <w:rsid w:val="00CC5B22"/>
    <w:rsid w:val="00CD21A7"/>
    <w:rsid w:val="00D16503"/>
    <w:rsid w:val="00D3362D"/>
    <w:rsid w:val="00DA4B8D"/>
    <w:rsid w:val="00DE000B"/>
    <w:rsid w:val="00DF55BD"/>
    <w:rsid w:val="00E14644"/>
    <w:rsid w:val="00E14E2B"/>
    <w:rsid w:val="00E14FDD"/>
    <w:rsid w:val="00E4193E"/>
    <w:rsid w:val="00E4402A"/>
    <w:rsid w:val="00E70CFA"/>
    <w:rsid w:val="00E81442"/>
    <w:rsid w:val="00EA2CDB"/>
    <w:rsid w:val="00ED64BB"/>
    <w:rsid w:val="00EE1579"/>
    <w:rsid w:val="00F42972"/>
    <w:rsid w:val="00F47830"/>
    <w:rsid w:val="00F517F7"/>
    <w:rsid w:val="00F532D6"/>
    <w:rsid w:val="00F624A3"/>
    <w:rsid w:val="00F93AC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D13C1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D26B0-3AE5-46C9-A99E-5F321431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72</cp:revision>
  <cp:lastPrinted>2016-04-08T08:06:00Z</cp:lastPrinted>
  <dcterms:created xsi:type="dcterms:W3CDTF">2016-02-28T13:02:00Z</dcterms:created>
  <dcterms:modified xsi:type="dcterms:W3CDTF">2016-05-16T14:46:00Z</dcterms:modified>
</cp:coreProperties>
</file>