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E9" w:rsidRDefault="008B0DE9" w:rsidP="008B0DE9">
      <w:pPr>
        <w:pStyle w:val="Default"/>
        <w:rPr>
          <w:rFonts w:ascii="宋体" w:eastAsia="宋体" w:cs="宋体"/>
          <w:sz w:val="32"/>
          <w:szCs w:val="32"/>
        </w:rPr>
      </w:pPr>
      <w:r>
        <w:rPr>
          <w:b/>
          <w:bCs/>
          <w:sz w:val="32"/>
          <w:szCs w:val="32"/>
        </w:rPr>
        <w:t>2019</w:t>
      </w:r>
      <w:r>
        <w:rPr>
          <w:rFonts w:ascii="宋体" w:eastAsia="宋体" w:cs="宋体" w:hint="eastAsia"/>
          <w:sz w:val="32"/>
          <w:szCs w:val="32"/>
        </w:rPr>
        <w:t>年硕士研究生入学复试考试大纲</w:t>
      </w:r>
    </w:p>
    <w:p w:rsidR="008B0DE9" w:rsidRDefault="008B0DE9" w:rsidP="008B0DE9">
      <w:pPr>
        <w:pStyle w:val="Default"/>
        <w:rPr>
          <w:rFonts w:ascii="宋体" w:eastAsia="宋体" w:cs="宋体"/>
          <w:sz w:val="44"/>
          <w:szCs w:val="44"/>
        </w:rPr>
      </w:pPr>
      <w:r>
        <w:rPr>
          <w:rFonts w:ascii="宋体" w:eastAsia="宋体" w:cs="宋体" w:hint="eastAsia"/>
          <w:sz w:val="44"/>
          <w:szCs w:val="44"/>
        </w:rPr>
        <w:t>第一部分考试说明</w:t>
      </w:r>
    </w:p>
    <w:p w:rsidR="008B0DE9" w:rsidRDefault="008B0DE9" w:rsidP="008B0DE9">
      <w:pPr>
        <w:pStyle w:val="Default"/>
        <w:spacing w:after="143"/>
        <w:rPr>
          <w:rFonts w:ascii="宋体" w:eastAsia="宋体" w:hAnsi="Calibri" w:cs="宋体"/>
          <w:sz w:val="23"/>
          <w:szCs w:val="23"/>
        </w:rPr>
      </w:pPr>
      <w:r>
        <w:rPr>
          <w:rFonts w:ascii="Calibri" w:eastAsia="宋体" w:hAnsi="Calibri" w:cs="Calibri"/>
          <w:sz w:val="23"/>
          <w:szCs w:val="23"/>
        </w:rPr>
        <w:t>(</w:t>
      </w:r>
      <w:proofErr w:type="gramStart"/>
      <w:r>
        <w:rPr>
          <w:rFonts w:ascii="宋体" w:eastAsia="宋体" w:hAnsi="Calibri" w:cs="宋体" w:hint="eastAsia"/>
          <w:sz w:val="23"/>
          <w:szCs w:val="23"/>
        </w:rPr>
        <w:t>一</w:t>
      </w:r>
      <w:proofErr w:type="gramEnd"/>
      <w:r>
        <w:rPr>
          <w:rFonts w:ascii="Calibri" w:eastAsia="宋体" w:hAnsi="Calibri" w:cs="Calibri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答卷方式：闭卷、笔试</w:t>
      </w:r>
    </w:p>
    <w:p w:rsidR="008B0DE9" w:rsidRDefault="008B0DE9" w:rsidP="008B0DE9">
      <w:pPr>
        <w:pStyle w:val="Default"/>
        <w:spacing w:after="143"/>
        <w:rPr>
          <w:rFonts w:ascii="宋体" w:eastAsia="宋体" w:hAnsi="Calibri" w:cs="宋体"/>
          <w:sz w:val="23"/>
          <w:szCs w:val="23"/>
        </w:rPr>
      </w:pPr>
      <w:r>
        <w:rPr>
          <w:rFonts w:ascii="Calibri" w:eastAsia="宋体" w:hAnsi="Calibri" w:cs="Calibri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二</w:t>
      </w:r>
      <w:r>
        <w:rPr>
          <w:rFonts w:ascii="Calibri" w:eastAsia="宋体" w:hAnsi="Calibri" w:cs="Calibri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答题时间：笔试</w:t>
      </w:r>
      <w:r>
        <w:rPr>
          <w:rFonts w:ascii="Calibri" w:eastAsia="宋体" w:hAnsi="Calibri" w:cs="Calibri"/>
          <w:sz w:val="23"/>
          <w:szCs w:val="23"/>
        </w:rPr>
        <w:t>120</w:t>
      </w:r>
      <w:r>
        <w:rPr>
          <w:rFonts w:ascii="宋体" w:eastAsia="宋体" w:hAnsi="Calibri" w:cs="宋体" w:hint="eastAsia"/>
          <w:sz w:val="23"/>
          <w:szCs w:val="23"/>
        </w:rPr>
        <w:t>分钟</w:t>
      </w:r>
    </w:p>
    <w:p w:rsidR="008B0DE9" w:rsidRDefault="008B0DE9" w:rsidP="008B0DE9">
      <w:pPr>
        <w:pStyle w:val="Default"/>
        <w:spacing w:after="143"/>
        <w:rPr>
          <w:rFonts w:ascii="宋体" w:eastAsia="宋体" w:hAnsi="Calibri" w:cs="宋体"/>
          <w:sz w:val="23"/>
          <w:szCs w:val="23"/>
        </w:rPr>
      </w:pPr>
      <w:r>
        <w:rPr>
          <w:rFonts w:ascii="Calibri" w:eastAsia="宋体" w:hAnsi="Calibri" w:cs="Calibri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三</w:t>
      </w:r>
      <w:r>
        <w:rPr>
          <w:rFonts w:ascii="Calibri" w:eastAsia="宋体" w:hAnsi="Calibri" w:cs="Calibri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考试题型及比例（满分</w:t>
      </w:r>
      <w:r>
        <w:rPr>
          <w:rFonts w:ascii="Calibri" w:eastAsia="宋体" w:hAnsi="Calibri" w:cs="Calibri"/>
          <w:sz w:val="23"/>
          <w:szCs w:val="23"/>
        </w:rPr>
        <w:t>100</w:t>
      </w:r>
      <w:r>
        <w:rPr>
          <w:rFonts w:ascii="宋体" w:eastAsia="宋体" w:hAnsi="Calibri" w:cs="宋体" w:hint="eastAsia"/>
          <w:sz w:val="23"/>
          <w:szCs w:val="23"/>
        </w:rPr>
        <w:t>分）：</w:t>
      </w:r>
    </w:p>
    <w:p w:rsidR="008B0DE9" w:rsidRDefault="008B0DE9" w:rsidP="008B0DE9">
      <w:pPr>
        <w:pStyle w:val="Default"/>
        <w:spacing w:after="143"/>
        <w:rPr>
          <w:rFonts w:ascii="Calibri" w:eastAsia="宋体" w:hAnsi="Calibri" w:cs="Calibri"/>
          <w:sz w:val="23"/>
          <w:szCs w:val="23"/>
        </w:rPr>
      </w:pPr>
      <w:r>
        <w:rPr>
          <w:rFonts w:ascii="Calibri" w:eastAsia="宋体" w:hAnsi="Calibri" w:cs="Calibri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四</w:t>
      </w:r>
      <w:r>
        <w:rPr>
          <w:rFonts w:ascii="Calibri" w:eastAsia="宋体" w:hAnsi="Calibri" w:cs="Calibri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算法设计、分析与程序实现</w:t>
      </w:r>
      <w:r>
        <w:rPr>
          <w:rFonts w:ascii="Calibri" w:eastAsia="宋体" w:hAnsi="Calibri" w:cs="Calibri"/>
          <w:sz w:val="23"/>
          <w:szCs w:val="23"/>
        </w:rPr>
        <w:t>70%</w:t>
      </w:r>
    </w:p>
    <w:p w:rsidR="008B0DE9" w:rsidRDefault="008B0DE9" w:rsidP="008B0DE9">
      <w:pPr>
        <w:pStyle w:val="Default"/>
        <w:rPr>
          <w:rFonts w:ascii="Calibri" w:eastAsia="宋体" w:hAnsi="Calibri" w:cs="Calibri"/>
          <w:sz w:val="23"/>
          <w:szCs w:val="23"/>
        </w:rPr>
      </w:pPr>
      <w:r>
        <w:rPr>
          <w:rFonts w:ascii="Calibri" w:eastAsia="宋体" w:hAnsi="Calibri" w:cs="Calibri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五</w:t>
      </w:r>
      <w:r>
        <w:rPr>
          <w:rFonts w:ascii="Calibri" w:eastAsia="宋体" w:hAnsi="Calibri" w:cs="Calibri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离散结构（计算与证明题）</w:t>
      </w:r>
      <w:r>
        <w:rPr>
          <w:rFonts w:ascii="Calibri" w:eastAsia="宋体" w:hAnsi="Calibri" w:cs="Calibri"/>
          <w:sz w:val="23"/>
          <w:szCs w:val="23"/>
        </w:rPr>
        <w:t>30%</w:t>
      </w:r>
    </w:p>
    <w:p w:rsidR="008B0DE9" w:rsidRDefault="008B0DE9" w:rsidP="008B0DE9">
      <w:pPr>
        <w:pStyle w:val="Default"/>
        <w:rPr>
          <w:rFonts w:ascii="Calibri" w:eastAsia="宋体" w:hAnsi="Calibri" w:cs="Calibri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44"/>
          <w:szCs w:val="44"/>
        </w:rPr>
      </w:pPr>
      <w:r>
        <w:rPr>
          <w:rFonts w:ascii="宋体" w:eastAsia="宋体" w:hAnsi="Calibri" w:cs="宋体" w:hint="eastAsia"/>
          <w:sz w:val="44"/>
          <w:szCs w:val="44"/>
        </w:rPr>
        <w:t>第二部分考查主要知识点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proofErr w:type="gramStart"/>
      <w:r>
        <w:rPr>
          <w:rFonts w:ascii="宋体" w:eastAsia="宋体" w:hAnsi="Calibri" w:cs="宋体" w:hint="eastAsia"/>
          <w:sz w:val="23"/>
          <w:szCs w:val="23"/>
        </w:rPr>
        <w:t>一</w:t>
      </w:r>
      <w:proofErr w:type="gramEnd"/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程序设计语言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C/C++</w:t>
      </w:r>
      <w:r>
        <w:rPr>
          <w:rFonts w:ascii="宋体" w:eastAsia="宋体" w:hAnsi="Calibri" w:cs="宋体" w:hint="eastAsia"/>
          <w:sz w:val="23"/>
          <w:szCs w:val="23"/>
        </w:rPr>
        <w:t>或者</w:t>
      </w:r>
      <w:r>
        <w:rPr>
          <w:rFonts w:ascii="宋体" w:eastAsia="宋体" w:hAnsi="Calibri" w:cs="宋体"/>
          <w:sz w:val="23"/>
          <w:szCs w:val="23"/>
        </w:rPr>
        <w:t>Java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二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结构体类型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t>结构体数组、链表定义及初始化、结构体和函数调用、结构体动态开辟和释放、结构体链表的建立、输出、删除、插入、修改等操作。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三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文件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t>文件打开与关闭、读取文件指定内容、修改文件指定内容、删除文件指定内容、文件更名与删除、文本文件与二进制文件、流式文件读写、内存映射文件。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四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同步与互斥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t>信号量、互斥量、临界区、进程同步、线程同步、多线程读写共享内存。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五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经典算法设计及分析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t>递归算法、迭代算法、搜索算法、排序算法、动态规划法、贪心法、分治法、回溯法、分支限界法以及学科核心课程重要算法的设计与分析。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六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集合与关系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pageBreakBefore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lastRenderedPageBreak/>
        <w:t>集合与关系、关系的性质、等价关系、偏序关系、集合的计数。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七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数理逻辑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t>逻辑与证明、命题演算的推理理论、谓词演算的推理理论。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八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代数结构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 w:hint="eastAsia"/>
          <w:sz w:val="23"/>
          <w:szCs w:val="23"/>
        </w:rPr>
        <w:t>代数运算及其性质、同态和同构、半群、独异点和群、格及其性质。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sz w:val="23"/>
          <w:szCs w:val="23"/>
        </w:rPr>
        <w:t>(</w:t>
      </w:r>
      <w:r>
        <w:rPr>
          <w:rFonts w:ascii="宋体" w:eastAsia="宋体" w:hAnsi="Calibri" w:cs="宋体" w:hint="eastAsia"/>
          <w:sz w:val="23"/>
          <w:szCs w:val="23"/>
        </w:rPr>
        <w:t>九</w:t>
      </w:r>
      <w:r>
        <w:rPr>
          <w:rFonts w:ascii="宋体" w:eastAsia="宋体" w:hAnsi="Calibri" w:cs="宋体"/>
          <w:sz w:val="23"/>
          <w:szCs w:val="23"/>
        </w:rPr>
        <w:t xml:space="preserve">) </w:t>
      </w:r>
      <w:r>
        <w:rPr>
          <w:rFonts w:ascii="宋体" w:eastAsia="宋体" w:hAnsi="Calibri" w:cs="宋体" w:hint="eastAsia"/>
          <w:sz w:val="23"/>
          <w:szCs w:val="23"/>
        </w:rPr>
        <w:t>图论</w:t>
      </w:r>
    </w:p>
    <w:p w:rsidR="008B0DE9" w:rsidRDefault="008B0DE9" w:rsidP="008B0DE9">
      <w:pPr>
        <w:pStyle w:val="Default"/>
        <w:rPr>
          <w:rFonts w:ascii="宋体" w:eastAsia="宋体" w:hAnsi="Calibri" w:cs="宋体"/>
          <w:sz w:val="23"/>
          <w:szCs w:val="23"/>
        </w:rPr>
      </w:pPr>
    </w:p>
    <w:p w:rsidR="00F61700" w:rsidRDefault="008B0DE9" w:rsidP="008B0DE9">
      <w:r>
        <w:rPr>
          <w:rFonts w:ascii="宋体" w:eastAsia="宋体" w:hAnsi="Calibri" w:cs="宋体" w:hint="eastAsia"/>
          <w:sz w:val="23"/>
          <w:szCs w:val="23"/>
        </w:rPr>
        <w:t>图的基本概念及基本定理、图的连通性、特殊图、图及树的应用。</w:t>
      </w:r>
      <w:bookmarkStart w:id="0" w:name="_GoBack"/>
      <w:bookmarkEnd w:id="0"/>
    </w:p>
    <w:sectPr w:rsidR="00F6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6C"/>
    <w:rsid w:val="008B0DE9"/>
    <w:rsid w:val="00943F6C"/>
    <w:rsid w:val="00F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6DAA5-5A00-4897-9062-AC99DA7C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0DE9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2019-04-11T11:30:00Z</dcterms:created>
  <dcterms:modified xsi:type="dcterms:W3CDTF">2019-04-11T11:30:00Z</dcterms:modified>
</cp:coreProperties>
</file>