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4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1350"/>
        <w:gridCol w:w="1100"/>
        <w:gridCol w:w="702"/>
        <w:gridCol w:w="2829"/>
        <w:gridCol w:w="1483"/>
        <w:gridCol w:w="1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  <w:tblHeader/>
        </w:trPr>
        <w:tc>
          <w:tcPr>
            <w:tcW w:w="10409" w:type="dxa"/>
            <w:gridSpan w:val="7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2019年专业学位硕士研究生招生考试专业目录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7" w:hRule="atLeast"/>
          <w:tblHeader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院系所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专业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学习方式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拟招生人数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考试科目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8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001农学院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095131农艺与种业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①101思想政治理论②204英语二③339农业知识综合一④952农学概论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029-87082752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复试笔试科目：作物学知识综合（作物栽培学、农作学、育种学）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5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002植物保护学院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095132资源利用与植物保护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①101思想政治理论②202俄语或203日语或204英语二③339农业知识综合一④953植物化学保护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029-87082795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复试笔试科目:普通植物病理学、普通昆虫学和农药学等科目选一门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8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003园艺学院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095131农艺与种业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①101思想政治理论②202俄语或203日语或204英语二③339农业知识综合一④954园艺学概论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029-87082543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复试笔试科目：园艺知识综合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1" w:hRule="atLeast"/>
        </w:trPr>
        <w:tc>
          <w:tcPr>
            <w:tcW w:w="1010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bookmarkStart w:id="0" w:name="_GoBack" w:colFirst="0" w:colLast="0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004动物科技学院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095133畜牧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①101思想政治理论②202俄语或203日语或204英语二③340农业知识综合二④957畜牧学概论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029-87092120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复试笔试科目：动物生产学（养猪学、养牛学、养羊学、养禽学）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6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095134渔业发展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①101思想政治理论②202俄语或203日语或204英语二③340农业知识综合二④951鱼类增养殖学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复试笔试科目：水生生物学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5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005动物医学院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095200兽医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①101思想政治理论②202俄语或203日语或204英语二③343兽医基础④962动物病理学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029-87091850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复试笔试科目：兽医综合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4" w:hRule="atLeast"/>
        </w:trPr>
        <w:tc>
          <w:tcPr>
            <w:tcW w:w="1010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006林学院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095400林业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①101思想政治理论②204英语二③345林业基础知识综合④970树木学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029-87082392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复试笔试科目：林学概论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007资源环境学院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085229环境工程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①101思想政治理论②204英语二③302数学二④959环境学与环境监测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029-87080050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复试笔试科目：环境监测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1" w:hRule="atLeast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095132资源利用与植物保护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①101思想政治理论②204英语二③339农业知识综合一④960土壤学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复试笔试科目：农业资源利用知识综合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008水利与建筑工程学院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085213建筑与土木工程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①101思想政治理论②204英语二③302数学二④802材料力学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029-87082631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复试笔试科目：土力学及地基基础或结构力学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085214水利工程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①101思想政治理论②204英语二③302数学二④828水力学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复试笔试科目：水工建筑物或工程水文学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5" w:hRule="atLeast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085227农业工程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①101思想政治理论②204英语二③302数学二④822农田水利学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复试笔试科目：水力学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101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009机械与电子工程学院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085227农业工程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①101思想政治理论②204英语二③302数学二④808工程力学A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029-87091737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复试笔试科目：单片机原理与接口技术或农业机械学或机械原理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10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010信息学院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085212软件工程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①101思想政治理论②202俄语或203日语或204英语二③302数学二④842数据结构和C语言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029-87092322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复试笔试科目:数据库原理与应用;程序设计(机试2小时)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9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095136农业工程与信息技术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①101思想政治理论②202俄语或203日语或204英语二③341农业知识综合三④967数据结构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复试笔试科目:数据库原理与应用;程序设计(机试2小时)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1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011食品科学与工程学院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085231食品工程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①101思想政治理论②202俄语或203日语或204英语二③302数学二④963食品工程原理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029-87092275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复试笔试科目:食品科学综合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4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012葡萄酒学院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085231食品工程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①101思想政治理论②202俄语或203日语或204英语二③302数学二④823普通微生物学或840植物生理学或841食品工程原理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029-87092233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复试笔试科目:葡萄与葡萄酒学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1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013生命科学学院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085238生物工程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①101思想政治理论②204英语二③302数学二④964细胞工程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029-87092387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复试笔试科目:细胞工程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1" w:hRule="atLeast"/>
        </w:trPr>
        <w:tc>
          <w:tcPr>
            <w:tcW w:w="10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015经济管理学院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025100金融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①101思想政治理论②202俄语或203日语或204英语二③303数学三④431金融学综合</w:t>
            </w:r>
          </w:p>
        </w:tc>
        <w:tc>
          <w:tcPr>
            <w:tcW w:w="14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029-87081141</w:t>
            </w:r>
          </w:p>
        </w:tc>
        <w:tc>
          <w:tcPr>
            <w:tcW w:w="1935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金融学综合包括货币银行学、公司理财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复试笔试科目：微观经济学、宏观经济学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1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125100工商管理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(2)非全日制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①199管理类联考综合能力②202俄语或203日语或204英语二③-无④--无</w:t>
            </w:r>
          </w:p>
        </w:tc>
        <w:tc>
          <w:tcPr>
            <w:tcW w:w="14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029-87081755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6" w:hRule="atLeast"/>
        </w:trPr>
        <w:tc>
          <w:tcPr>
            <w:tcW w:w="10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016人文社会发展学院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035102法律（法学）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①101思想政治理论②201英语一或202俄语③397法硕联考专业基础（法学）④497法硕联考综合（法学）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029-87091626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复试笔试科目：法学理论综合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6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(2)非全日制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①101思想政治理论②201英语一或202俄语③397法硕联考专业基础（法学）④497法硕联考综合（法学）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复试笔试科目：法学理论综合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035200社会工作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①101思想政治理论②204英语二③331社会工作原理④437社会工作实务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复试笔试科目：社会工作综合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095138农村发展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①101思想政治理论②204英语二③342农业知识综合四④971农村发展与管理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复试笔试科目：农村发展综合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5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(2)非全日制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①101思想政治理论②204英语二③342农业知识综合四④971农村发展与管理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复试笔试科目：农村发展综合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7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125200公共管理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(2)非全日制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①199管理类联考综合能力②204英语二③-无④--无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复试笔试科目：政治理论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10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024风景园林艺术学院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095300风景园林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①101思想政治理论②204英语二③344风景园林基础④955风景园林规划设计</w:t>
            </w:r>
          </w:p>
        </w:tc>
        <w:tc>
          <w:tcPr>
            <w:tcW w:w="1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029-87080274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复试笔试科目：风景园林研究进展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(2)非全日制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①101思想政治理论②204英语二③344风景园林基础④955风景园林规划设计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复试笔试科目：风景园林进展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135108艺术设计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①101思想政治理论②204英语二③701艺术设计基础理论④961造型基础</w:t>
            </w:r>
          </w:p>
        </w:tc>
        <w:tc>
          <w:tcPr>
            <w:tcW w:w="1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复试笔试科目：专业设计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1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025化学与药学院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105600中药学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①101思想政治理论②204英语二③350中药专业基础综合④--无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029-87092303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复试笔试科目：药用植物学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1" w:hRule="atLeast"/>
        </w:trPr>
        <w:tc>
          <w:tcPr>
            <w:tcW w:w="10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026草业与草原学院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095131农艺与种业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(1)全日制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①101思想政治理论②202俄语或203日语或204英语二③339农业知识综合一④958牧草饲料作物栽培学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029-87092120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复试笔试科目:牧草学</w:t>
            </w:r>
          </w:p>
        </w:tc>
      </w:tr>
    </w:tbl>
    <w:p/>
    <w:sectPr>
      <w:footerReference r:id="rId3" w:type="default"/>
      <w:pgSz w:w="11906" w:h="16838"/>
      <w:pgMar w:top="850" w:right="567" w:bottom="567" w:left="850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2881630</wp:posOffset>
              </wp:positionH>
              <wp:positionV relativeFrom="paragraph">
                <wp:posOffset>262255</wp:posOffset>
              </wp:positionV>
              <wp:extent cx="11461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9pt;margin-top:20.65pt;height:144pt;width:90.25pt;mso-position-horizontal-relative:margin;z-index:251658240;mso-width-relative:page;mso-height-relative:page;" filled="f" stroked="f" coordsize="21600,21600" o:gfxdata="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kJMF4dgAAAAK&#10;AQAADwAAAAAAAAABACAAAAAiAAAAZHJzL2Rvd25yZXYueG1sUEsBAhQAFAAAAAgAh07iQEx4gpTH&#10;AgAA2AUAAA4AAAAAAAAAAQAgAAAAJwEAAGRycy9lMm9Eb2MueG1sUEsFBgAAAAAGAAYAWQEAAGAG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注：“拟招生人数”包含本年度拟接收的推免生人数；拟接收的推免生人数以最终确认录取的人数为准。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C630E"/>
    <w:rsid w:val="009B491B"/>
    <w:rsid w:val="160C630E"/>
    <w:rsid w:val="3F08044C"/>
    <w:rsid w:val="46DC73B9"/>
    <w:rsid w:val="4D196503"/>
    <w:rsid w:val="6D535020"/>
    <w:rsid w:val="74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2018-09-12T06:55:00Z</dcterms:created>
  <dc:creator>飞行的羽毛</dc:creator>
  <cp:lastModifiedBy>飞行的羽毛</cp:lastModifiedBy>
  <dcterms:modified xsi:type="dcterms:W3CDTF">2018-09-12T07:10:53Z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