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3E1" w:rsidRPr="00ED3588" w:rsidRDefault="00315AC2">
      <w:pPr>
        <w:rPr>
          <w:rFonts w:ascii="仿宋_GB2312" w:eastAsia="仿宋_GB2312" w:cs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课程编号：</w:t>
      </w:r>
      <w:r w:rsidR="00ED3588" w:rsidRPr="00ED3588">
        <w:rPr>
          <w:rFonts w:ascii="仿宋_GB2312" w:eastAsia="仿宋_GB2312" w:cs="仿宋_GB2312"/>
          <w:b/>
          <w:bCs/>
          <w:sz w:val="28"/>
          <w:szCs w:val="28"/>
        </w:rPr>
        <w:t>C0801003030</w:t>
      </w:r>
    </w:p>
    <w:p w:rsidR="001753E1" w:rsidRDefault="001753E1">
      <w:pPr>
        <w:rPr>
          <w:rFonts w:ascii="仿宋_GB2312" w:eastAsia="仿宋_GB2312"/>
          <w:b/>
          <w:bCs/>
          <w:sz w:val="72"/>
          <w:szCs w:val="72"/>
        </w:rPr>
      </w:pPr>
    </w:p>
    <w:p w:rsidR="001753E1" w:rsidRDefault="001753E1">
      <w:pPr>
        <w:jc w:val="center"/>
        <w:rPr>
          <w:rFonts w:ascii="仿宋_GB2312" w:eastAsia="仿宋_GB2312"/>
          <w:b/>
          <w:bCs/>
          <w:sz w:val="72"/>
          <w:szCs w:val="72"/>
        </w:rPr>
      </w:pPr>
    </w:p>
    <w:p w:rsidR="001753E1" w:rsidRDefault="00315AC2">
      <w:pPr>
        <w:jc w:val="center"/>
        <w:rPr>
          <w:rFonts w:ascii="仿宋_GB2312" w:eastAsia="仿宋_GB2312"/>
          <w:b/>
          <w:bCs/>
          <w:sz w:val="72"/>
          <w:szCs w:val="72"/>
        </w:rPr>
      </w:pPr>
      <w:r>
        <w:rPr>
          <w:rFonts w:ascii="仿宋_GB2312" w:eastAsia="仿宋_GB2312" w:cs="仿宋_GB2312" w:hint="eastAsia"/>
          <w:b/>
          <w:bCs/>
          <w:sz w:val="72"/>
          <w:szCs w:val="72"/>
        </w:rPr>
        <w:t>编译</w:t>
      </w:r>
      <w:r w:rsidR="00ED3588">
        <w:rPr>
          <w:rFonts w:ascii="仿宋_GB2312" w:eastAsia="仿宋_GB2312" w:cs="仿宋_GB2312" w:hint="eastAsia"/>
          <w:b/>
          <w:bCs/>
          <w:sz w:val="72"/>
          <w:szCs w:val="72"/>
        </w:rPr>
        <w:t>方法</w:t>
      </w:r>
      <w:r>
        <w:rPr>
          <w:rFonts w:ascii="仿宋_GB2312" w:eastAsia="仿宋_GB2312" w:cs="仿宋_GB2312" w:hint="eastAsia"/>
          <w:b/>
          <w:bCs/>
          <w:sz w:val="72"/>
          <w:szCs w:val="72"/>
        </w:rPr>
        <w:t>实验报告</w:t>
      </w:r>
    </w:p>
    <w:p w:rsidR="001753E1" w:rsidRDefault="001753E1">
      <w:pPr>
        <w:jc w:val="center"/>
        <w:rPr>
          <w:rFonts w:ascii="仿宋_GB2312" w:eastAsia="仿宋_GB2312"/>
          <w:b/>
          <w:bCs/>
          <w:sz w:val="52"/>
          <w:szCs w:val="52"/>
        </w:rPr>
      </w:pPr>
    </w:p>
    <w:p w:rsidR="001753E1" w:rsidRDefault="00E653F2">
      <w:pPr>
        <w:jc w:val="center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>
            <wp:extent cx="1533525" cy="1533525"/>
            <wp:effectExtent l="0" t="0" r="0" b="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1" w:rsidRDefault="001753E1">
      <w:pPr>
        <w:rPr>
          <w:rFonts w:ascii="仿宋_GB2312" w:eastAsia="仿宋_GB2312"/>
        </w:rPr>
      </w:pPr>
    </w:p>
    <w:p w:rsidR="001753E1" w:rsidRDefault="001753E1">
      <w:pPr>
        <w:rPr>
          <w:rFonts w:ascii="仿宋_GB2312" w:eastAsia="仿宋_GB2312"/>
        </w:rPr>
      </w:pPr>
    </w:p>
    <w:p w:rsidR="001753E1" w:rsidRDefault="001753E1">
      <w:pPr>
        <w:rPr>
          <w:rFonts w:ascii="仿宋_GB2312" w:eastAsia="仿宋_GB2312"/>
        </w:rPr>
      </w:pPr>
    </w:p>
    <w:p w:rsidR="001753E1" w:rsidRDefault="001753E1">
      <w:pPr>
        <w:rPr>
          <w:rFonts w:ascii="仿宋_GB2312" w:eastAsia="仿宋_GB2312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594"/>
        <w:gridCol w:w="56"/>
        <w:gridCol w:w="2145"/>
        <w:gridCol w:w="2183"/>
      </w:tblGrid>
      <w:tr w:rsidR="001753E1">
        <w:trPr>
          <w:trHeight w:val="432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1753E1" w:rsidRDefault="0026312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岑哲栋</w:t>
            </w:r>
          </w:p>
        </w:tc>
        <w:tc>
          <w:tcPr>
            <w:tcW w:w="2201" w:type="dxa"/>
            <w:gridSpan w:val="2"/>
            <w:vAlign w:val="center"/>
          </w:tcPr>
          <w:p w:rsidR="001753E1" w:rsidRDefault="00315AC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723"/>
                <w:kern w:val="0"/>
                <w:sz w:val="24"/>
                <w:szCs w:val="24"/>
                <w:fitText w:val="1928"/>
              </w:rPr>
              <w:t>学</w:t>
            </w:r>
            <w:r w:rsidRPr="00315AC2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  <w:fitText w:val="1928"/>
              </w:rPr>
              <w:t>号</w:t>
            </w:r>
          </w:p>
        </w:tc>
        <w:tc>
          <w:tcPr>
            <w:tcW w:w="2183" w:type="dxa"/>
            <w:vAlign w:val="center"/>
          </w:tcPr>
          <w:p w:rsidR="001753E1" w:rsidRDefault="0026312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0165018</w:t>
            </w:r>
          </w:p>
        </w:tc>
      </w:tr>
      <w:tr w:rsidR="001753E1">
        <w:trPr>
          <w:trHeight w:val="432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1753E1" w:rsidRDefault="0026312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软件1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607</w:t>
            </w:r>
            <w:bookmarkStart w:id="0" w:name="_GoBack"/>
            <w:bookmarkEnd w:id="0"/>
          </w:p>
        </w:tc>
        <w:tc>
          <w:tcPr>
            <w:tcW w:w="2201" w:type="dxa"/>
            <w:gridSpan w:val="2"/>
            <w:vAlign w:val="center"/>
          </w:tcPr>
          <w:p w:rsidR="001753E1" w:rsidRDefault="00315AC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160"/>
                <w:kern w:val="0"/>
                <w:sz w:val="24"/>
                <w:szCs w:val="24"/>
                <w:fitText w:val="1928" w:id="1"/>
              </w:rPr>
              <w:t>指导教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1753E1" w:rsidRDefault="00315AC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刘洪娟</w:t>
            </w:r>
          </w:p>
        </w:tc>
      </w:tr>
      <w:tr w:rsidR="001753E1">
        <w:trPr>
          <w:trHeight w:val="432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1753E1" w:rsidRDefault="00315AC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扫描器设计及中间代码生成器设计</w:t>
            </w:r>
          </w:p>
        </w:tc>
      </w:tr>
      <w:tr w:rsidR="001753E1">
        <w:trPr>
          <w:trHeight w:val="453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1753E1" w:rsidRDefault="00315AC2" w:rsidP="00ED358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201</w:t>
            </w:r>
            <w:r w:rsidR="00ED3588" w:rsidRPr="00315AC2">
              <w:rPr>
                <w:rFonts w:ascii="仿宋" w:eastAsia="仿宋" w:hAnsi="仿宋" w:cs="仿宋" w:hint="eastAsia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8</w:t>
            </w:r>
            <w:r w:rsidRPr="00315AC2">
              <w:rPr>
                <w:rFonts w:ascii="仿宋" w:eastAsia="仿宋" w:hAnsi="仿宋" w:cs="仿宋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-201</w:t>
            </w:r>
            <w:r w:rsidR="00ED3588" w:rsidRPr="00315AC2">
              <w:rPr>
                <w:rFonts w:ascii="仿宋" w:eastAsia="仿宋" w:hAnsi="仿宋" w:cs="仿宋" w:hint="eastAsia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9学年秋季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学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3"/>
                <w:kern w:val="0"/>
                <w:sz w:val="24"/>
                <w:szCs w:val="24"/>
                <w:fitText w:val="2892" w:id="2"/>
              </w:rPr>
              <w:t>期</w:t>
            </w:r>
          </w:p>
        </w:tc>
      </w:tr>
      <w:tr w:rsidR="001753E1">
        <w:trPr>
          <w:trHeight w:val="432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1753E1" w:rsidRDefault="00315AC2" w:rsidP="00ED358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第</w:t>
            </w:r>
            <w:r w:rsidRPr="00315AC2">
              <w:rPr>
                <w:rFonts w:ascii="仿宋" w:eastAsia="仿宋" w:hAnsi="仿宋" w:cs="仿宋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1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5周和第</w:t>
            </w:r>
            <w:r w:rsidRPr="00315AC2">
              <w:rPr>
                <w:rFonts w:ascii="仿宋" w:eastAsia="仿宋" w:hAnsi="仿宋" w:cs="仿宋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1</w:t>
            </w:r>
            <w:r w:rsidR="00ED3588" w:rsidRPr="00315AC2">
              <w:rPr>
                <w:rFonts w:ascii="仿宋" w:eastAsia="仿宋" w:hAnsi="仿宋" w:cs="仿宋" w:hint="eastAsia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7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5"/>
                <w:kern w:val="0"/>
                <w:sz w:val="24"/>
                <w:szCs w:val="24"/>
                <w:fitText w:val="2892" w:id="3"/>
              </w:rPr>
              <w:t>周</w:t>
            </w:r>
          </w:p>
        </w:tc>
      </w:tr>
      <w:tr w:rsidR="001753E1">
        <w:trPr>
          <w:trHeight w:val="453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1753E1" w:rsidRDefault="001753E1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</w:tr>
      <w:tr w:rsidR="001753E1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1753E1" w:rsidRDefault="00315AC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1753E1" w:rsidRDefault="001753E1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1753E1" w:rsidRDefault="00315AC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301"/>
                <w:kern w:val="0"/>
                <w:sz w:val="24"/>
                <w:szCs w:val="24"/>
                <w:fitText w:val="1928" w:id="4"/>
              </w:rPr>
              <w:t>评定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1"/>
                <w:kern w:val="0"/>
                <w:sz w:val="24"/>
                <w:szCs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1753E1" w:rsidRDefault="00315AC2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刘洪娟</w:t>
            </w:r>
          </w:p>
        </w:tc>
      </w:tr>
      <w:tr w:rsidR="001753E1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1753E1" w:rsidRDefault="001753E1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1753E1" w:rsidRDefault="001753E1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1753E1" w:rsidRDefault="00315AC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160"/>
                <w:kern w:val="0"/>
                <w:sz w:val="24"/>
                <w:szCs w:val="24"/>
                <w:fitText w:val="1928" w:id="5"/>
              </w:rPr>
              <w:t>评定日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1753E1" w:rsidRDefault="00315AC2" w:rsidP="00ED3588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2018年</w:t>
            </w:r>
            <w:r w:rsidR="00ED3588"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12</w:t>
            </w: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月</w:t>
            </w:r>
            <w:r w:rsidR="00ED3588"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31</w:t>
            </w: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日</w:t>
            </w:r>
          </w:p>
        </w:tc>
      </w:tr>
    </w:tbl>
    <w:p w:rsidR="001753E1" w:rsidRDefault="001753E1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1753E1" w:rsidRDefault="00315AC2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>
        <w:rPr>
          <w:rFonts w:cs="宋体" w:hint="eastAsia"/>
          <w:sz w:val="24"/>
          <w:szCs w:val="24"/>
        </w:rPr>
        <w:lastRenderedPageBreak/>
        <w:t>实验目的</w:t>
      </w:r>
    </w:p>
    <w:p w:rsidR="001753E1" w:rsidRDefault="001753E1">
      <w:pPr>
        <w:rPr>
          <w:sz w:val="24"/>
          <w:szCs w:val="24"/>
        </w:rPr>
      </w:pP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实验内容</w:t>
      </w:r>
    </w:p>
    <w:p w:rsidR="001753E1" w:rsidRDefault="001753E1">
      <w:pPr>
        <w:rPr>
          <w:sz w:val="24"/>
          <w:szCs w:val="24"/>
        </w:rPr>
      </w:pP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实验原理及基本步骤</w:t>
      </w:r>
    </w:p>
    <w:p w:rsidR="001753E1" w:rsidRDefault="001753E1">
      <w:pPr>
        <w:rPr>
          <w:sz w:val="24"/>
          <w:szCs w:val="24"/>
        </w:rPr>
      </w:pP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数据结构设计</w:t>
      </w:r>
    </w:p>
    <w:p w:rsidR="001753E1" w:rsidRDefault="001753E1">
      <w:pPr>
        <w:rPr>
          <w:sz w:val="24"/>
          <w:szCs w:val="24"/>
        </w:rPr>
      </w:pP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关键代码分析（带注释）及运行结果</w:t>
      </w:r>
    </w:p>
    <w:p w:rsidR="001753E1" w:rsidRDefault="001753E1">
      <w:pPr>
        <w:rPr>
          <w:sz w:val="24"/>
          <w:szCs w:val="24"/>
        </w:rPr>
      </w:pP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总结与分析</w:t>
      </w:r>
    </w:p>
    <w:p w:rsidR="001753E1" w:rsidRDefault="001753E1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1753E1" w:rsidRDefault="001753E1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1753E1" w:rsidRDefault="00315AC2">
      <w:pPr>
        <w:widowControl/>
        <w:jc w:val="left"/>
        <w:rPr>
          <w:rFonts w:ascii="仿宋_GB2312" w:eastAsia="仿宋_GB2312" w:hAnsi="宋体"/>
          <w:color w:val="FF0000"/>
          <w:sz w:val="24"/>
          <w:szCs w:val="24"/>
        </w:rPr>
      </w:pP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>成绩评价表格</w:t>
      </w:r>
      <w:r>
        <w:rPr>
          <w:rFonts w:ascii="仿宋_GB2312" w:eastAsia="仿宋_GB2312" w:hAnsi="宋体" w:cs="仿宋_GB2312" w:hint="eastAsia"/>
          <w:sz w:val="24"/>
          <w:szCs w:val="24"/>
        </w:rPr>
        <w:t>：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9"/>
        <w:gridCol w:w="1043"/>
      </w:tblGrid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jc w:val="center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考核标准</w:t>
            </w:r>
          </w:p>
        </w:tc>
        <w:tc>
          <w:tcPr>
            <w:tcW w:w="1043" w:type="dxa"/>
          </w:tcPr>
          <w:p w:rsidR="001753E1" w:rsidRDefault="00315AC2">
            <w:pPr>
              <w:widowControl/>
              <w:jc w:val="center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得分</w:t>
            </w: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1</w:t>
            </w:r>
            <w:r>
              <w:rPr>
                <w:rFonts w:ascii="仿宋" w:eastAsia="仿宋" w:hAnsi="仿宋" w:cs="仿宋" w:hint="eastAsia"/>
                <w:kern w:val="0"/>
              </w:rPr>
              <w:t>）正确理解和掌握实验所涉及的基本概念和原理；（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2</w:t>
            </w:r>
            <w:r>
              <w:rPr>
                <w:rFonts w:ascii="仿宋" w:eastAsia="仿宋" w:hAnsi="仿宋" w:cs="仿宋" w:hint="eastAsia"/>
                <w:kern w:val="0"/>
              </w:rPr>
              <w:t>）按实验要求合理设计数据结构和程序结构（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3</w:t>
            </w:r>
            <w:r>
              <w:rPr>
                <w:rFonts w:ascii="仿宋" w:eastAsia="仿宋" w:hAnsi="仿宋" w:cs="仿宋" w:hint="eastAsia"/>
                <w:kern w:val="0"/>
              </w:rPr>
              <w:t>）实验中要设计各种测试用例，考虑词法、语法和语义正确和不正确等各种情况（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4</w:t>
            </w:r>
            <w:r>
              <w:rPr>
                <w:rFonts w:ascii="仿宋" w:eastAsia="仿宋" w:hAnsi="仿宋" w:cs="仿宋" w:hint="eastAsia"/>
                <w:kern w:val="0"/>
              </w:rPr>
              <w:t>）认真记录实验结果，对实验结果的分析准确（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5</w:t>
            </w:r>
            <w:r>
              <w:rPr>
                <w:rFonts w:ascii="仿宋" w:eastAsia="仿宋" w:hAnsi="仿宋" w:cs="仿宋" w:hint="eastAsia"/>
                <w:kern w:val="0"/>
              </w:rPr>
              <w:t>）实验过程中，具有严谨、认真的学习态度，不做与实验内容无关的其他学习工作（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6</w:t>
            </w:r>
            <w:r>
              <w:rPr>
                <w:rFonts w:ascii="仿宋" w:eastAsia="仿宋" w:hAnsi="仿宋" w:cs="仿宋" w:hint="eastAsia"/>
                <w:kern w:val="0"/>
              </w:rPr>
              <w:t>）实验</w:t>
            </w:r>
            <w:r>
              <w:rPr>
                <w:rFonts w:ascii="仿宋" w:eastAsia="仿宋" w:hAnsi="仿宋" w:cs="仿宋"/>
                <w:kern w:val="0"/>
              </w:rPr>
              <w:t>2</w:t>
            </w:r>
            <w:r>
              <w:rPr>
                <w:rFonts w:ascii="仿宋" w:eastAsia="仿宋" w:hAnsi="仿宋" w:cs="仿宋" w:hint="eastAsia"/>
                <w:kern w:val="0"/>
              </w:rPr>
              <w:t>应具有一定的创新性（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7</w:t>
            </w:r>
            <w:r>
              <w:rPr>
                <w:rFonts w:ascii="仿宋" w:eastAsia="仿宋" w:hAnsi="仿宋" w:cs="仿宋" w:hint="eastAsia"/>
                <w:kern w:val="0"/>
              </w:rPr>
              <w:t>）实验报告内容充实、格式符合规范（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）。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</w:tbl>
    <w:p w:rsidR="001753E1" w:rsidRDefault="001753E1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p w:rsidR="001753E1" w:rsidRDefault="001753E1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p w:rsidR="001753E1" w:rsidRDefault="001753E1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sectPr w:rsidR="001753E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6FA" w:rsidRDefault="00BF16FA">
      <w:r>
        <w:separator/>
      </w:r>
    </w:p>
  </w:endnote>
  <w:endnote w:type="continuationSeparator" w:id="0">
    <w:p w:rsidR="00BF16FA" w:rsidRDefault="00BF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3E1" w:rsidRDefault="001753E1">
    <w:pPr>
      <w:pStyle w:val="a5"/>
      <w:jc w:val="center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6FA" w:rsidRDefault="00BF16FA">
      <w:r>
        <w:separator/>
      </w:r>
    </w:p>
  </w:footnote>
  <w:footnote w:type="continuationSeparator" w:id="0">
    <w:p w:rsidR="00BF16FA" w:rsidRDefault="00BF1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3E1" w:rsidRDefault="001753E1"/>
  <w:p w:rsidR="001753E1" w:rsidRDefault="001753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59E9"/>
    <w:multiLevelType w:val="multilevel"/>
    <w:tmpl w:val="36DC59E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eastAsia"/>
      </w:rPr>
    </w:lvl>
    <w:lvl w:ilvl="1" w:tentative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1"/>
    <w:rsid w:val="001753E1"/>
    <w:rsid w:val="00263125"/>
    <w:rsid w:val="00315AC2"/>
    <w:rsid w:val="00BF16FA"/>
    <w:rsid w:val="00E653F2"/>
    <w:rsid w:val="00E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8841FAB"/>
  <w15:docId w15:val="{AED44617-E468-4DF2-A470-C9BC0BFF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课程编号：B080103030</dc:title>
  <dc:creator>微软用户</dc:creator>
  <cp:lastModifiedBy>哲栋 岑</cp:lastModifiedBy>
  <cp:revision>3</cp:revision>
  <dcterms:created xsi:type="dcterms:W3CDTF">2018-12-30T10:07:00Z</dcterms:created>
  <dcterms:modified xsi:type="dcterms:W3CDTF">2018-12-30T10:07:00Z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