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11" w:rsidRPr="00856611" w:rsidRDefault="00856611" w:rsidP="00856611">
      <w:pPr>
        <w:pStyle w:val="Sectiontitle"/>
        <w:rPr>
          <w:rStyle w:val="SectionTitlecolour"/>
          <w:rFonts w:ascii="Arial" w:hAnsi="Arial" w:cs="Arial"/>
          <w:b w:val="0"/>
          <w:bCs w:val="0"/>
        </w:rPr>
      </w:pPr>
      <w:r w:rsidRPr="00856611">
        <w:rPr>
          <w:rFonts w:ascii="Arial" w:hAnsi="Arial" w:cs="Arial"/>
        </w:rPr>
        <w:t>Activity 6</w:t>
      </w:r>
      <w:r w:rsidRPr="00856611">
        <w:rPr>
          <w:rFonts w:ascii="Arial" w:hAnsi="Arial" w:cs="Arial"/>
        </w:rPr>
        <w:br/>
      </w:r>
      <w:proofErr w:type="gramStart"/>
      <w:r w:rsidRPr="00856611">
        <w:rPr>
          <w:rStyle w:val="SectionTitlecolour"/>
          <w:rFonts w:ascii="Arial" w:hAnsi="Arial" w:cs="Arial"/>
          <w:b w:val="0"/>
          <w:bCs w:val="0"/>
        </w:rPr>
        <w:t>What</w:t>
      </w:r>
      <w:proofErr w:type="gramEnd"/>
      <w:r w:rsidRPr="00856611">
        <w:rPr>
          <w:rStyle w:val="SectionTitlecolour"/>
          <w:rFonts w:ascii="Arial" w:hAnsi="Arial" w:cs="Arial"/>
          <w:b w:val="0"/>
          <w:bCs w:val="0"/>
        </w:rPr>
        <w:t xml:space="preserve"> is the Universe Made of?</w:t>
      </w:r>
    </w:p>
    <w:p w:rsidR="00856611" w:rsidRPr="00C5507A" w:rsidRDefault="00856611" w:rsidP="00856611">
      <w:pPr>
        <w:pStyle w:val="BodyCopy"/>
        <w:rPr>
          <w:rFonts w:ascii="Arial" w:hAnsi="Arial" w:cs="Arial"/>
          <w:i/>
          <w:iCs/>
        </w:rPr>
      </w:pPr>
      <w:r w:rsidRPr="00C43A49">
        <w:rPr>
          <w:rFonts w:ascii="Arial" w:hAnsi="Arial" w:cs="Arial"/>
          <w:i/>
          <w:iCs/>
          <w:noProof/>
          <w:lang w:val="en-CA" w:eastAsia="en-CA"/>
        </w:rPr>
        <mc:AlternateContent>
          <mc:Choice Requires="wps">
            <w:drawing>
              <wp:anchor distT="0" distB="0" distL="114300" distR="114300" simplePos="0" relativeHeight="251660288" behindDoc="0" locked="0" layoutInCell="1" allowOverlap="1" wp14:anchorId="794B89BB" wp14:editId="61EFC690">
                <wp:simplePos x="0" y="0"/>
                <wp:positionH relativeFrom="column">
                  <wp:posOffset>-9525</wp:posOffset>
                </wp:positionH>
                <wp:positionV relativeFrom="paragraph">
                  <wp:posOffset>72390</wp:posOffset>
                </wp:positionV>
                <wp:extent cx="5916930" cy="45719"/>
                <wp:effectExtent l="0" t="0" r="26670" b="12065"/>
                <wp:wrapNone/>
                <wp:docPr id="2" name="Rectangle 2"/>
                <wp:cNvGraphicFramePr/>
                <a:graphic xmlns:a="http://schemas.openxmlformats.org/drawingml/2006/main">
                  <a:graphicData uri="http://schemas.microsoft.com/office/word/2010/wordprocessingShape">
                    <wps:wsp>
                      <wps:cNvSpPr/>
                      <wps:spPr>
                        <a:xfrm flipV="1">
                          <a:off x="0" y="0"/>
                          <a:ext cx="5916930"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75pt;margin-top:5.7pt;width:465.9pt;height: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" fillcolor="black [3213]" strokecolor="black [3213]" strokeweight="2pt"/>
            </w:pict>
          </mc:Fallback>
        </mc:AlternateContent>
      </w:r>
      <w:r w:rsidRPr="00C43A49">
        <w:rPr>
          <w:rFonts w:ascii="Arial" w:hAnsi="Arial" w:cs="Arial"/>
          <w:i/>
          <w:iCs/>
          <w:noProof/>
          <w:lang w:val="en-CA" w:eastAsia="en-CA"/>
        </w:rPr>
        <mc:AlternateContent>
          <mc:Choice Requires="wps">
            <w:drawing>
              <wp:anchor distT="0" distB="0" distL="114300" distR="114300" simplePos="0" relativeHeight="251659264" behindDoc="0" locked="0" layoutInCell="1" allowOverlap="1" wp14:anchorId="46A1776D" wp14:editId="3B6F66C4">
                <wp:simplePos x="0" y="0"/>
                <wp:positionH relativeFrom="column">
                  <wp:posOffset>-8626</wp:posOffset>
                </wp:positionH>
                <wp:positionV relativeFrom="paragraph">
                  <wp:posOffset>167652</wp:posOffset>
                </wp:positionV>
                <wp:extent cx="5917253"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59172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3.2pt" to="465.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tKzgEAAAM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" strokecolor="black [3213]"/>
            </w:pict>
          </mc:Fallback>
        </mc:AlternateContent>
      </w:r>
    </w:p>
    <w:p w:rsidR="00856611" w:rsidRDefault="00856611" w:rsidP="00856611">
      <w:pPr>
        <w:pStyle w:val="numberedlist"/>
        <w:ind w:left="0" w:firstLine="0"/>
      </w:pPr>
    </w:p>
    <w:p w:rsidR="00856611" w:rsidRPr="00856611" w:rsidRDefault="00856611" w:rsidP="00856611">
      <w:pPr>
        <w:pStyle w:val="numberedlist"/>
        <w:ind w:left="0" w:firstLine="0"/>
        <w:rPr>
          <w:rFonts w:ascii="Arial" w:hAnsi="Arial" w:cs="Arial"/>
        </w:rPr>
      </w:pPr>
      <w:r w:rsidRPr="00856611">
        <w:rPr>
          <w:rFonts w:ascii="Arial" w:hAnsi="Arial" w:cs="Arial"/>
        </w:rPr>
        <w:t xml:space="preserve">Almost 14 billion years ago, the early universe was an incredibly hot, dense mixture of light and subatomic particles, such as protons and electrons. Approximately 380 000 years after the Big Bang, the properties of the universe changed and the light began to travel freely through space. Today, astronomers can observe this faint signal of light which is called the cosmic microwave background (CMB). The CMB contains a wealth of information about the properties of the cosmos. </w:t>
      </w:r>
    </w:p>
    <w:p w:rsidR="00856611" w:rsidRPr="00856611" w:rsidRDefault="00856611" w:rsidP="00856611">
      <w:pPr>
        <w:pStyle w:val="numberedlist"/>
        <w:ind w:left="0" w:firstLine="0"/>
        <w:rPr>
          <w:rStyle w:val="captionsitalics"/>
          <w:rFonts w:ascii="Arial" w:hAnsi="Arial" w:cs="Arial"/>
          <w:i w:val="0"/>
          <w:iCs w:val="0"/>
          <w:sz w:val="18"/>
          <w:szCs w:val="18"/>
        </w:rPr>
      </w:pPr>
      <w:r w:rsidRPr="00856611">
        <w:rPr>
          <w:rFonts w:ascii="Arial" w:hAnsi="Arial" w:cs="Arial"/>
        </w:rPr>
        <w:t>In this activity, you will analyze the relationship between the CMB and sound waves in the early universe. You will also analyze what the CMB tells us about the composition of the universe. But first, we will look at how we c</w:t>
      </w:r>
      <w:r>
        <w:rPr>
          <w:rFonts w:ascii="Arial" w:hAnsi="Arial" w:cs="Arial"/>
        </w:rPr>
        <w:t>an analyze complex sound waves.</w:t>
      </w:r>
    </w:p>
    <w:p w:rsidR="00856611" w:rsidRDefault="00856611" w:rsidP="00CA1486">
      <w:pPr>
        <w:pStyle w:val="HeaderBold"/>
        <w:rPr>
          <w:rStyle w:val="captionsitalics"/>
          <w:rFonts w:ascii="Arial" w:hAnsi="Arial" w:cs="Arial"/>
          <w:b w:val="0"/>
          <w:bCs w:val="0"/>
          <w:sz w:val="18"/>
          <w:szCs w:val="18"/>
        </w:rPr>
      </w:pPr>
      <w:r>
        <w:rPr>
          <w:rFonts w:ascii="Arial" w:hAnsi="Arial" w:cs="Arial"/>
          <w:b w:val="0"/>
          <w:bCs w:val="0"/>
          <w:i/>
          <w:iCs/>
          <w:noProof/>
          <w:lang w:val="en-CA" w:eastAsia="en-CA"/>
        </w:rPr>
        <w:drawing>
          <wp:inline distT="0" distB="0" distL="0" distR="0" wp14:anchorId="3BC642B2" wp14:editId="3FF98A2B">
            <wp:extent cx="28098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856611" w:rsidRPr="00856611" w:rsidRDefault="00856611" w:rsidP="00856611">
      <w:pPr>
        <w:pStyle w:val="HeaderBold"/>
        <w:rPr>
          <w:rFonts w:ascii="Arial" w:hAnsi="Arial" w:cs="Arial"/>
        </w:rPr>
      </w:pPr>
      <w:r w:rsidRPr="00856611">
        <w:rPr>
          <w:rStyle w:val="captionsitalics"/>
          <w:rFonts w:ascii="Arial" w:hAnsi="Arial" w:cs="Arial"/>
          <w:b w:val="0"/>
          <w:bCs w:val="0"/>
          <w:sz w:val="18"/>
          <w:szCs w:val="18"/>
        </w:rPr>
        <w:t>Figure 1</w:t>
      </w:r>
      <w:r w:rsidRPr="00856611">
        <w:rPr>
          <w:rFonts w:ascii="Arial" w:hAnsi="Arial" w:cs="Arial"/>
        </w:rPr>
        <w:t xml:space="preserve"> </w:t>
      </w:r>
      <w:proofErr w:type="gramStart"/>
      <w:r w:rsidRPr="00856611">
        <w:rPr>
          <w:rStyle w:val="captionsitalics"/>
          <w:rFonts w:ascii="Arial" w:hAnsi="Arial" w:cs="Arial"/>
          <w:b w:val="0"/>
          <w:bCs w:val="0"/>
          <w:color w:val="000000"/>
          <w:sz w:val="18"/>
          <w:szCs w:val="18"/>
        </w:rPr>
        <w:t>The</w:t>
      </w:r>
      <w:proofErr w:type="gramEnd"/>
      <w:r w:rsidRPr="00856611">
        <w:rPr>
          <w:rStyle w:val="captionsitalics"/>
          <w:rFonts w:ascii="Arial" w:hAnsi="Arial" w:cs="Arial"/>
          <w:b w:val="0"/>
          <w:bCs w:val="0"/>
          <w:color w:val="000000"/>
          <w:sz w:val="18"/>
          <w:szCs w:val="18"/>
        </w:rPr>
        <w:t xml:space="preserve"> CMB as seen by the Planck space telescope. Red regions are slightly hotter parts of the sky and blue regions are slightly colder.</w:t>
      </w:r>
    </w:p>
    <w:p w:rsidR="00856611" w:rsidRPr="00856611" w:rsidRDefault="00856611" w:rsidP="00856611">
      <w:pPr>
        <w:pStyle w:val="BodyCopyactivities"/>
        <w:suppressAutoHyphens w:val="0"/>
        <w:rPr>
          <w:rFonts w:ascii="Arial" w:hAnsi="Arial" w:cs="Arial"/>
        </w:rPr>
      </w:pPr>
    </w:p>
    <w:p w:rsidR="00856611" w:rsidRPr="00856611" w:rsidRDefault="00856611" w:rsidP="00856611">
      <w:pPr>
        <w:pStyle w:val="HeaderBold"/>
        <w:rPr>
          <w:rFonts w:ascii="Arial" w:hAnsi="Arial" w:cs="Arial"/>
        </w:rPr>
      </w:pPr>
      <w:r w:rsidRPr="00856611">
        <w:rPr>
          <w:rFonts w:ascii="Arial" w:hAnsi="Arial" w:cs="Arial"/>
        </w:rPr>
        <w:t>Part 1: Adding and Subtracting Waves</w:t>
      </w:r>
    </w:p>
    <w:p w:rsidR="00856611" w:rsidRPr="00856611" w:rsidRDefault="00856611" w:rsidP="00856611">
      <w:pPr>
        <w:pStyle w:val="numberedlist"/>
        <w:ind w:left="0" w:firstLine="0"/>
        <w:rPr>
          <w:rFonts w:ascii="Arial" w:hAnsi="Arial" w:cs="Arial"/>
        </w:rPr>
      </w:pPr>
      <w:r w:rsidRPr="00856611">
        <w:rPr>
          <w:rFonts w:ascii="Arial" w:hAnsi="Arial" w:cs="Arial"/>
        </w:rPr>
        <w:t>When you strike a tuning fork, you generate a sound wave that has a single frequency (</w:t>
      </w:r>
      <w:r w:rsidRPr="00856611">
        <w:rPr>
          <w:rFonts w:ascii="Arial" w:hAnsi="Arial" w:cs="Arial"/>
          <w:color w:val="023E88"/>
        </w:rPr>
        <w:t>Figure 2(a)</w:t>
      </w:r>
      <w:r w:rsidRPr="00856611">
        <w:rPr>
          <w:rFonts w:ascii="Arial" w:hAnsi="Arial" w:cs="Arial"/>
        </w:rPr>
        <w:t xml:space="preserve">). You can see how the wave’s amplitude </w:t>
      </w:r>
      <w:proofErr w:type="gramStart"/>
      <w:r w:rsidRPr="00856611">
        <w:rPr>
          <w:rFonts w:ascii="Arial" w:hAnsi="Arial" w:cs="Arial"/>
        </w:rPr>
        <w:t>changes as the tuning fork vibrates</w:t>
      </w:r>
      <w:proofErr w:type="gramEnd"/>
      <w:r w:rsidRPr="00856611">
        <w:rPr>
          <w:rFonts w:ascii="Arial" w:hAnsi="Arial" w:cs="Arial"/>
        </w:rPr>
        <w:t>. However, most sounds are a superposition of waves of many different frequencies, for example, the sounds produced by a trumpet (</w:t>
      </w:r>
      <w:r w:rsidRPr="00856611">
        <w:rPr>
          <w:rFonts w:ascii="Arial" w:hAnsi="Arial" w:cs="Arial"/>
          <w:color w:val="023E88"/>
        </w:rPr>
        <w:t>Figure 2(b)</w:t>
      </w:r>
      <w:r w:rsidRPr="00856611">
        <w:rPr>
          <w:rFonts w:ascii="Arial" w:hAnsi="Arial" w:cs="Arial"/>
        </w:rPr>
        <w:t>) and a pipe organ (</w:t>
      </w:r>
      <w:r w:rsidRPr="00856611">
        <w:rPr>
          <w:rFonts w:ascii="Arial" w:hAnsi="Arial" w:cs="Arial"/>
          <w:color w:val="023E88"/>
        </w:rPr>
        <w:t>Figure 2(c)</w:t>
      </w:r>
      <w:r w:rsidRPr="00856611">
        <w:rPr>
          <w:rFonts w:ascii="Arial" w:hAnsi="Arial" w:cs="Arial"/>
        </w:rPr>
        <w:t>).</w:t>
      </w:r>
    </w:p>
    <w:p w:rsidR="00856611" w:rsidRPr="00856611" w:rsidRDefault="00856611" w:rsidP="00856611">
      <w:pPr>
        <w:pStyle w:val="numberedlist"/>
        <w:ind w:left="0" w:firstLine="0"/>
        <w:rPr>
          <w:rFonts w:ascii="Arial" w:hAnsi="Arial" w:cs="Arial"/>
        </w:rPr>
      </w:pPr>
    </w:p>
    <w:tbl>
      <w:tblPr>
        <w:tblW w:w="0" w:type="auto"/>
        <w:tblInd w:w="80" w:type="dxa"/>
        <w:tblLayout w:type="fixed"/>
        <w:tblCellMar>
          <w:left w:w="0" w:type="dxa"/>
          <w:right w:w="0" w:type="dxa"/>
        </w:tblCellMar>
        <w:tblLook w:val="0000" w:firstRow="0" w:lastRow="0" w:firstColumn="0" w:lastColumn="0" w:noHBand="0" w:noVBand="0"/>
      </w:tblPr>
      <w:tblGrid>
        <w:gridCol w:w="3165"/>
        <w:gridCol w:w="3168"/>
        <w:gridCol w:w="3158"/>
      </w:tblGrid>
      <w:tr w:rsidR="00856611" w:rsidRPr="00856611">
        <w:trPr>
          <w:trHeight w:val="60"/>
        </w:trPr>
        <w:tc>
          <w:tcPr>
            <w:tcW w:w="3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Tuning Fork</w:t>
            </w:r>
          </w:p>
        </w:tc>
        <w:tc>
          <w:tcPr>
            <w:tcW w:w="31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Trumpet</w:t>
            </w:r>
          </w:p>
        </w:tc>
        <w:tc>
          <w:tcPr>
            <w:tcW w:w="3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Pipe Organ</w:t>
            </w:r>
          </w:p>
        </w:tc>
      </w:tr>
      <w:tr w:rsidR="00856611" w:rsidRPr="00856611">
        <w:trPr>
          <w:trHeight w:val="1798"/>
        </w:trPr>
        <w:tc>
          <w:tcPr>
            <w:tcW w:w="31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465" w:dyaOrig="1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84.75pt" o:ole="">
                  <v:imagedata r:id="rId9" o:title=""/>
                </v:shape>
                <o:OLEObject Type="Embed" ProgID="PBrush" ShapeID="_x0000_i1025" DrawAspect="Content" ObjectID="_1478337939" r:id="rId10"/>
              </w:object>
            </w:r>
          </w:p>
        </w:tc>
        <w:tc>
          <w:tcPr>
            <w:tcW w:w="316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480" w:dyaOrig="1950">
                <v:shape id="_x0000_i1026" type="#_x0000_t75" style="width:150pt;height:84pt" o:ole="">
                  <v:imagedata r:id="rId11" o:title=""/>
                </v:shape>
                <o:OLEObject Type="Embed" ProgID="PBrush" ShapeID="_x0000_i1026" DrawAspect="Content" ObjectID="_1478337940" r:id="rId12"/>
              </w:object>
            </w:r>
          </w:p>
        </w:tc>
        <w:tc>
          <w:tcPr>
            <w:tcW w:w="31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450" w:dyaOrig="1980">
                <v:shape id="_x0000_i1027" type="#_x0000_t75" style="width:150pt;height:86.25pt" o:ole="">
                  <v:imagedata r:id="rId13" o:title=""/>
                </v:shape>
                <o:OLEObject Type="Embed" ProgID="PBrush" ShapeID="_x0000_i1027" DrawAspect="Content" ObjectID="_1478337941" r:id="rId14"/>
              </w:object>
            </w:r>
          </w:p>
        </w:tc>
      </w:tr>
    </w:tbl>
    <w:p w:rsidR="00856611" w:rsidRPr="00856611" w:rsidRDefault="00856611" w:rsidP="00856611">
      <w:pPr>
        <w:pStyle w:val="BodyCopyactivities"/>
        <w:suppressAutoHyphens w:val="0"/>
        <w:rPr>
          <w:rFonts w:ascii="Arial" w:hAnsi="Arial" w:cs="Arial"/>
        </w:rPr>
      </w:pPr>
    </w:p>
    <w:p w:rsidR="00856611" w:rsidRPr="00856611" w:rsidRDefault="00856611" w:rsidP="00856611">
      <w:pPr>
        <w:pStyle w:val="BodyCopy"/>
        <w:rPr>
          <w:rFonts w:ascii="Arial" w:hAnsi="Arial" w:cs="Arial"/>
        </w:rPr>
      </w:pPr>
      <w:r w:rsidRPr="00856611">
        <w:rPr>
          <w:rStyle w:val="captionsitalics"/>
          <w:rFonts w:ascii="Arial" w:hAnsi="Arial" w:cs="Arial"/>
          <w:color w:val="023E88"/>
          <w:sz w:val="18"/>
          <w:szCs w:val="18"/>
        </w:rPr>
        <w:t>Figure 2</w:t>
      </w:r>
      <w:r w:rsidRPr="00856611">
        <w:rPr>
          <w:rStyle w:val="captionsitalics"/>
          <w:rFonts w:ascii="Arial" w:hAnsi="Arial" w:cs="Arial"/>
          <w:sz w:val="18"/>
          <w:szCs w:val="18"/>
        </w:rPr>
        <w:t xml:space="preserve"> Amplitude versus time graph for various sources; (a) tuning fork, (b) trumpet, and (c) pipe organ</w:t>
      </w:r>
    </w:p>
    <w:p w:rsidR="00856611" w:rsidRPr="00856611" w:rsidRDefault="00856611" w:rsidP="00856611">
      <w:pPr>
        <w:pStyle w:val="numberedlist"/>
        <w:ind w:left="0" w:firstLine="0"/>
        <w:rPr>
          <w:rFonts w:ascii="Arial" w:hAnsi="Arial" w:cs="Arial"/>
        </w:rPr>
      </w:pPr>
    </w:p>
    <w:p w:rsidR="00856611" w:rsidRPr="00856611" w:rsidRDefault="00856611" w:rsidP="00856611">
      <w:pPr>
        <w:pStyle w:val="numberedlist"/>
        <w:ind w:left="0" w:firstLine="0"/>
        <w:rPr>
          <w:rFonts w:ascii="Arial" w:hAnsi="Arial" w:cs="Arial"/>
        </w:rPr>
      </w:pPr>
      <w:r w:rsidRPr="00856611">
        <w:rPr>
          <w:rFonts w:ascii="Arial" w:hAnsi="Arial" w:cs="Arial"/>
        </w:rPr>
        <w:t>Any sound wave, no matter how complex, can be broken down into the different component frequencies using a mathematical technique called a Fourier transform. This method calculates which frequencies are present in the wave and their intensities. We can use a Fourier transform to generate a graph called a power spectrum. A power spectrum is an intensity-versus-frequency graph for the wave being analyzed.</w:t>
      </w:r>
    </w:p>
    <w:p w:rsidR="00856611" w:rsidRDefault="00856611" w:rsidP="00856611">
      <w:pPr>
        <w:pStyle w:val="numberedlist"/>
        <w:ind w:left="0" w:firstLine="0"/>
        <w:rPr>
          <w:rFonts w:ascii="Arial" w:hAnsi="Arial" w:cs="Arial"/>
        </w:rPr>
      </w:pPr>
    </w:p>
    <w:p w:rsidR="00856611" w:rsidRDefault="00856611" w:rsidP="00856611">
      <w:pPr>
        <w:pStyle w:val="numberedlist"/>
        <w:ind w:left="0" w:firstLine="0"/>
        <w:rPr>
          <w:rFonts w:ascii="Arial" w:hAnsi="Arial" w:cs="Arial"/>
        </w:rPr>
      </w:pPr>
    </w:p>
    <w:p w:rsidR="00856611" w:rsidRPr="00856611" w:rsidRDefault="00856611" w:rsidP="00856611">
      <w:pPr>
        <w:pStyle w:val="numberedlist"/>
        <w:ind w:left="0" w:firstLine="0"/>
        <w:rPr>
          <w:rFonts w:ascii="Arial" w:hAnsi="Arial" w:cs="Arial"/>
        </w:rPr>
      </w:pPr>
      <w:r w:rsidRPr="00856611">
        <w:rPr>
          <w:rFonts w:ascii="Arial" w:hAnsi="Arial" w:cs="Arial"/>
        </w:rPr>
        <w:lastRenderedPageBreak/>
        <w:t xml:space="preserve">We can use a flute as an example. </w:t>
      </w:r>
      <w:r w:rsidRPr="00856611">
        <w:rPr>
          <w:rFonts w:ascii="Arial" w:hAnsi="Arial" w:cs="Arial"/>
          <w:color w:val="023E88"/>
        </w:rPr>
        <w:t>Figure 3(a)</w:t>
      </w:r>
      <w:r w:rsidRPr="00856611">
        <w:rPr>
          <w:rFonts w:ascii="Arial" w:hAnsi="Arial" w:cs="Arial"/>
        </w:rPr>
        <w:t xml:space="preserve"> shows the sound wave for a flute, and </w:t>
      </w:r>
      <w:r w:rsidRPr="00856611">
        <w:rPr>
          <w:rFonts w:ascii="Arial" w:hAnsi="Arial" w:cs="Arial"/>
          <w:color w:val="023E88"/>
        </w:rPr>
        <w:t>Figure 3(b)</w:t>
      </w:r>
      <w:r w:rsidRPr="00856611">
        <w:rPr>
          <w:rFonts w:ascii="Arial" w:hAnsi="Arial" w:cs="Arial"/>
        </w:rPr>
        <w:t xml:space="preserve"> shows its power spectrum. The power spectrum shows four main frequencies that add together to produce the resultant wave. These frequencies are called harmonics.</w:t>
      </w:r>
      <w:r w:rsidRPr="00856611">
        <w:rPr>
          <w:rFonts w:ascii="Arial" w:hAnsi="Arial" w:cs="Arial"/>
        </w:rPr>
        <w:br/>
      </w:r>
    </w:p>
    <w:tbl>
      <w:tblPr>
        <w:tblW w:w="0" w:type="auto"/>
        <w:tblInd w:w="80" w:type="dxa"/>
        <w:tblLayout w:type="fixed"/>
        <w:tblCellMar>
          <w:left w:w="0" w:type="dxa"/>
          <w:right w:w="0" w:type="dxa"/>
        </w:tblCellMar>
        <w:tblLook w:val="0000" w:firstRow="0" w:lastRow="0" w:firstColumn="0" w:lastColumn="0" w:noHBand="0" w:noVBand="0"/>
      </w:tblPr>
      <w:tblGrid>
        <w:gridCol w:w="3172"/>
        <w:gridCol w:w="3331"/>
      </w:tblGrid>
      <w:tr w:rsidR="00856611" w:rsidRPr="00856611">
        <w:trPr>
          <w:trHeight w:val="288"/>
        </w:trPr>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(a) Sound Wave</w:t>
            </w:r>
          </w:p>
        </w:tc>
        <w:tc>
          <w:tcPr>
            <w:tcW w:w="33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(b) Power Spectrum</w:t>
            </w:r>
          </w:p>
        </w:tc>
      </w:tr>
      <w:tr w:rsidR="00856611" w:rsidRPr="00856611">
        <w:trPr>
          <w:trHeight w:val="60"/>
        </w:trPr>
        <w:tc>
          <w:tcPr>
            <w:tcW w:w="31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rsidP="00856611">
            <w:pPr>
              <w:pStyle w:val="BodyCopyactivities"/>
              <w:suppressAutoHyphens w:val="0"/>
              <w:rPr>
                <w:rFonts w:ascii="Arial" w:hAnsi="Arial" w:cs="Arial"/>
              </w:rPr>
            </w:pPr>
            <w:r>
              <w:object w:dxaOrig="3450" w:dyaOrig="1860">
                <v:shape id="_x0000_i1028" type="#_x0000_t75" style="width:150.75pt;height:81pt" o:ole="">
                  <v:imagedata r:id="rId15" o:title=""/>
                </v:shape>
                <o:OLEObject Type="Embed" ProgID="PBrush" ShapeID="_x0000_i1028" DrawAspect="Content" ObjectID="_1478337942" r:id="rId16"/>
              </w:object>
            </w:r>
          </w:p>
        </w:tc>
        <w:tc>
          <w:tcPr>
            <w:tcW w:w="33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rPr>
                <w:rFonts w:ascii="Arial" w:hAnsi="Arial" w:cs="Arial"/>
              </w:rPr>
            </w:pPr>
            <w:r>
              <w:object w:dxaOrig="3675" w:dyaOrig="1935">
                <v:shape id="_x0000_i1029" type="#_x0000_t75" style="width:158.25pt;height:83.25pt" o:ole="">
                  <v:imagedata r:id="rId17" o:title=""/>
                </v:shape>
                <o:OLEObject Type="Embed" ProgID="PBrush" ShapeID="_x0000_i1029" DrawAspect="Content" ObjectID="_1478337943" r:id="rId18"/>
              </w:object>
            </w:r>
          </w:p>
        </w:tc>
      </w:tr>
    </w:tbl>
    <w:p w:rsidR="00856611" w:rsidRPr="00856611" w:rsidRDefault="00856611" w:rsidP="00856611">
      <w:pPr>
        <w:pStyle w:val="numberedlist"/>
        <w:ind w:left="0" w:firstLine="0"/>
        <w:rPr>
          <w:rFonts w:ascii="Arial" w:hAnsi="Arial" w:cs="Arial"/>
        </w:rPr>
      </w:pPr>
    </w:p>
    <w:p w:rsidR="00856611" w:rsidRPr="00856611" w:rsidRDefault="00856611" w:rsidP="00856611">
      <w:pPr>
        <w:pStyle w:val="HeaderBold"/>
        <w:rPr>
          <w:rFonts w:ascii="Arial" w:hAnsi="Arial" w:cs="Arial"/>
        </w:rPr>
      </w:pPr>
      <w:r w:rsidRPr="00856611">
        <w:rPr>
          <w:rStyle w:val="captionsitalics"/>
          <w:rFonts w:ascii="Arial" w:hAnsi="Arial" w:cs="Arial"/>
          <w:b w:val="0"/>
          <w:bCs w:val="0"/>
          <w:sz w:val="18"/>
          <w:szCs w:val="18"/>
        </w:rPr>
        <w:t>Figure 3</w:t>
      </w:r>
      <w:r w:rsidRPr="00856611">
        <w:rPr>
          <w:rStyle w:val="captionsitalics"/>
          <w:rFonts w:ascii="Arial" w:hAnsi="Arial" w:cs="Arial"/>
          <w:b w:val="0"/>
          <w:bCs w:val="0"/>
          <w:color w:val="000000"/>
          <w:sz w:val="18"/>
          <w:szCs w:val="18"/>
        </w:rPr>
        <w:t xml:space="preserve"> A flute’s (a) sound wave and (b) power spectrum.</w:t>
      </w:r>
    </w:p>
    <w:p w:rsidR="00856611" w:rsidRPr="00856611" w:rsidRDefault="00856611" w:rsidP="00856611">
      <w:pPr>
        <w:pStyle w:val="numberedlist"/>
        <w:ind w:left="0" w:firstLine="0"/>
        <w:rPr>
          <w:rFonts w:ascii="Arial" w:hAnsi="Arial" w:cs="Arial"/>
        </w:rPr>
      </w:pPr>
    </w:p>
    <w:p w:rsidR="00856611" w:rsidRPr="00856611" w:rsidRDefault="00856611" w:rsidP="00856611">
      <w:pPr>
        <w:pStyle w:val="numberedlist"/>
        <w:numPr>
          <w:ilvl w:val="0"/>
          <w:numId w:val="1"/>
        </w:numPr>
        <w:rPr>
          <w:rFonts w:ascii="Arial" w:hAnsi="Arial" w:cs="Arial"/>
        </w:rPr>
      </w:pPr>
      <w:r w:rsidRPr="00856611">
        <w:rPr>
          <w:rFonts w:ascii="Arial" w:hAnsi="Arial" w:cs="Arial"/>
        </w:rPr>
        <w:t>Match the power spectrum with each instrument’s sound wave in</w:t>
      </w:r>
      <w:r w:rsidRPr="00856611">
        <w:rPr>
          <w:rFonts w:ascii="Arial" w:hAnsi="Arial" w:cs="Arial"/>
          <w:color w:val="023E88"/>
        </w:rPr>
        <w:t xml:space="preserve"> Figure 4</w:t>
      </w:r>
      <w:r w:rsidRPr="00856611">
        <w:rPr>
          <w:rFonts w:ascii="Arial" w:hAnsi="Arial" w:cs="Arial"/>
        </w:rPr>
        <w:t>.</w:t>
      </w:r>
    </w:p>
    <w:tbl>
      <w:tblPr>
        <w:tblW w:w="0" w:type="auto"/>
        <w:tblInd w:w="80" w:type="dxa"/>
        <w:tblLayout w:type="fixed"/>
        <w:tblCellMar>
          <w:left w:w="0" w:type="dxa"/>
          <w:right w:w="0" w:type="dxa"/>
        </w:tblCellMar>
        <w:tblLook w:val="0000" w:firstRow="0" w:lastRow="0" w:firstColumn="0" w:lastColumn="0" w:noHBand="0" w:noVBand="0"/>
      </w:tblPr>
      <w:tblGrid>
        <w:gridCol w:w="3115"/>
        <w:gridCol w:w="3225"/>
        <w:gridCol w:w="3125"/>
      </w:tblGrid>
      <w:tr w:rsidR="00856611" w:rsidRPr="00856611">
        <w:trPr>
          <w:trHeight w:val="60"/>
        </w:trPr>
        <w:tc>
          <w:tcPr>
            <w:tcW w:w="3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Tuning Fork</w:t>
            </w:r>
          </w:p>
        </w:tc>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Trumpet</w:t>
            </w:r>
          </w:p>
        </w:tc>
        <w:tc>
          <w:tcPr>
            <w:tcW w:w="3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Pipe Organ</w:t>
            </w:r>
          </w:p>
        </w:tc>
      </w:tr>
      <w:tr w:rsidR="00856611" w:rsidRPr="00856611">
        <w:trPr>
          <w:trHeight w:val="60"/>
        </w:trPr>
        <w:tc>
          <w:tcPr>
            <w:tcW w:w="3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rsidP="00856611">
            <w:pPr>
              <w:pStyle w:val="BodyCopyactivities"/>
              <w:suppressAutoHyphens w:val="0"/>
              <w:rPr>
                <w:rFonts w:ascii="Arial" w:hAnsi="Arial" w:cs="Arial"/>
              </w:rPr>
            </w:pPr>
            <w:r>
              <w:object w:dxaOrig="3450" w:dyaOrig="1815">
                <v:shape id="_x0000_i1030" type="#_x0000_t75" style="width:147.75pt;height:78pt" o:ole="">
                  <v:imagedata r:id="rId19" o:title=""/>
                </v:shape>
                <o:OLEObject Type="Embed" ProgID="PBrush" ShapeID="_x0000_i1030" DrawAspect="Content" ObjectID="_1478337944" r:id="rId20"/>
              </w:object>
            </w:r>
          </w:p>
        </w:tc>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525" w:dyaOrig="1890">
                <v:shape id="_x0000_i1031" type="#_x0000_t75" style="width:153pt;height:81.75pt" o:ole="">
                  <v:imagedata r:id="rId21" o:title=""/>
                </v:shape>
                <o:OLEObject Type="Embed" ProgID="PBrush" ShapeID="_x0000_i1031" DrawAspect="Content" ObjectID="_1478337945" r:id="rId22"/>
              </w:object>
            </w:r>
          </w:p>
        </w:tc>
        <w:tc>
          <w:tcPr>
            <w:tcW w:w="3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435" w:dyaOrig="1860">
                <v:shape id="_x0000_i1032" type="#_x0000_t75" style="width:148.5pt;height:80.25pt" o:ole="">
                  <v:imagedata r:id="rId23" o:title=""/>
                </v:shape>
                <o:OLEObject Type="Embed" ProgID="PBrush" ShapeID="_x0000_i1032" DrawAspect="Content" ObjectID="_1478337946" r:id="rId24"/>
              </w:object>
            </w:r>
          </w:p>
        </w:tc>
      </w:tr>
      <w:tr w:rsidR="00856611" w:rsidRPr="00856611">
        <w:trPr>
          <w:trHeight w:val="60"/>
        </w:trPr>
        <w:tc>
          <w:tcPr>
            <w:tcW w:w="31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rsidP="00856611">
            <w:pPr>
              <w:pStyle w:val="BodyCopyactivities"/>
              <w:suppressAutoHyphens w:val="0"/>
              <w:rPr>
                <w:rFonts w:ascii="Arial" w:hAnsi="Arial" w:cs="Arial"/>
              </w:rPr>
            </w:pPr>
            <w:r>
              <w:object w:dxaOrig="3405" w:dyaOrig="1875">
                <v:shape id="_x0000_i1033" type="#_x0000_t75" style="width:147.75pt;height:81pt" o:ole="">
                  <v:imagedata r:id="rId25" o:title=""/>
                </v:shape>
                <o:OLEObject Type="Embed" ProgID="PBrush" ShapeID="_x0000_i1033" DrawAspect="Content" ObjectID="_1478337947" r:id="rId26"/>
              </w:object>
            </w:r>
          </w:p>
        </w:tc>
        <w:tc>
          <w:tcPr>
            <w:tcW w:w="32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510" w:dyaOrig="1860">
                <v:shape id="_x0000_i1034" type="#_x0000_t75" style="width:153pt;height:81pt" o:ole="">
                  <v:imagedata r:id="rId27" o:title=""/>
                </v:shape>
                <o:OLEObject Type="Embed" ProgID="PBrush" ShapeID="_x0000_i1034" DrawAspect="Content" ObjectID="_1478337948" r:id="rId28"/>
              </w:object>
            </w:r>
          </w:p>
        </w:tc>
        <w:tc>
          <w:tcPr>
            <w:tcW w:w="3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oParagraphStyle"/>
              <w:spacing w:line="240" w:lineRule="auto"/>
              <w:textAlignment w:val="auto"/>
              <w:rPr>
                <w:rFonts w:ascii="Arial" w:hAnsi="Arial" w:cs="Arial"/>
                <w:color w:val="auto"/>
                <w:sz w:val="18"/>
                <w:szCs w:val="18"/>
              </w:rPr>
            </w:pPr>
            <w:r>
              <w:object w:dxaOrig="3390" w:dyaOrig="1905">
                <v:shape id="_x0000_i1035" type="#_x0000_t75" style="width:148.5pt;height:83.25pt" o:ole="">
                  <v:imagedata r:id="rId29" o:title=""/>
                </v:shape>
                <o:OLEObject Type="Embed" ProgID="PBrush" ShapeID="_x0000_i1035" DrawAspect="Content" ObjectID="_1478337949" r:id="rId30"/>
              </w:object>
            </w:r>
          </w:p>
        </w:tc>
      </w:tr>
    </w:tbl>
    <w:p w:rsidR="00856611" w:rsidRPr="00856611" w:rsidRDefault="00856611" w:rsidP="00856611">
      <w:pPr>
        <w:pStyle w:val="numberedlist"/>
        <w:ind w:left="0" w:firstLine="0"/>
        <w:rPr>
          <w:rFonts w:ascii="Arial" w:hAnsi="Arial" w:cs="Arial"/>
        </w:rPr>
      </w:pPr>
      <w:r w:rsidRPr="00856611">
        <w:rPr>
          <w:rStyle w:val="captionsitalics"/>
          <w:rFonts w:ascii="Arial" w:hAnsi="Arial" w:cs="Arial"/>
          <w:color w:val="023E88"/>
          <w:sz w:val="18"/>
          <w:szCs w:val="18"/>
        </w:rPr>
        <w:t>Figure 4</w:t>
      </w:r>
      <w:r w:rsidRPr="00856611">
        <w:rPr>
          <w:rStyle w:val="captionsitalics"/>
          <w:rFonts w:ascii="Arial" w:hAnsi="Arial" w:cs="Arial"/>
          <w:sz w:val="18"/>
          <w:szCs w:val="18"/>
        </w:rPr>
        <w:t xml:space="preserve"> </w:t>
      </w:r>
      <w:proofErr w:type="gramStart"/>
      <w:r w:rsidRPr="00856611">
        <w:rPr>
          <w:rStyle w:val="captionsitalics"/>
          <w:rFonts w:ascii="Arial" w:hAnsi="Arial" w:cs="Arial"/>
          <w:sz w:val="18"/>
          <w:szCs w:val="18"/>
        </w:rPr>
        <w:t>Match</w:t>
      </w:r>
      <w:proofErr w:type="gramEnd"/>
      <w:r w:rsidRPr="00856611">
        <w:rPr>
          <w:rStyle w:val="captionsitalics"/>
          <w:rFonts w:ascii="Arial" w:hAnsi="Arial" w:cs="Arial"/>
          <w:sz w:val="18"/>
          <w:szCs w:val="18"/>
        </w:rPr>
        <w:t xml:space="preserve"> the sound wave to its power spectrum.</w:t>
      </w:r>
    </w:p>
    <w:p w:rsidR="00856611" w:rsidRPr="00856611" w:rsidRDefault="00856611" w:rsidP="00856611">
      <w:pPr>
        <w:pStyle w:val="numberedlist"/>
        <w:numPr>
          <w:ilvl w:val="0"/>
          <w:numId w:val="1"/>
        </w:numPr>
        <w:rPr>
          <w:rFonts w:ascii="Arial" w:hAnsi="Arial" w:cs="Arial"/>
        </w:rPr>
      </w:pPr>
      <w:r w:rsidRPr="00856611">
        <w:rPr>
          <w:rFonts w:ascii="Arial" w:hAnsi="Arial" w:cs="Arial"/>
        </w:rPr>
        <w:t xml:space="preserve">Explain how the shape of a resultant wave can become complex (i.e. </w:t>
      </w:r>
      <w:r w:rsidRPr="00856611">
        <w:rPr>
          <w:rFonts w:ascii="Arial" w:hAnsi="Arial" w:cs="Arial"/>
          <w:color w:val="023E88"/>
        </w:rPr>
        <w:t>Fig 2(b</w:t>
      </w:r>
      <w:r w:rsidRPr="00856611">
        <w:rPr>
          <w:rFonts w:ascii="Arial" w:hAnsi="Arial" w:cs="Arial"/>
        </w:rPr>
        <w:t xml:space="preserve">) and </w:t>
      </w:r>
      <w:r w:rsidRPr="00856611">
        <w:rPr>
          <w:rFonts w:ascii="Arial" w:hAnsi="Arial" w:cs="Arial"/>
          <w:color w:val="023E88"/>
        </w:rPr>
        <w:t>(c)</w:t>
      </w:r>
      <w:r w:rsidRPr="00856611">
        <w:rPr>
          <w:rFonts w:ascii="Arial" w:hAnsi="Arial" w:cs="Arial"/>
        </w:rPr>
        <w:t>). In your explanation, draw two successive harmonic waves individually and as a sum.</w:t>
      </w:r>
    </w:p>
    <w:p w:rsidR="00856611" w:rsidRPr="00856611" w:rsidRDefault="00856611" w:rsidP="00856611">
      <w:pPr>
        <w:pStyle w:val="numberedlist"/>
        <w:ind w:left="0" w:firstLine="0"/>
        <w:rPr>
          <w:rFonts w:ascii="Arial" w:hAnsi="Arial" w:cs="Arial"/>
        </w:rPr>
      </w:pPr>
    </w:p>
    <w:p w:rsidR="00856611" w:rsidRPr="00856611" w:rsidRDefault="00856611" w:rsidP="00856611">
      <w:pPr>
        <w:pStyle w:val="numberedlist"/>
        <w:ind w:left="0" w:firstLine="0"/>
        <w:rPr>
          <w:rFonts w:ascii="Arial" w:hAnsi="Arial" w:cs="Arial"/>
        </w:rPr>
      </w:pPr>
    </w:p>
    <w:p w:rsidR="00856611" w:rsidRPr="00856611" w:rsidRDefault="00856611" w:rsidP="00856611">
      <w:pPr>
        <w:pStyle w:val="numberedlist"/>
        <w:numPr>
          <w:ilvl w:val="0"/>
          <w:numId w:val="1"/>
        </w:numPr>
        <w:rPr>
          <w:rFonts w:ascii="Arial" w:hAnsi="Arial" w:cs="Arial"/>
        </w:rPr>
      </w:pPr>
      <w:r w:rsidRPr="00856611">
        <w:rPr>
          <w:rFonts w:ascii="Arial" w:hAnsi="Arial" w:cs="Arial"/>
        </w:rPr>
        <w:t xml:space="preserve">Look at the flute’s power spectrum in </w:t>
      </w:r>
      <w:r w:rsidRPr="00856611">
        <w:rPr>
          <w:rFonts w:ascii="Arial" w:hAnsi="Arial" w:cs="Arial"/>
          <w:color w:val="023E88"/>
        </w:rPr>
        <w:t>Figure 3(b)</w:t>
      </w:r>
      <w:r w:rsidRPr="00856611">
        <w:rPr>
          <w:rFonts w:ascii="Arial" w:hAnsi="Arial" w:cs="Arial"/>
        </w:rPr>
        <w:t>. What is the relationship between the frequencies of the second and third peaks to the frequency of the first peak? Predict the frequencies of the fifth and sixth peaks if they were present.</w:t>
      </w:r>
    </w:p>
    <w:p w:rsidR="00856611" w:rsidRPr="00856611" w:rsidRDefault="00856611" w:rsidP="00856611">
      <w:pPr>
        <w:pStyle w:val="numberedlist"/>
        <w:ind w:left="0" w:firstLine="0"/>
        <w:rPr>
          <w:rFonts w:ascii="Arial" w:hAnsi="Arial" w:cs="Arial"/>
          <w:outline/>
          <w14:textOutline w14:w="9525" w14:cap="flat" w14:cmpd="sng" w14:algn="ctr">
            <w14:solidFill>
              <w14:srgbClr w14:val="000000"/>
            </w14:solidFill>
            <w14:prstDash w14:val="solid"/>
            <w14:round/>
          </w14:textOutline>
          <w14:textFill>
            <w14:noFill/>
          </w14:textFill>
        </w:rPr>
      </w:pPr>
    </w:p>
    <w:p w:rsidR="00856611" w:rsidRPr="00856611" w:rsidRDefault="00856611" w:rsidP="00856611">
      <w:pPr>
        <w:pStyle w:val="numberedlist"/>
        <w:ind w:left="0" w:firstLine="0"/>
        <w:rPr>
          <w:rFonts w:ascii="Arial" w:hAnsi="Arial" w:cs="Arial"/>
          <w:outline/>
          <w14:textOutline w14:w="9525" w14:cap="flat" w14:cmpd="sng" w14:algn="ctr">
            <w14:solidFill>
              <w14:srgbClr w14:val="000000"/>
            </w14:solidFill>
            <w14:prstDash w14:val="solid"/>
            <w14:round/>
          </w14:textOutline>
          <w14:textFill>
            <w14:noFill/>
          </w14:textFill>
        </w:rPr>
      </w:pPr>
    </w:p>
    <w:p w:rsidR="00856611" w:rsidRPr="00856611" w:rsidRDefault="00856611" w:rsidP="00856611">
      <w:pPr>
        <w:pStyle w:val="numberedlist"/>
        <w:numPr>
          <w:ilvl w:val="0"/>
          <w:numId w:val="1"/>
        </w:numPr>
        <w:rPr>
          <w:rFonts w:ascii="Arial" w:hAnsi="Arial" w:cs="Arial"/>
        </w:rPr>
      </w:pPr>
      <w:r w:rsidRPr="00856611">
        <w:rPr>
          <w:rFonts w:ascii="Arial" w:hAnsi="Arial" w:cs="Arial"/>
        </w:rPr>
        <w:t>Hypothesize how the flute would sound if the intensity, or size of the first harmonic, were dramatically increased.</w:t>
      </w:r>
    </w:p>
    <w:p w:rsidR="00856611" w:rsidRPr="00856611" w:rsidRDefault="00856611" w:rsidP="00856611">
      <w:pPr>
        <w:pStyle w:val="BodyCopyactivities"/>
        <w:suppressAutoHyphens w:val="0"/>
        <w:rPr>
          <w:rFonts w:ascii="Arial" w:hAnsi="Arial" w:cs="Arial"/>
        </w:rPr>
      </w:pPr>
    </w:p>
    <w:p w:rsidR="00856611" w:rsidRPr="00856611" w:rsidRDefault="00856611" w:rsidP="00856611">
      <w:pPr>
        <w:pStyle w:val="BodyCopyactivities"/>
        <w:suppressAutoHyphens w:val="0"/>
        <w:rPr>
          <w:rFonts w:ascii="Arial" w:hAnsi="Arial" w:cs="Arial"/>
        </w:rPr>
      </w:pPr>
    </w:p>
    <w:p w:rsidR="00856611" w:rsidRDefault="00856611" w:rsidP="00856611">
      <w:pPr>
        <w:pStyle w:val="HeaderBold"/>
        <w:rPr>
          <w:rFonts w:ascii="Arial" w:hAnsi="Arial" w:cs="Arial"/>
        </w:rPr>
      </w:pPr>
    </w:p>
    <w:p w:rsidR="00856611" w:rsidRPr="00856611" w:rsidRDefault="00856611" w:rsidP="00856611">
      <w:pPr>
        <w:pStyle w:val="HeaderBold"/>
        <w:rPr>
          <w:rFonts w:ascii="Arial" w:hAnsi="Arial" w:cs="Arial"/>
        </w:rPr>
      </w:pPr>
      <w:r w:rsidRPr="00856611">
        <w:rPr>
          <w:rFonts w:ascii="Arial" w:hAnsi="Arial" w:cs="Arial"/>
        </w:rPr>
        <w:lastRenderedPageBreak/>
        <w:t>Part 2: The CMB and the Early Universe</w:t>
      </w:r>
    </w:p>
    <w:p w:rsidR="00856611" w:rsidRPr="00856611" w:rsidRDefault="00856611" w:rsidP="00856611">
      <w:pPr>
        <w:pStyle w:val="numberedlist"/>
        <w:ind w:left="0" w:firstLine="0"/>
        <w:rPr>
          <w:rFonts w:ascii="Arial" w:hAnsi="Arial" w:cs="Arial"/>
        </w:rPr>
      </w:pPr>
      <w:r w:rsidRPr="00856611">
        <w:rPr>
          <w:rFonts w:ascii="Arial" w:hAnsi="Arial" w:cs="Arial"/>
        </w:rPr>
        <w:t>The early universe was not perfectly uniform (smooth). It contained large quantities of light and various subatomic particles, such as protons and electrons. These particles tended to be found in small regions of higher and lower density. These differences in density generated sound waves that travelled through the early universe at 60% of the speed of light.</w:t>
      </w:r>
    </w:p>
    <w:p w:rsidR="00856611" w:rsidRPr="00856611" w:rsidRDefault="00856611" w:rsidP="00856611">
      <w:pPr>
        <w:pStyle w:val="numberedlist"/>
        <w:ind w:left="0" w:firstLine="0"/>
        <w:rPr>
          <w:rFonts w:ascii="Arial" w:hAnsi="Arial" w:cs="Arial"/>
        </w:rPr>
      </w:pPr>
      <w:r w:rsidRPr="00856611">
        <w:rPr>
          <w:rFonts w:ascii="Arial" w:hAnsi="Arial" w:cs="Arial"/>
        </w:rPr>
        <w:t>Approximately 380 000 years after the Big Bang, these sound waves were imprinted on the light present at that time. Today, cosmologists observe the CMB and use it to infer information about the nature of the universe.</w:t>
      </w:r>
    </w:p>
    <w:p w:rsidR="00856611" w:rsidRPr="00856611" w:rsidRDefault="00856611" w:rsidP="00856611">
      <w:pPr>
        <w:pStyle w:val="numberedlist"/>
        <w:ind w:left="0" w:firstLine="0"/>
        <w:rPr>
          <w:rFonts w:ascii="Arial" w:hAnsi="Arial" w:cs="Arial"/>
        </w:rPr>
      </w:pPr>
      <w:r w:rsidRPr="00856611">
        <w:rPr>
          <w:rFonts w:ascii="Arial" w:hAnsi="Arial" w:cs="Arial"/>
          <w:color w:val="023E88"/>
        </w:rPr>
        <w:t>Figure 5(a)</w:t>
      </w:r>
      <w:r w:rsidRPr="00856611">
        <w:rPr>
          <w:rFonts w:ascii="Arial" w:hAnsi="Arial" w:cs="Arial"/>
        </w:rPr>
        <w:t xml:space="preserve"> is a map of the temperature fluctuations in the CMB across the sky. These small variations correlate with different pressures in the sound waves. So, the image is like a map of the sound waves in the early universe. Like any other wave, </w:t>
      </w:r>
      <w:r w:rsidRPr="00856611">
        <w:rPr>
          <w:rFonts w:ascii="Arial" w:hAnsi="Arial" w:cs="Arial"/>
          <w:color w:val="023E88"/>
        </w:rPr>
        <w:t>Figure 5(a)</w:t>
      </w:r>
      <w:r w:rsidRPr="00856611">
        <w:rPr>
          <w:rFonts w:ascii="Arial" w:hAnsi="Arial" w:cs="Arial"/>
        </w:rPr>
        <w:t xml:space="preserve"> is a superposition of many different wavelengths. These wavelengths are represented in the power spectrum in </w:t>
      </w:r>
      <w:r w:rsidRPr="00856611">
        <w:rPr>
          <w:rFonts w:ascii="Arial" w:hAnsi="Arial" w:cs="Arial"/>
          <w:color w:val="023E88"/>
        </w:rPr>
        <w:t>Figure 5(b)</w:t>
      </w:r>
      <w:r w:rsidRPr="00856611">
        <w:rPr>
          <w:rFonts w:ascii="Arial" w:hAnsi="Arial" w:cs="Arial"/>
        </w:rPr>
        <w:t>.</w:t>
      </w:r>
    </w:p>
    <w:tbl>
      <w:tblPr>
        <w:tblW w:w="0" w:type="auto"/>
        <w:tblInd w:w="80" w:type="dxa"/>
        <w:tblLayout w:type="fixed"/>
        <w:tblCellMar>
          <w:left w:w="0" w:type="dxa"/>
          <w:right w:w="0" w:type="dxa"/>
        </w:tblCellMar>
        <w:tblLook w:val="0000" w:firstRow="0" w:lastRow="0" w:firstColumn="0" w:lastColumn="0" w:noHBand="0" w:noVBand="0"/>
      </w:tblPr>
      <w:tblGrid>
        <w:gridCol w:w="5030"/>
        <w:gridCol w:w="5030"/>
      </w:tblGrid>
      <w:tr w:rsidR="00856611" w:rsidRPr="00856611">
        <w:trPr>
          <w:trHeight w:val="60"/>
        </w:trPr>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jc w:val="center"/>
              <w:rPr>
                <w:rFonts w:ascii="Arial" w:hAnsi="Arial" w:cs="Arial"/>
              </w:rPr>
            </w:pPr>
            <w:r w:rsidRPr="00856611">
              <w:rPr>
                <w:rFonts w:ascii="Arial" w:hAnsi="Arial" w:cs="Arial"/>
              </w:rPr>
              <w:t>a) Sound Wave</w:t>
            </w:r>
          </w:p>
        </w:tc>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jc w:val="center"/>
              <w:rPr>
                <w:rFonts w:ascii="Arial" w:hAnsi="Arial" w:cs="Arial"/>
              </w:rPr>
            </w:pPr>
            <w:r w:rsidRPr="00856611">
              <w:rPr>
                <w:rFonts w:ascii="Arial" w:hAnsi="Arial" w:cs="Arial"/>
              </w:rPr>
              <w:t>b) Power Spectrum</w:t>
            </w:r>
          </w:p>
        </w:tc>
      </w:tr>
      <w:tr w:rsidR="00856611" w:rsidRPr="00856611">
        <w:trPr>
          <w:trHeight w:val="2130"/>
        </w:trPr>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DE78CC">
            <w:pPr>
              <w:pStyle w:val="BodyCopyactivities"/>
              <w:suppressAutoHyphens w:val="0"/>
              <w:jc w:val="center"/>
              <w:rPr>
                <w:rFonts w:ascii="Arial" w:hAnsi="Arial" w:cs="Arial"/>
              </w:rPr>
            </w:pPr>
            <w:r>
              <w:rPr>
                <w:rFonts w:ascii="Arial" w:hAnsi="Arial" w:cs="Arial"/>
                <w:b/>
                <w:bCs/>
                <w:i/>
                <w:iCs/>
                <w:noProof/>
                <w:lang w:val="en-CA" w:eastAsia="en-CA"/>
              </w:rPr>
              <w:drawing>
                <wp:inline distT="0" distB="0" distL="0" distR="0" wp14:anchorId="5DEC0FDE" wp14:editId="44299FCD">
                  <wp:extent cx="3274958" cy="16097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958" cy="1609725"/>
                          </a:xfrm>
                          <a:prstGeom prst="rect">
                            <a:avLst/>
                          </a:prstGeom>
                          <a:noFill/>
                          <a:ln>
                            <a:noFill/>
                          </a:ln>
                        </pic:spPr>
                      </pic:pic>
                    </a:graphicData>
                  </a:graphic>
                </wp:inline>
              </w:drawing>
            </w:r>
          </w:p>
        </w:tc>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spacing w:before="360"/>
              <w:jc w:val="center"/>
              <w:rPr>
                <w:rFonts w:ascii="Arial" w:hAnsi="Arial" w:cs="Arial"/>
              </w:rPr>
            </w:pPr>
            <w:r>
              <w:rPr>
                <w:rFonts w:ascii="Arial" w:hAnsi="Arial" w:cs="Arial"/>
                <w:noProof/>
                <w:lang w:val="en-CA" w:eastAsia="en-CA"/>
              </w:rPr>
              <w:drawing>
                <wp:inline distT="0" distB="0" distL="0" distR="0" wp14:anchorId="2238F047" wp14:editId="7D66A59C">
                  <wp:extent cx="30861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1704975"/>
                          </a:xfrm>
                          <a:prstGeom prst="rect">
                            <a:avLst/>
                          </a:prstGeom>
                          <a:noFill/>
                          <a:ln>
                            <a:noFill/>
                          </a:ln>
                        </pic:spPr>
                      </pic:pic>
                    </a:graphicData>
                  </a:graphic>
                </wp:inline>
              </w:drawing>
            </w:r>
          </w:p>
        </w:tc>
      </w:tr>
    </w:tbl>
    <w:p w:rsidR="00856611" w:rsidRPr="00856611" w:rsidRDefault="00856611" w:rsidP="00856611">
      <w:pPr>
        <w:pStyle w:val="numberedlist"/>
        <w:ind w:left="0" w:firstLine="0"/>
        <w:rPr>
          <w:rFonts w:ascii="Arial" w:hAnsi="Arial" w:cs="Arial"/>
        </w:rPr>
      </w:pPr>
    </w:p>
    <w:p w:rsidR="00856611" w:rsidRPr="00856611" w:rsidRDefault="00856611" w:rsidP="00856611">
      <w:pPr>
        <w:pStyle w:val="BodyCopy"/>
        <w:rPr>
          <w:rFonts w:ascii="Arial" w:hAnsi="Arial" w:cs="Arial"/>
        </w:rPr>
      </w:pPr>
      <w:r w:rsidRPr="00856611">
        <w:rPr>
          <w:rStyle w:val="captionsitalics"/>
          <w:rFonts w:ascii="Arial" w:hAnsi="Arial" w:cs="Arial"/>
          <w:color w:val="023E88"/>
          <w:sz w:val="18"/>
          <w:szCs w:val="18"/>
        </w:rPr>
        <w:t>Figure 5</w:t>
      </w:r>
      <w:r w:rsidRPr="00856611">
        <w:rPr>
          <w:rStyle w:val="captionsitalics"/>
          <w:rFonts w:ascii="Arial" w:hAnsi="Arial" w:cs="Arial"/>
          <w:sz w:val="18"/>
          <w:szCs w:val="18"/>
        </w:rPr>
        <w:t xml:space="preserve"> (a) The CMB and (b) its power spectrum</w:t>
      </w:r>
    </w:p>
    <w:p w:rsidR="00856611" w:rsidRPr="00856611" w:rsidRDefault="00856611" w:rsidP="00856611">
      <w:pPr>
        <w:pStyle w:val="BodyCopyactivities"/>
        <w:suppressAutoHyphens w:val="0"/>
        <w:rPr>
          <w:rFonts w:ascii="Arial" w:hAnsi="Arial" w:cs="Arial"/>
        </w:rPr>
      </w:pPr>
    </w:p>
    <w:p w:rsidR="00856611" w:rsidRPr="00856611" w:rsidRDefault="00856611" w:rsidP="00856611">
      <w:pPr>
        <w:pStyle w:val="numberedlist"/>
        <w:ind w:left="0" w:firstLine="0"/>
        <w:rPr>
          <w:rFonts w:ascii="Arial" w:hAnsi="Arial" w:cs="Arial"/>
        </w:rPr>
      </w:pPr>
      <w:r w:rsidRPr="00856611">
        <w:rPr>
          <w:rFonts w:ascii="Arial" w:hAnsi="Arial" w:cs="Arial"/>
          <w:color w:val="023E88"/>
        </w:rPr>
        <w:t>Figure 6</w:t>
      </w:r>
      <w:r w:rsidRPr="00856611">
        <w:rPr>
          <w:rFonts w:ascii="Arial" w:hAnsi="Arial" w:cs="Arial"/>
        </w:rPr>
        <w:t xml:space="preserve"> illustrates how the initial peak of a sound wave expanded from just after the Big Bang to approximately 380 000 years after the Big Bang. </w:t>
      </w:r>
      <w:r w:rsidRPr="00856611">
        <w:rPr>
          <w:rFonts w:ascii="Arial" w:hAnsi="Arial" w:cs="Arial"/>
          <w:color w:val="023E88"/>
        </w:rPr>
        <w:t>Figure 6(c)</w:t>
      </w:r>
      <w:r w:rsidRPr="00856611">
        <w:rPr>
          <w:rFonts w:ascii="Arial" w:hAnsi="Arial" w:cs="Arial"/>
        </w:rPr>
        <w:t xml:space="preserve"> shows how much the initial peak of the sound wave spread out by the time the light was released.</w:t>
      </w:r>
    </w:p>
    <w:p w:rsidR="00856611" w:rsidRPr="00856611" w:rsidRDefault="00856611" w:rsidP="00856611">
      <w:pPr>
        <w:pStyle w:val="numberedlist"/>
        <w:ind w:left="0" w:firstLine="0"/>
        <w:rPr>
          <w:rFonts w:ascii="Arial" w:hAnsi="Arial" w:cs="Arial"/>
        </w:rPr>
      </w:pPr>
      <w:r w:rsidRPr="00856611">
        <w:rPr>
          <w:rFonts w:ascii="Arial" w:hAnsi="Arial" w:cs="Arial"/>
        </w:rPr>
        <w:t>When the light was released, the average temperature of the universe was about 3000 K. The universe has expanded and cooled since then, and now has an average temperature of about 2.7 K (</w:t>
      </w:r>
      <w:r w:rsidRPr="00856611">
        <w:rPr>
          <w:rFonts w:ascii="Arial" w:hAnsi="Arial" w:cs="Arial"/>
          <w:color w:val="023E88"/>
        </w:rPr>
        <w:t>Figure 6(d)</w:t>
      </w:r>
      <w:r w:rsidRPr="00856611">
        <w:rPr>
          <w:rFonts w:ascii="Arial" w:hAnsi="Arial" w:cs="Arial"/>
        </w:rPr>
        <w:t xml:space="preserve">).    </w:t>
      </w:r>
    </w:p>
    <w:p w:rsidR="00856611" w:rsidRDefault="00856611" w:rsidP="00DE78CC">
      <w:pPr>
        <w:pStyle w:val="BodyCopyactivities"/>
        <w:suppressAutoHyphens w:val="0"/>
        <w:rPr>
          <w:rFonts w:ascii="Arial" w:hAnsi="Arial" w:cs="Arial"/>
        </w:rPr>
      </w:pPr>
      <w:r>
        <w:rPr>
          <w:rFonts w:ascii="Arial" w:hAnsi="Arial" w:cs="Arial"/>
          <w:noProof/>
          <w:lang w:val="en-CA" w:eastAsia="en-CA"/>
        </w:rPr>
        <w:drawing>
          <wp:inline distT="0" distB="0" distL="0" distR="0" wp14:anchorId="125745B5" wp14:editId="3919E5E1">
            <wp:extent cx="46482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1257300"/>
                    </a:xfrm>
                    <a:prstGeom prst="rect">
                      <a:avLst/>
                    </a:prstGeom>
                    <a:noFill/>
                    <a:ln>
                      <a:noFill/>
                    </a:ln>
                  </pic:spPr>
                </pic:pic>
              </a:graphicData>
            </a:graphic>
          </wp:inline>
        </w:drawing>
      </w:r>
    </w:p>
    <w:p w:rsidR="00856611" w:rsidRPr="00856611" w:rsidRDefault="00856611" w:rsidP="00856611">
      <w:pPr>
        <w:pStyle w:val="BodyCopyactivities"/>
        <w:suppressAutoHyphens w:val="0"/>
        <w:rPr>
          <w:rFonts w:ascii="Arial" w:hAnsi="Arial" w:cs="Arial"/>
        </w:rPr>
      </w:pPr>
      <w:r w:rsidRPr="00856611">
        <w:rPr>
          <w:rFonts w:ascii="Arial" w:hAnsi="Arial" w:cs="Arial"/>
        </w:rPr>
        <w:t xml:space="preserve">a) </w:t>
      </w:r>
      <w:proofErr w:type="gramStart"/>
      <w:r w:rsidRPr="00856611">
        <w:rPr>
          <w:rFonts w:ascii="Arial" w:hAnsi="Arial" w:cs="Arial"/>
        </w:rPr>
        <w:t>t</w:t>
      </w:r>
      <w:proofErr w:type="gramEnd"/>
      <w:r w:rsidRPr="00856611">
        <w:rPr>
          <w:rFonts w:ascii="Arial" w:hAnsi="Arial" w:cs="Arial"/>
        </w:rPr>
        <w:t xml:space="preserve"> = Just after Big Bang  </w:t>
      </w:r>
      <w:r w:rsidRPr="00856611">
        <w:rPr>
          <w:rFonts w:ascii="Arial" w:hAnsi="Arial" w:cs="Arial"/>
        </w:rPr>
        <w:tab/>
      </w:r>
      <w:r w:rsidRPr="00856611">
        <w:rPr>
          <w:rFonts w:ascii="Arial" w:hAnsi="Arial" w:cs="Arial"/>
        </w:rPr>
        <w:tab/>
        <w:t>b) t = 190 000 years after</w:t>
      </w:r>
      <w:r w:rsidRPr="00856611">
        <w:rPr>
          <w:rFonts w:ascii="Arial" w:hAnsi="Arial" w:cs="Arial"/>
        </w:rPr>
        <w:tab/>
      </w:r>
      <w:r w:rsidRPr="00856611">
        <w:rPr>
          <w:rFonts w:ascii="Arial" w:hAnsi="Arial" w:cs="Arial"/>
        </w:rPr>
        <w:tab/>
        <w:t>c) t = 380 000 years after</w:t>
      </w:r>
    </w:p>
    <w:p w:rsidR="00856611" w:rsidRPr="00856611" w:rsidRDefault="00856611" w:rsidP="00856611">
      <w:pPr>
        <w:pStyle w:val="BodyCopyactivities"/>
        <w:suppressAutoHyphens w:val="0"/>
        <w:rPr>
          <w:rFonts w:ascii="Arial" w:hAnsi="Arial" w:cs="Arial"/>
        </w:rPr>
      </w:pPr>
      <w:r w:rsidRPr="00856611">
        <w:rPr>
          <w:rFonts w:ascii="Arial" w:hAnsi="Arial" w:cs="Arial"/>
        </w:rPr>
        <w:t>d)</w:t>
      </w:r>
    </w:p>
    <w:tbl>
      <w:tblPr>
        <w:tblW w:w="0" w:type="auto"/>
        <w:tblInd w:w="80" w:type="dxa"/>
        <w:tblLayout w:type="fixed"/>
        <w:tblCellMar>
          <w:left w:w="0" w:type="dxa"/>
          <w:right w:w="0" w:type="dxa"/>
        </w:tblCellMar>
        <w:tblLook w:val="0000" w:firstRow="0" w:lastRow="0" w:firstColumn="0" w:lastColumn="0" w:noHBand="0" w:noVBand="0"/>
      </w:tblPr>
      <w:tblGrid>
        <w:gridCol w:w="1963"/>
        <w:gridCol w:w="1822"/>
      </w:tblGrid>
      <w:tr w:rsidR="00856611" w:rsidRPr="00856611">
        <w:trPr>
          <w:trHeight w:val="60"/>
        </w:trPr>
        <w:tc>
          <w:tcPr>
            <w:tcW w:w="19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jc w:val="center"/>
              <w:rPr>
                <w:rFonts w:ascii="Arial" w:hAnsi="Arial" w:cs="Arial"/>
              </w:rPr>
            </w:pPr>
            <w:r w:rsidRPr="00856611">
              <w:rPr>
                <w:rFonts w:ascii="Arial" w:hAnsi="Arial" w:cs="Arial"/>
                <w:b/>
                <w:bCs/>
              </w:rPr>
              <w:t>Age of the Universe</w:t>
            </w:r>
          </w:p>
        </w:tc>
        <w:tc>
          <w:tcPr>
            <w:tcW w:w="18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BodyCopyactivities"/>
              <w:suppressAutoHyphens w:val="0"/>
              <w:jc w:val="center"/>
              <w:rPr>
                <w:rFonts w:ascii="Arial" w:hAnsi="Arial" w:cs="Arial"/>
              </w:rPr>
            </w:pPr>
            <w:r w:rsidRPr="00856611">
              <w:rPr>
                <w:rFonts w:ascii="Arial" w:hAnsi="Arial" w:cs="Arial"/>
                <w:b/>
                <w:bCs/>
              </w:rPr>
              <w:t>Temperature</w:t>
            </w:r>
          </w:p>
        </w:tc>
      </w:tr>
      <w:tr w:rsidR="00856611" w:rsidRPr="00856611">
        <w:trPr>
          <w:trHeight w:val="60"/>
        </w:trPr>
        <w:tc>
          <w:tcPr>
            <w:tcW w:w="19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856611">
            <w:pPr>
              <w:pStyle w:val="BodyCopyactivities"/>
              <w:suppressAutoHyphens w:val="0"/>
              <w:jc w:val="center"/>
              <w:rPr>
                <w:rFonts w:ascii="Arial" w:hAnsi="Arial" w:cs="Arial"/>
              </w:rPr>
            </w:pPr>
            <w:r w:rsidRPr="00856611">
              <w:rPr>
                <w:rFonts w:ascii="Arial" w:hAnsi="Arial" w:cs="Arial"/>
              </w:rPr>
              <w:t>380 000 Years Old</w:t>
            </w:r>
          </w:p>
        </w:tc>
        <w:tc>
          <w:tcPr>
            <w:tcW w:w="18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856611">
            <w:pPr>
              <w:pStyle w:val="BodyCopyactivities"/>
              <w:suppressAutoHyphens w:val="0"/>
              <w:jc w:val="center"/>
              <w:rPr>
                <w:rFonts w:ascii="Arial" w:hAnsi="Arial" w:cs="Arial"/>
              </w:rPr>
            </w:pPr>
            <w:r w:rsidRPr="00856611">
              <w:rPr>
                <w:rFonts w:ascii="Arial" w:hAnsi="Arial" w:cs="Arial"/>
              </w:rPr>
              <w:t>3000 K</w:t>
            </w:r>
          </w:p>
        </w:tc>
      </w:tr>
      <w:tr w:rsidR="00856611" w:rsidRPr="00856611">
        <w:trPr>
          <w:trHeight w:val="60"/>
        </w:trPr>
        <w:tc>
          <w:tcPr>
            <w:tcW w:w="196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856611">
            <w:pPr>
              <w:pStyle w:val="BodyCopyactivities"/>
              <w:suppressAutoHyphens w:val="0"/>
              <w:jc w:val="center"/>
              <w:rPr>
                <w:rFonts w:ascii="Arial" w:hAnsi="Arial" w:cs="Arial"/>
              </w:rPr>
            </w:pPr>
            <w:r w:rsidRPr="00856611">
              <w:rPr>
                <w:rFonts w:ascii="Arial" w:hAnsi="Arial" w:cs="Arial"/>
              </w:rPr>
              <w:t>Present Day</w:t>
            </w:r>
          </w:p>
        </w:tc>
        <w:tc>
          <w:tcPr>
            <w:tcW w:w="18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856611">
            <w:pPr>
              <w:pStyle w:val="BodyCopyactivities"/>
              <w:suppressAutoHyphens w:val="0"/>
              <w:jc w:val="center"/>
              <w:rPr>
                <w:rFonts w:ascii="Arial" w:hAnsi="Arial" w:cs="Arial"/>
              </w:rPr>
            </w:pPr>
            <w:r w:rsidRPr="00856611">
              <w:rPr>
                <w:rFonts w:ascii="Arial" w:hAnsi="Arial" w:cs="Arial"/>
              </w:rPr>
              <w:t>2.7 K</w:t>
            </w:r>
          </w:p>
        </w:tc>
      </w:tr>
    </w:tbl>
    <w:p w:rsidR="00856611" w:rsidRPr="00856611" w:rsidRDefault="00856611" w:rsidP="00856611">
      <w:pPr>
        <w:pStyle w:val="BodyCopyactivities"/>
        <w:suppressAutoHyphens w:val="0"/>
        <w:ind w:left="0" w:firstLine="0"/>
        <w:rPr>
          <w:rFonts w:ascii="Arial" w:hAnsi="Arial" w:cs="Arial"/>
        </w:rPr>
      </w:pPr>
      <w:r w:rsidRPr="00856611">
        <w:rPr>
          <w:rFonts w:ascii="Arial" w:hAnsi="Arial" w:cs="Arial"/>
        </w:rPr>
        <w:t xml:space="preserve">          </w:t>
      </w:r>
    </w:p>
    <w:p w:rsidR="00856611" w:rsidRPr="00856611" w:rsidRDefault="00856611" w:rsidP="00856611">
      <w:pPr>
        <w:pStyle w:val="BodyCopy"/>
        <w:rPr>
          <w:rFonts w:ascii="Arial" w:hAnsi="Arial" w:cs="Arial"/>
        </w:rPr>
      </w:pPr>
      <w:r w:rsidRPr="00856611">
        <w:rPr>
          <w:rStyle w:val="captionsitalics"/>
          <w:rFonts w:ascii="Arial" w:hAnsi="Arial" w:cs="Arial"/>
          <w:color w:val="023E88"/>
          <w:sz w:val="18"/>
          <w:szCs w:val="18"/>
        </w:rPr>
        <w:t>Figure 6</w:t>
      </w:r>
      <w:r w:rsidRPr="00856611">
        <w:rPr>
          <w:rStyle w:val="captionsitalics"/>
          <w:rFonts w:ascii="Arial" w:hAnsi="Arial" w:cs="Arial"/>
          <w:sz w:val="18"/>
          <w:szCs w:val="18"/>
        </w:rPr>
        <w:t xml:space="preserve"> Sound waves spread out after the Big Bang and travelled through the expanding universe. As the universe expanded, the temperature changed—the universe cooled. Each circle in the figure above represents a subatomic particle.</w:t>
      </w:r>
    </w:p>
    <w:p w:rsidR="00856611" w:rsidRPr="00856611" w:rsidRDefault="00856611" w:rsidP="00856611">
      <w:pPr>
        <w:pStyle w:val="numberedlist"/>
        <w:numPr>
          <w:ilvl w:val="0"/>
          <w:numId w:val="1"/>
        </w:numPr>
        <w:rPr>
          <w:rFonts w:ascii="Arial" w:hAnsi="Arial" w:cs="Arial"/>
        </w:rPr>
      </w:pPr>
      <w:r w:rsidRPr="00856611">
        <w:rPr>
          <w:rFonts w:ascii="Arial" w:hAnsi="Arial" w:cs="Arial"/>
        </w:rPr>
        <w:lastRenderedPageBreak/>
        <w:t xml:space="preserve">Using the data in </w:t>
      </w:r>
      <w:r w:rsidRPr="00856611">
        <w:rPr>
          <w:rFonts w:ascii="Arial" w:hAnsi="Arial" w:cs="Arial"/>
          <w:color w:val="023E88"/>
        </w:rPr>
        <w:t>Figure 6</w:t>
      </w:r>
      <w:r w:rsidRPr="00856611">
        <w:rPr>
          <w:rFonts w:ascii="Arial" w:hAnsi="Arial" w:cs="Arial"/>
        </w:rPr>
        <w:t>, calculate the wavelength of the first harmonic in the CMB, in light years. You will need the following information:</w:t>
      </w:r>
    </w:p>
    <w:p w:rsidR="00856611" w:rsidRPr="00856611" w:rsidRDefault="00856611" w:rsidP="00DE78CC">
      <w:pPr>
        <w:pStyle w:val="numberedlist"/>
        <w:numPr>
          <w:ilvl w:val="0"/>
          <w:numId w:val="3"/>
        </w:numPr>
        <w:rPr>
          <w:rFonts w:ascii="Arial" w:hAnsi="Arial" w:cs="Arial"/>
        </w:rPr>
      </w:pPr>
      <w:r w:rsidRPr="00856611">
        <w:rPr>
          <w:rFonts w:ascii="Arial" w:hAnsi="Arial" w:cs="Arial"/>
        </w:rPr>
        <w:t xml:space="preserve">The sound waves started shortly after the Big Bang and spread out at 60% the speed of light for 380 000 years </w:t>
      </w:r>
    </w:p>
    <w:p w:rsidR="00856611" w:rsidRPr="00856611" w:rsidRDefault="00856611" w:rsidP="00DE78CC">
      <w:pPr>
        <w:pStyle w:val="numberedlist"/>
        <w:numPr>
          <w:ilvl w:val="0"/>
          <w:numId w:val="3"/>
        </w:numPr>
        <w:rPr>
          <w:rFonts w:ascii="Arial" w:hAnsi="Arial" w:cs="Arial"/>
        </w:rPr>
      </w:pPr>
      <w:r w:rsidRPr="00856611">
        <w:rPr>
          <w:rFonts w:ascii="Arial" w:hAnsi="Arial" w:cs="Arial"/>
        </w:rPr>
        <w:t>Since the formation of the CMB, the universe and it have expanded. As the light travelled through the universe, it expanded too. The expansion factor can be calculated by comparing the temperatures of the current and past univer</w:t>
      </w:r>
      <w:bookmarkStart w:id="0" w:name="_GoBack"/>
      <w:bookmarkEnd w:id="0"/>
      <w:r w:rsidRPr="00856611">
        <w:rPr>
          <w:rFonts w:ascii="Arial" w:hAnsi="Arial" w:cs="Arial"/>
        </w:rPr>
        <w:t>se.</w:t>
      </w:r>
    </w:p>
    <w:p w:rsidR="00856611" w:rsidRPr="00856611" w:rsidRDefault="00856611" w:rsidP="00DE78CC">
      <w:pPr>
        <w:pStyle w:val="numberedlist"/>
        <w:numPr>
          <w:ilvl w:val="0"/>
          <w:numId w:val="3"/>
        </w:numPr>
        <w:rPr>
          <w:rFonts w:ascii="Arial" w:hAnsi="Arial" w:cs="Arial"/>
        </w:rPr>
      </w:pPr>
      <w:r w:rsidRPr="00856611">
        <w:rPr>
          <w:rFonts w:ascii="Arial" w:hAnsi="Arial" w:cs="Arial"/>
        </w:rPr>
        <w:t xml:space="preserve">The wavelength of the first harmonic is equal to the distance travelled by a sound wave. This quantity is double its expected value due to the </w:t>
      </w:r>
      <w:r w:rsidR="00410FD1">
        <w:rPr>
          <w:rFonts w:ascii="Arial" w:hAnsi="Arial" w:cs="Arial"/>
        </w:rPr>
        <w:t>symmetry of the wave</w:t>
      </w:r>
      <w:r w:rsidRPr="00856611">
        <w:rPr>
          <w:rFonts w:ascii="Arial" w:hAnsi="Arial" w:cs="Arial"/>
        </w:rPr>
        <w:t>.</w:t>
      </w:r>
    </w:p>
    <w:p w:rsidR="00856611" w:rsidRPr="00856611" w:rsidRDefault="00856611" w:rsidP="00856611">
      <w:pPr>
        <w:pStyle w:val="numberedlist"/>
        <w:numPr>
          <w:ilvl w:val="0"/>
          <w:numId w:val="1"/>
        </w:numPr>
        <w:rPr>
          <w:rFonts w:ascii="Arial" w:hAnsi="Arial" w:cs="Arial"/>
        </w:rPr>
      </w:pPr>
      <w:r w:rsidRPr="00856611">
        <w:rPr>
          <w:rFonts w:ascii="Arial" w:hAnsi="Arial" w:cs="Arial"/>
        </w:rPr>
        <w:t>Calculate the second and third harmonic wavelengths using the relationships from question 3 in Part 1.</w:t>
      </w:r>
    </w:p>
    <w:p w:rsidR="00856611" w:rsidRPr="00294497" w:rsidRDefault="00856611" w:rsidP="00856611">
      <w:pPr>
        <w:pStyle w:val="numberedlist"/>
        <w:numPr>
          <w:ilvl w:val="0"/>
          <w:numId w:val="1"/>
        </w:numPr>
        <w:rPr>
          <w:rFonts w:ascii="Arial" w:hAnsi="Arial" w:cs="Arial"/>
        </w:rPr>
      </w:pPr>
      <w:r w:rsidRPr="00856611">
        <w:rPr>
          <w:rFonts w:ascii="Arial" w:hAnsi="Arial" w:cs="Arial"/>
        </w:rPr>
        <w:t xml:space="preserve">How do the calculated wavelengths compare to the observed wavelengths in the power spectrum for the CMB below? </w:t>
      </w:r>
    </w:p>
    <w:p w:rsidR="00856611" w:rsidRDefault="00856611" w:rsidP="00856611">
      <w:pPr>
        <w:pStyle w:val="HeaderBold"/>
        <w:rPr>
          <w:rFonts w:ascii="Arial" w:hAnsi="Arial" w:cs="Arial"/>
        </w:rPr>
      </w:pPr>
      <w:r>
        <w:rPr>
          <w:rFonts w:ascii="Arial" w:hAnsi="Arial" w:cs="Arial"/>
          <w:noProof/>
          <w:lang w:val="en-CA" w:eastAsia="en-CA"/>
        </w:rPr>
        <w:drawing>
          <wp:inline distT="0" distB="0" distL="0" distR="0" wp14:anchorId="547889F0" wp14:editId="2F50A35D">
            <wp:extent cx="1980406" cy="10953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0406" cy="1095375"/>
                    </a:xfrm>
                    <a:prstGeom prst="rect">
                      <a:avLst/>
                    </a:prstGeom>
                    <a:noFill/>
                    <a:ln>
                      <a:noFill/>
                    </a:ln>
                  </pic:spPr>
                </pic:pic>
              </a:graphicData>
            </a:graphic>
          </wp:inline>
        </w:drawing>
      </w:r>
    </w:p>
    <w:p w:rsidR="00294497" w:rsidRDefault="00294497" w:rsidP="00856611">
      <w:pPr>
        <w:pStyle w:val="HeaderBold"/>
        <w:rPr>
          <w:rFonts w:ascii="Arial" w:hAnsi="Arial" w:cs="Arial"/>
        </w:rPr>
      </w:pPr>
    </w:p>
    <w:p w:rsidR="00856611" w:rsidRPr="00856611" w:rsidRDefault="00856611" w:rsidP="00856611">
      <w:pPr>
        <w:pStyle w:val="HeaderBold"/>
        <w:rPr>
          <w:rFonts w:ascii="Arial" w:hAnsi="Arial" w:cs="Arial"/>
        </w:rPr>
      </w:pPr>
      <w:r w:rsidRPr="00856611">
        <w:rPr>
          <w:rFonts w:ascii="Arial" w:hAnsi="Arial" w:cs="Arial"/>
        </w:rPr>
        <w:t>Part 3: The CMB’s Power Spectrum</w:t>
      </w:r>
    </w:p>
    <w:p w:rsidR="00856611" w:rsidRPr="00856611" w:rsidRDefault="00856611" w:rsidP="00856611">
      <w:pPr>
        <w:pStyle w:val="numberedlist"/>
        <w:ind w:left="0" w:firstLine="0"/>
        <w:rPr>
          <w:rFonts w:ascii="Arial" w:hAnsi="Arial" w:cs="Arial"/>
        </w:rPr>
      </w:pPr>
      <w:r w:rsidRPr="00856611">
        <w:rPr>
          <w:rFonts w:ascii="Arial" w:hAnsi="Arial" w:cs="Arial"/>
        </w:rPr>
        <w:t xml:space="preserve">The sound waves in the early universe are a result of the oscillation of the subatomic particles and light that was present. The different components of the universe affected the sound waves in different ways. Using scientific models, physicists have determined that if known subatomic particles and light were the only components of the early universe, there would be only one primary wavelength of oscillation, as shown in </w:t>
      </w:r>
      <w:r w:rsidRPr="00856611">
        <w:rPr>
          <w:rFonts w:ascii="Arial" w:hAnsi="Arial" w:cs="Arial"/>
          <w:color w:val="023E88"/>
        </w:rPr>
        <w:t>Figure 7(a)</w:t>
      </w:r>
      <w:r w:rsidRPr="00856611">
        <w:rPr>
          <w:rFonts w:ascii="Arial" w:hAnsi="Arial" w:cs="Arial"/>
        </w:rPr>
        <w:t>.</w:t>
      </w:r>
    </w:p>
    <w:tbl>
      <w:tblPr>
        <w:tblW w:w="0" w:type="auto"/>
        <w:tblInd w:w="80" w:type="dxa"/>
        <w:tblLayout w:type="fixed"/>
        <w:tblCellMar>
          <w:left w:w="0" w:type="dxa"/>
          <w:right w:w="0" w:type="dxa"/>
        </w:tblCellMar>
        <w:tblLook w:val="0000" w:firstRow="0" w:lastRow="0" w:firstColumn="0" w:lastColumn="0" w:noHBand="0" w:noVBand="0"/>
      </w:tblPr>
      <w:tblGrid>
        <w:gridCol w:w="5030"/>
        <w:gridCol w:w="5030"/>
      </w:tblGrid>
      <w:tr w:rsidR="00856611" w:rsidRPr="00856611">
        <w:trPr>
          <w:trHeight w:val="60"/>
        </w:trPr>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(a) CMB Power Spectrum if only known subatomic particles and light are present</w:t>
            </w:r>
          </w:p>
        </w:tc>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56611" w:rsidRPr="00856611" w:rsidRDefault="00856611">
            <w:pPr>
              <w:pStyle w:val="numberedlist"/>
              <w:ind w:left="0" w:firstLine="0"/>
              <w:jc w:val="center"/>
              <w:rPr>
                <w:rFonts w:ascii="Arial" w:hAnsi="Arial" w:cs="Arial"/>
              </w:rPr>
            </w:pPr>
            <w:r w:rsidRPr="00856611">
              <w:rPr>
                <w:rFonts w:ascii="Arial" w:hAnsi="Arial" w:cs="Arial"/>
              </w:rPr>
              <w:t>(b) Observed CMB power spectrum</w:t>
            </w:r>
          </w:p>
        </w:tc>
      </w:tr>
      <w:tr w:rsidR="00856611" w:rsidRPr="00856611">
        <w:trPr>
          <w:trHeight w:val="60"/>
        </w:trPr>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F95067">
            <w:pPr>
              <w:pStyle w:val="BodyCopyactivities"/>
              <w:suppressAutoHyphens w:val="0"/>
              <w:jc w:val="center"/>
              <w:rPr>
                <w:rFonts w:ascii="Arial" w:hAnsi="Arial" w:cs="Arial"/>
              </w:rPr>
            </w:pPr>
            <w:r>
              <w:object w:dxaOrig="4545" w:dyaOrig="2235">
                <v:shape id="_x0000_i1036" type="#_x0000_t75" style="width:227.25pt;height:111.75pt" o:ole="">
                  <v:imagedata r:id="rId33" o:title=""/>
                </v:shape>
                <o:OLEObject Type="Embed" ProgID="PBrush" ShapeID="_x0000_i1036" DrawAspect="Content" ObjectID="_1478337950" r:id="rId34"/>
              </w:object>
            </w:r>
          </w:p>
        </w:tc>
        <w:tc>
          <w:tcPr>
            <w:tcW w:w="503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856611" w:rsidRPr="00856611" w:rsidRDefault="00F95067">
            <w:pPr>
              <w:pStyle w:val="BodyCopyactivities"/>
              <w:suppressAutoHyphens w:val="0"/>
              <w:jc w:val="center"/>
              <w:rPr>
                <w:rFonts w:ascii="Arial" w:hAnsi="Arial" w:cs="Arial"/>
              </w:rPr>
            </w:pPr>
            <w:r>
              <w:object w:dxaOrig="4650" w:dyaOrig="2355">
                <v:shape id="_x0000_i1037" type="#_x0000_t75" style="width:232.5pt;height:117.75pt" o:ole="">
                  <v:imagedata r:id="rId35" o:title=""/>
                </v:shape>
                <o:OLEObject Type="Embed" ProgID="PBrush" ShapeID="_x0000_i1037" DrawAspect="Content" ObjectID="_1478337951" r:id="rId36"/>
              </w:object>
            </w:r>
          </w:p>
        </w:tc>
      </w:tr>
    </w:tbl>
    <w:p w:rsidR="00856611" w:rsidRPr="00856611" w:rsidRDefault="00856611" w:rsidP="00856611">
      <w:pPr>
        <w:pStyle w:val="BodyCopy"/>
        <w:rPr>
          <w:rFonts w:ascii="Arial" w:hAnsi="Arial" w:cs="Arial"/>
        </w:rPr>
      </w:pPr>
      <w:r w:rsidRPr="00856611">
        <w:rPr>
          <w:rStyle w:val="captionsitalics"/>
          <w:rFonts w:ascii="Arial" w:hAnsi="Arial" w:cs="Arial"/>
          <w:color w:val="023E88"/>
          <w:sz w:val="18"/>
          <w:szCs w:val="18"/>
        </w:rPr>
        <w:t>Figure 7</w:t>
      </w:r>
      <w:r w:rsidRPr="00856611">
        <w:rPr>
          <w:rStyle w:val="captionsitalics"/>
          <w:rFonts w:ascii="Arial" w:hAnsi="Arial" w:cs="Arial"/>
          <w:sz w:val="18"/>
          <w:szCs w:val="18"/>
        </w:rPr>
        <w:t xml:space="preserve"> (a) The CMB power spectrum if only subatomic particles and light were present; (b) the observed power spectrum for the CMB</w:t>
      </w:r>
    </w:p>
    <w:p w:rsidR="00856611" w:rsidRPr="00856611" w:rsidRDefault="00856611" w:rsidP="00F95067">
      <w:pPr>
        <w:pStyle w:val="numberedlist"/>
        <w:numPr>
          <w:ilvl w:val="0"/>
          <w:numId w:val="1"/>
        </w:numPr>
        <w:rPr>
          <w:rFonts w:ascii="Arial" w:hAnsi="Arial" w:cs="Arial"/>
        </w:rPr>
      </w:pPr>
      <w:r w:rsidRPr="00856611">
        <w:rPr>
          <w:rFonts w:ascii="Arial" w:hAnsi="Arial" w:cs="Arial"/>
        </w:rPr>
        <w:t xml:space="preserve">Compare the two power spectra in </w:t>
      </w:r>
      <w:r w:rsidRPr="00856611">
        <w:rPr>
          <w:rFonts w:ascii="Arial" w:hAnsi="Arial" w:cs="Arial"/>
          <w:color w:val="023E88"/>
        </w:rPr>
        <w:t>Figure 7</w:t>
      </w:r>
      <w:r w:rsidRPr="00856611">
        <w:rPr>
          <w:rFonts w:ascii="Arial" w:hAnsi="Arial" w:cs="Arial"/>
        </w:rPr>
        <w:t xml:space="preserve">. </w:t>
      </w:r>
    </w:p>
    <w:p w:rsidR="00856611" w:rsidRPr="00856611" w:rsidRDefault="00856611" w:rsidP="00F95067">
      <w:pPr>
        <w:pStyle w:val="letteredlistundernumber"/>
        <w:numPr>
          <w:ilvl w:val="0"/>
          <w:numId w:val="2"/>
        </w:numPr>
        <w:rPr>
          <w:rFonts w:ascii="Arial" w:hAnsi="Arial" w:cs="Arial"/>
        </w:rPr>
      </w:pPr>
      <w:r w:rsidRPr="00856611">
        <w:rPr>
          <w:rFonts w:ascii="Arial" w:hAnsi="Arial" w:cs="Arial"/>
        </w:rPr>
        <w:t>What features do they have in common? What features are different?</w:t>
      </w:r>
    </w:p>
    <w:p w:rsidR="00856611" w:rsidRPr="00856611" w:rsidRDefault="00856611" w:rsidP="00F95067">
      <w:pPr>
        <w:pStyle w:val="letteredlistundernumber"/>
        <w:numPr>
          <w:ilvl w:val="0"/>
          <w:numId w:val="2"/>
        </w:numPr>
        <w:rPr>
          <w:rFonts w:ascii="Arial" w:hAnsi="Arial" w:cs="Arial"/>
        </w:rPr>
      </w:pPr>
      <w:r w:rsidRPr="00856611">
        <w:rPr>
          <w:rFonts w:ascii="Arial" w:hAnsi="Arial" w:cs="Arial"/>
        </w:rPr>
        <w:t>What physical phenomenon produces the large peak in both graphs?</w:t>
      </w:r>
    </w:p>
    <w:p w:rsidR="00856611" w:rsidRPr="00856611" w:rsidRDefault="00F95067" w:rsidP="00856611">
      <w:pPr>
        <w:pStyle w:val="letteredlistundernumber"/>
        <w:rPr>
          <w:rFonts w:ascii="Arial" w:hAnsi="Arial" w:cs="Arial"/>
        </w:rPr>
      </w:pPr>
      <w:r>
        <w:rPr>
          <w:rFonts w:ascii="Arial" w:hAnsi="Arial" w:cs="Arial"/>
        </w:rPr>
        <w:t xml:space="preserve">(c) </w:t>
      </w:r>
      <w:r w:rsidR="00856611" w:rsidRPr="00856611">
        <w:rPr>
          <w:rFonts w:ascii="Arial" w:hAnsi="Arial" w:cs="Arial"/>
        </w:rPr>
        <w:t>By comparing the two power spectra, what does this suggest about the universe? Choose the correct option, and explain your answer:</w:t>
      </w:r>
    </w:p>
    <w:p w:rsidR="00856611" w:rsidRPr="00856611" w:rsidRDefault="00F95067" w:rsidP="00856611">
      <w:pPr>
        <w:pStyle w:val="2ndalphalistafternumbe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856611" w:rsidRPr="00856611">
        <w:rPr>
          <w:rFonts w:ascii="Arial" w:hAnsi="Arial" w:cs="Arial"/>
        </w:rPr>
        <w:t>Subatomic particles and light have extra, unknown properties</w:t>
      </w:r>
    </w:p>
    <w:p w:rsidR="00856611" w:rsidRPr="00856611" w:rsidRDefault="00F95067" w:rsidP="00856611">
      <w:pPr>
        <w:pStyle w:val="2ndalphalistafternumber"/>
        <w:rPr>
          <w:rFonts w:ascii="Arial" w:hAnsi="Arial" w:cs="Arial"/>
        </w:rPr>
      </w:pPr>
      <w:r>
        <w:rPr>
          <w:rFonts w:ascii="Arial" w:hAnsi="Arial" w:cs="Arial"/>
        </w:rPr>
        <w:t xml:space="preserve">(ii) </w:t>
      </w:r>
      <w:r w:rsidR="00856611" w:rsidRPr="00856611">
        <w:rPr>
          <w:rFonts w:ascii="Arial" w:hAnsi="Arial" w:cs="Arial"/>
        </w:rPr>
        <w:t xml:space="preserve">There is an additional but different type of matter in the universe </w:t>
      </w:r>
    </w:p>
    <w:p w:rsidR="00856611" w:rsidRPr="00856611" w:rsidRDefault="00F95067" w:rsidP="00856611">
      <w:pPr>
        <w:pStyle w:val="2ndalphalistafternumber"/>
        <w:rPr>
          <w:rFonts w:ascii="Arial" w:hAnsi="Arial" w:cs="Arial"/>
        </w:rPr>
      </w:pPr>
      <w:r>
        <w:rPr>
          <w:rFonts w:ascii="Arial" w:hAnsi="Arial" w:cs="Arial"/>
        </w:rPr>
        <w:t>(iii)</w:t>
      </w:r>
      <w:r w:rsidR="00856611" w:rsidRPr="00856611">
        <w:rPr>
          <w:rFonts w:ascii="Arial" w:hAnsi="Arial" w:cs="Arial"/>
        </w:rPr>
        <w:t>The two higher harmonics are echoes of the first harmonic</w:t>
      </w:r>
    </w:p>
    <w:p w:rsidR="00856611" w:rsidRPr="00856611" w:rsidRDefault="00F95067" w:rsidP="00856611">
      <w:pPr>
        <w:pStyle w:val="2ndalphalistafternumber"/>
        <w:rPr>
          <w:rFonts w:ascii="Arial" w:hAnsi="Arial" w:cs="Arial"/>
        </w:rPr>
      </w:pPr>
      <w:proofErr w:type="gramStart"/>
      <w:r>
        <w:rPr>
          <w:rFonts w:ascii="Arial" w:hAnsi="Arial" w:cs="Arial"/>
        </w:rPr>
        <w:t xml:space="preserve">(iv) </w:t>
      </w:r>
      <w:r w:rsidR="00856611" w:rsidRPr="00856611">
        <w:rPr>
          <w:rFonts w:ascii="Arial" w:hAnsi="Arial" w:cs="Arial"/>
        </w:rPr>
        <w:t>Our</w:t>
      </w:r>
      <w:proofErr w:type="gramEnd"/>
      <w:r w:rsidR="00856611" w:rsidRPr="00856611">
        <w:rPr>
          <w:rFonts w:ascii="Arial" w:hAnsi="Arial" w:cs="Arial"/>
        </w:rPr>
        <w:t xml:space="preserve"> measuring instruments are distorted from interference somewhere in space</w:t>
      </w:r>
    </w:p>
    <w:p w:rsidR="00F95067" w:rsidRDefault="00F95067" w:rsidP="00856611">
      <w:pPr>
        <w:pStyle w:val="HeaderBold"/>
        <w:rPr>
          <w:rFonts w:ascii="Arial" w:hAnsi="Arial" w:cs="Arial"/>
        </w:rPr>
      </w:pPr>
    </w:p>
    <w:p w:rsidR="00DE78CC" w:rsidRDefault="00DE78CC" w:rsidP="00856611">
      <w:pPr>
        <w:pStyle w:val="HeaderBold"/>
        <w:rPr>
          <w:rFonts w:ascii="Arial" w:hAnsi="Arial" w:cs="Arial"/>
        </w:rPr>
      </w:pPr>
    </w:p>
    <w:p w:rsidR="00856611" w:rsidRPr="00856611" w:rsidRDefault="00856611" w:rsidP="00856611">
      <w:pPr>
        <w:pStyle w:val="HeaderBold"/>
        <w:rPr>
          <w:rFonts w:ascii="Arial" w:hAnsi="Arial" w:cs="Arial"/>
        </w:rPr>
      </w:pPr>
      <w:r w:rsidRPr="00856611">
        <w:rPr>
          <w:rFonts w:ascii="Arial" w:hAnsi="Arial" w:cs="Arial"/>
        </w:rPr>
        <w:lastRenderedPageBreak/>
        <w:t>Dark Matter</w:t>
      </w:r>
    </w:p>
    <w:p w:rsidR="00856611" w:rsidRPr="00856611" w:rsidRDefault="00856611" w:rsidP="00856611">
      <w:pPr>
        <w:pStyle w:val="numberedlist"/>
        <w:ind w:left="0" w:firstLine="0"/>
        <w:rPr>
          <w:rFonts w:ascii="Arial" w:hAnsi="Arial" w:cs="Arial"/>
        </w:rPr>
      </w:pPr>
      <w:r w:rsidRPr="00856611">
        <w:rPr>
          <w:rFonts w:ascii="Arial" w:hAnsi="Arial" w:cs="Arial"/>
        </w:rPr>
        <w:t>Dark matter exerts gravity, so it attracts the oscillating light and subatomic particles that make up the sound waves. This affects the waves in an observable manner, allowing cosmologists to infer the presence of dark matter in the CMB.</w:t>
      </w:r>
    </w:p>
    <w:p w:rsidR="00856611" w:rsidRPr="00856611" w:rsidRDefault="00856611" w:rsidP="00856611">
      <w:pPr>
        <w:pStyle w:val="HeaderBold"/>
        <w:rPr>
          <w:rFonts w:ascii="Arial" w:hAnsi="Arial" w:cs="Arial"/>
        </w:rPr>
      </w:pPr>
      <w:r w:rsidRPr="00856611">
        <w:rPr>
          <w:rFonts w:ascii="Arial" w:hAnsi="Arial" w:cs="Arial"/>
        </w:rPr>
        <w:t>Additional Differences</w:t>
      </w:r>
    </w:p>
    <w:p w:rsidR="00856611" w:rsidRPr="00856611" w:rsidRDefault="00856611" w:rsidP="00856611">
      <w:pPr>
        <w:pStyle w:val="numberedlist"/>
        <w:ind w:left="0" w:firstLine="0"/>
        <w:rPr>
          <w:rStyle w:val="captionsitalics"/>
          <w:rFonts w:ascii="Arial" w:hAnsi="Arial" w:cs="Arial"/>
          <w:color w:val="023E88"/>
          <w:sz w:val="18"/>
          <w:szCs w:val="18"/>
        </w:rPr>
      </w:pPr>
      <w:r w:rsidRPr="00856611">
        <w:rPr>
          <w:rFonts w:ascii="Arial" w:hAnsi="Arial" w:cs="Arial"/>
        </w:rPr>
        <w:t xml:space="preserve">The CMB power spectrum in </w:t>
      </w:r>
      <w:r w:rsidRPr="00856611">
        <w:rPr>
          <w:rFonts w:ascii="Arial" w:hAnsi="Arial" w:cs="Arial"/>
          <w:color w:val="023E88"/>
        </w:rPr>
        <w:t>Figure 8</w:t>
      </w:r>
      <w:r w:rsidRPr="00856611">
        <w:rPr>
          <w:rFonts w:ascii="Arial" w:hAnsi="Arial" w:cs="Arial"/>
        </w:rPr>
        <w:t xml:space="preserve"> shows what we see (solid line) and what we would see if dark matter and ordinary matter were the only components of our universe (dashed line). The dashed line needs to be shifted toward the left to match up with the solid line to match observation with theory. This is a shift along the wavelength axis.</w:t>
      </w:r>
    </w:p>
    <w:p w:rsidR="00F95067" w:rsidRDefault="00F95067" w:rsidP="00856611">
      <w:pPr>
        <w:pStyle w:val="numberedlist"/>
        <w:ind w:left="0" w:firstLine="0"/>
        <w:rPr>
          <w:rStyle w:val="captionsitalics"/>
          <w:rFonts w:ascii="Arial" w:hAnsi="Arial" w:cs="Arial"/>
          <w:color w:val="023E88"/>
          <w:sz w:val="18"/>
          <w:szCs w:val="18"/>
        </w:rPr>
      </w:pPr>
      <w:r>
        <w:rPr>
          <w:rFonts w:ascii="Arial" w:hAnsi="Arial" w:cs="Arial"/>
          <w:i/>
          <w:iCs/>
          <w:noProof/>
          <w:color w:val="023E88"/>
          <w:lang w:val="en-CA" w:eastAsia="en-CA"/>
        </w:rPr>
        <w:drawing>
          <wp:inline distT="0" distB="0" distL="0" distR="0" wp14:anchorId="43980532" wp14:editId="3A0C23E9">
            <wp:extent cx="470535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2924175"/>
                    </a:xfrm>
                    <a:prstGeom prst="rect">
                      <a:avLst/>
                    </a:prstGeom>
                    <a:noFill/>
                    <a:ln>
                      <a:noFill/>
                    </a:ln>
                  </pic:spPr>
                </pic:pic>
              </a:graphicData>
            </a:graphic>
          </wp:inline>
        </w:drawing>
      </w:r>
    </w:p>
    <w:p w:rsidR="00856611" w:rsidRPr="00856611" w:rsidRDefault="00856611" w:rsidP="00856611">
      <w:pPr>
        <w:pStyle w:val="numberedlist"/>
        <w:ind w:left="0" w:firstLine="0"/>
        <w:rPr>
          <w:rFonts w:ascii="Arial" w:hAnsi="Arial" w:cs="Arial"/>
        </w:rPr>
      </w:pPr>
      <w:r w:rsidRPr="00856611">
        <w:rPr>
          <w:rStyle w:val="captionsitalics"/>
          <w:rFonts w:ascii="Arial" w:hAnsi="Arial" w:cs="Arial"/>
          <w:color w:val="023E88"/>
          <w:sz w:val="18"/>
          <w:szCs w:val="18"/>
        </w:rPr>
        <w:t>Figure 8</w:t>
      </w:r>
      <w:r w:rsidRPr="00856611">
        <w:rPr>
          <w:rStyle w:val="captionsitalics"/>
          <w:rFonts w:ascii="Arial" w:hAnsi="Arial" w:cs="Arial"/>
          <w:sz w:val="18"/>
          <w:szCs w:val="18"/>
        </w:rPr>
        <w:t xml:space="preserve"> The CMB suggests one more missing constituent.</w:t>
      </w:r>
    </w:p>
    <w:p w:rsidR="00856611" w:rsidRPr="00856611" w:rsidRDefault="00856611" w:rsidP="00856611">
      <w:pPr>
        <w:pStyle w:val="numberedlist"/>
        <w:tabs>
          <w:tab w:val="right" w:pos="270"/>
        </w:tabs>
        <w:ind w:hanging="360"/>
        <w:rPr>
          <w:rFonts w:ascii="Arial" w:hAnsi="Arial" w:cs="Arial"/>
        </w:rPr>
      </w:pPr>
      <w:r w:rsidRPr="00856611">
        <w:rPr>
          <w:rFonts w:ascii="Arial" w:hAnsi="Arial" w:cs="Arial"/>
        </w:rPr>
        <w:tab/>
        <w:t>9.</w:t>
      </w:r>
      <w:r w:rsidRPr="00856611">
        <w:rPr>
          <w:rFonts w:ascii="Arial" w:hAnsi="Arial" w:cs="Arial"/>
        </w:rPr>
        <w:tab/>
        <w:t xml:space="preserve">The dashed line needs to be shifted toward the solid line in </w:t>
      </w:r>
      <w:r w:rsidRPr="00856611">
        <w:rPr>
          <w:rFonts w:ascii="Arial" w:hAnsi="Arial" w:cs="Arial"/>
          <w:color w:val="023E88"/>
        </w:rPr>
        <w:t>Figure 8</w:t>
      </w:r>
      <w:r w:rsidRPr="00856611">
        <w:rPr>
          <w:rFonts w:ascii="Arial" w:hAnsi="Arial" w:cs="Arial"/>
        </w:rPr>
        <w:t xml:space="preserve"> (as described in the opening paragraph). Choose the correct answer below that will describe its transition:</w:t>
      </w:r>
    </w:p>
    <w:p w:rsidR="00856611" w:rsidRPr="00856611" w:rsidRDefault="00F95067" w:rsidP="00856611">
      <w:pPr>
        <w:pStyle w:val="letteredlistundernumber"/>
        <w:rPr>
          <w:rFonts w:ascii="Arial" w:hAnsi="Arial" w:cs="Arial"/>
        </w:rPr>
      </w:pPr>
      <w:r>
        <w:rPr>
          <w:rFonts w:ascii="Arial" w:hAnsi="Arial" w:cs="Arial"/>
        </w:rPr>
        <w:t xml:space="preserve">(a) </w:t>
      </w:r>
      <w:r w:rsidR="00856611" w:rsidRPr="00856611">
        <w:rPr>
          <w:rFonts w:ascii="Arial" w:hAnsi="Arial" w:cs="Arial"/>
        </w:rPr>
        <w:t>If we decrease the wavelength of each point along the dashed line, it will shift to the left</w:t>
      </w:r>
    </w:p>
    <w:p w:rsidR="00856611" w:rsidRPr="00856611" w:rsidRDefault="00F95067" w:rsidP="00856611">
      <w:pPr>
        <w:pStyle w:val="letteredlistundernumber"/>
        <w:rPr>
          <w:rFonts w:ascii="Arial" w:hAnsi="Arial" w:cs="Arial"/>
        </w:rPr>
      </w:pPr>
      <w:r>
        <w:rPr>
          <w:rFonts w:ascii="Arial" w:hAnsi="Arial" w:cs="Arial"/>
        </w:rPr>
        <w:t xml:space="preserve">(b) </w:t>
      </w:r>
      <w:r w:rsidR="00856611" w:rsidRPr="00856611">
        <w:rPr>
          <w:rFonts w:ascii="Arial" w:hAnsi="Arial" w:cs="Arial"/>
        </w:rPr>
        <w:t>If we increase the wavelength of each point along the dashed line, it will shift to the left</w:t>
      </w:r>
    </w:p>
    <w:p w:rsidR="00856611" w:rsidRPr="00856611" w:rsidRDefault="00F95067" w:rsidP="00856611">
      <w:pPr>
        <w:pStyle w:val="letteredlistundernumber"/>
        <w:rPr>
          <w:rFonts w:ascii="Arial" w:hAnsi="Arial" w:cs="Arial"/>
        </w:rPr>
      </w:pPr>
      <w:r>
        <w:rPr>
          <w:rFonts w:ascii="Arial" w:hAnsi="Arial" w:cs="Arial"/>
        </w:rPr>
        <w:t xml:space="preserve">(c) </w:t>
      </w:r>
      <w:r w:rsidR="00856611" w:rsidRPr="00856611">
        <w:rPr>
          <w:rFonts w:ascii="Arial" w:hAnsi="Arial" w:cs="Arial"/>
        </w:rPr>
        <w:t>If we decrease the intensity of each point along the dashed line, it will shift to the left</w:t>
      </w:r>
    </w:p>
    <w:p w:rsidR="00856611" w:rsidRPr="00856611" w:rsidRDefault="00F95067" w:rsidP="00856611">
      <w:pPr>
        <w:pStyle w:val="letteredlistundernumber"/>
        <w:rPr>
          <w:rFonts w:ascii="Arial" w:hAnsi="Arial" w:cs="Arial"/>
        </w:rPr>
      </w:pPr>
      <w:r>
        <w:rPr>
          <w:rFonts w:ascii="Arial" w:hAnsi="Arial" w:cs="Arial"/>
        </w:rPr>
        <w:t xml:space="preserve">(d) </w:t>
      </w:r>
      <w:r w:rsidR="00856611" w:rsidRPr="00856611">
        <w:rPr>
          <w:rFonts w:ascii="Arial" w:hAnsi="Arial" w:cs="Arial"/>
        </w:rPr>
        <w:t>If we increase the intensity of each point along the dashed line, it will shift to the left</w:t>
      </w:r>
    </w:p>
    <w:p w:rsidR="00856611" w:rsidRPr="00856611" w:rsidRDefault="00856611" w:rsidP="00856611">
      <w:pPr>
        <w:pStyle w:val="numberedlist"/>
        <w:tabs>
          <w:tab w:val="right" w:pos="270"/>
        </w:tabs>
        <w:ind w:hanging="360"/>
        <w:rPr>
          <w:rFonts w:ascii="Arial" w:hAnsi="Arial" w:cs="Arial"/>
        </w:rPr>
      </w:pPr>
      <w:r w:rsidRPr="00856611">
        <w:rPr>
          <w:rFonts w:ascii="Arial" w:hAnsi="Arial" w:cs="Arial"/>
        </w:rPr>
        <w:tab/>
        <w:t>10.</w:t>
      </w:r>
      <w:r w:rsidRPr="00856611">
        <w:rPr>
          <w:rFonts w:ascii="Arial" w:hAnsi="Arial" w:cs="Arial"/>
        </w:rPr>
        <w:tab/>
      </w:r>
      <w:r w:rsidRPr="00856611">
        <w:rPr>
          <w:rFonts w:ascii="Arial" w:hAnsi="Arial" w:cs="Arial"/>
          <w:spacing w:val="-4"/>
        </w:rPr>
        <w:t>Predict what will happen to a wave’s wavelength when the wave expands. Choose the correct answer and explain your choice.</w:t>
      </w:r>
    </w:p>
    <w:p w:rsidR="00856611" w:rsidRPr="00856611" w:rsidRDefault="00F95067" w:rsidP="00856611">
      <w:pPr>
        <w:pStyle w:val="letteredlistundernumber"/>
        <w:rPr>
          <w:rFonts w:ascii="Arial" w:hAnsi="Arial" w:cs="Arial"/>
        </w:rPr>
      </w:pPr>
      <w:r>
        <w:rPr>
          <w:rFonts w:ascii="Arial" w:hAnsi="Arial" w:cs="Arial"/>
        </w:rPr>
        <w:t xml:space="preserve">(a) </w:t>
      </w:r>
      <w:r w:rsidR="00856611" w:rsidRPr="00856611">
        <w:rPr>
          <w:rFonts w:ascii="Arial" w:hAnsi="Arial" w:cs="Arial"/>
        </w:rPr>
        <w:t>When a wave expands, its wavelength will increase</w:t>
      </w:r>
    </w:p>
    <w:p w:rsidR="00856611" w:rsidRPr="00856611" w:rsidRDefault="00F95067" w:rsidP="00856611">
      <w:pPr>
        <w:pStyle w:val="letteredlistundernumber"/>
        <w:rPr>
          <w:rFonts w:ascii="Arial" w:hAnsi="Arial" w:cs="Arial"/>
        </w:rPr>
      </w:pPr>
      <w:r>
        <w:rPr>
          <w:rFonts w:ascii="Arial" w:hAnsi="Arial" w:cs="Arial"/>
        </w:rPr>
        <w:t xml:space="preserve">(b) </w:t>
      </w:r>
      <w:r w:rsidR="00856611" w:rsidRPr="00856611">
        <w:rPr>
          <w:rFonts w:ascii="Arial" w:hAnsi="Arial" w:cs="Arial"/>
        </w:rPr>
        <w:t>When a wave expands, its wavelength will decrease</w:t>
      </w:r>
    </w:p>
    <w:p w:rsidR="00856611" w:rsidRPr="00856611" w:rsidRDefault="00F95067" w:rsidP="00856611">
      <w:pPr>
        <w:pStyle w:val="letteredlistundernumber"/>
        <w:rPr>
          <w:rFonts w:ascii="Arial" w:hAnsi="Arial" w:cs="Arial"/>
        </w:rPr>
      </w:pPr>
      <w:r>
        <w:rPr>
          <w:rFonts w:ascii="Arial" w:hAnsi="Arial" w:cs="Arial"/>
        </w:rPr>
        <w:t xml:space="preserve">(c) </w:t>
      </w:r>
      <w:r w:rsidR="00856611" w:rsidRPr="00856611">
        <w:rPr>
          <w:rFonts w:ascii="Arial" w:hAnsi="Arial" w:cs="Arial"/>
        </w:rPr>
        <w:t>When a wave expands, its wavelength will stay the same</w:t>
      </w:r>
    </w:p>
    <w:p w:rsidR="00856611" w:rsidRPr="00856611" w:rsidRDefault="00F95067" w:rsidP="00856611">
      <w:pPr>
        <w:pStyle w:val="letteredlistundernumber"/>
        <w:rPr>
          <w:rFonts w:ascii="Arial" w:hAnsi="Arial" w:cs="Arial"/>
        </w:rPr>
      </w:pPr>
      <w:r>
        <w:rPr>
          <w:rFonts w:ascii="Arial" w:hAnsi="Arial" w:cs="Arial"/>
        </w:rPr>
        <w:t xml:space="preserve">(d) </w:t>
      </w:r>
      <w:r w:rsidR="00856611" w:rsidRPr="00856611">
        <w:rPr>
          <w:rFonts w:ascii="Arial" w:hAnsi="Arial" w:cs="Arial"/>
        </w:rPr>
        <w:t>A wave’s wavelength is dependent on other factors</w:t>
      </w:r>
    </w:p>
    <w:p w:rsidR="00856611" w:rsidRPr="00856611" w:rsidRDefault="00856611" w:rsidP="00856611">
      <w:pPr>
        <w:pStyle w:val="numberedlist"/>
        <w:tabs>
          <w:tab w:val="right" w:pos="270"/>
        </w:tabs>
        <w:ind w:hanging="360"/>
        <w:rPr>
          <w:rFonts w:ascii="Arial" w:hAnsi="Arial" w:cs="Arial"/>
        </w:rPr>
      </w:pPr>
      <w:r w:rsidRPr="00856611">
        <w:rPr>
          <w:rFonts w:ascii="Arial" w:hAnsi="Arial" w:cs="Arial"/>
        </w:rPr>
        <w:tab/>
        <w:t>11.</w:t>
      </w:r>
      <w:r w:rsidRPr="00856611">
        <w:rPr>
          <w:rFonts w:ascii="Arial" w:hAnsi="Arial" w:cs="Arial"/>
        </w:rPr>
        <w:tab/>
        <w:t>A star is observed to have a wavelength that is greater than expected. What does that tell us about it? Choose the most correct option.</w:t>
      </w:r>
    </w:p>
    <w:p w:rsidR="00856611" w:rsidRPr="00856611" w:rsidRDefault="00F95067" w:rsidP="00856611">
      <w:pPr>
        <w:pStyle w:val="letteredlistundernumber"/>
        <w:rPr>
          <w:rFonts w:ascii="Arial" w:hAnsi="Arial" w:cs="Arial"/>
        </w:rPr>
      </w:pPr>
      <w:r>
        <w:rPr>
          <w:rFonts w:ascii="Arial" w:hAnsi="Arial" w:cs="Arial"/>
        </w:rPr>
        <w:t xml:space="preserve">(a) </w:t>
      </w:r>
      <w:r w:rsidR="00856611" w:rsidRPr="00856611">
        <w:rPr>
          <w:rFonts w:ascii="Arial" w:hAnsi="Arial" w:cs="Arial"/>
        </w:rPr>
        <w:t>The star is running out of fuel</w:t>
      </w:r>
    </w:p>
    <w:p w:rsidR="00856611" w:rsidRPr="00856611" w:rsidRDefault="00F95067" w:rsidP="00856611">
      <w:pPr>
        <w:pStyle w:val="letteredlistundernumber"/>
        <w:rPr>
          <w:rFonts w:ascii="Arial" w:hAnsi="Arial" w:cs="Arial"/>
        </w:rPr>
      </w:pPr>
      <w:r>
        <w:rPr>
          <w:rFonts w:ascii="Arial" w:hAnsi="Arial" w:cs="Arial"/>
        </w:rPr>
        <w:t xml:space="preserve">(b) </w:t>
      </w:r>
      <w:r w:rsidR="00856611" w:rsidRPr="00856611">
        <w:rPr>
          <w:rFonts w:ascii="Arial" w:hAnsi="Arial" w:cs="Arial"/>
        </w:rPr>
        <w:t>The star is burning different, unexpected elements</w:t>
      </w:r>
    </w:p>
    <w:p w:rsidR="00856611" w:rsidRPr="00856611" w:rsidRDefault="00F95067" w:rsidP="00856611">
      <w:pPr>
        <w:pStyle w:val="letteredlistundernumber"/>
        <w:rPr>
          <w:rFonts w:ascii="Arial" w:hAnsi="Arial" w:cs="Arial"/>
        </w:rPr>
      </w:pPr>
      <w:r>
        <w:rPr>
          <w:rFonts w:ascii="Arial" w:hAnsi="Arial" w:cs="Arial"/>
        </w:rPr>
        <w:t xml:space="preserve">(c) </w:t>
      </w:r>
      <w:r w:rsidR="00856611" w:rsidRPr="00856611">
        <w:rPr>
          <w:rFonts w:ascii="Arial" w:hAnsi="Arial" w:cs="Arial"/>
        </w:rPr>
        <w:t>Something in the way is changing the star’s wavelength</w:t>
      </w:r>
    </w:p>
    <w:p w:rsidR="00856611" w:rsidRPr="00856611" w:rsidRDefault="00F95067" w:rsidP="00856611">
      <w:pPr>
        <w:pStyle w:val="letteredlistundernumber"/>
        <w:rPr>
          <w:rFonts w:ascii="Arial" w:hAnsi="Arial" w:cs="Arial"/>
        </w:rPr>
      </w:pPr>
      <w:r>
        <w:rPr>
          <w:rFonts w:ascii="Arial" w:hAnsi="Arial" w:cs="Arial"/>
        </w:rPr>
        <w:t xml:space="preserve">(d) </w:t>
      </w:r>
      <w:r w:rsidR="00856611" w:rsidRPr="00856611">
        <w:rPr>
          <w:rFonts w:ascii="Arial" w:hAnsi="Arial" w:cs="Arial"/>
        </w:rPr>
        <w:t>The star is moving away from us</w:t>
      </w:r>
    </w:p>
    <w:p w:rsidR="006259E8" w:rsidRDefault="006259E8">
      <w:pPr>
        <w:rPr>
          <w:rFonts w:ascii="Arial" w:hAnsi="Arial" w:cs="Arial"/>
          <w:sz w:val="18"/>
          <w:szCs w:val="18"/>
        </w:rPr>
      </w:pPr>
    </w:p>
    <w:p w:rsidR="00F95067" w:rsidRDefault="00F95067" w:rsidP="00856611">
      <w:pPr>
        <w:pStyle w:val="numberedlist"/>
        <w:tabs>
          <w:tab w:val="right" w:pos="270"/>
        </w:tabs>
        <w:ind w:hanging="360"/>
      </w:pPr>
    </w:p>
    <w:p w:rsidR="00F95067" w:rsidRDefault="00F95067" w:rsidP="00856611">
      <w:pPr>
        <w:pStyle w:val="numberedlist"/>
        <w:tabs>
          <w:tab w:val="right" w:pos="270"/>
        </w:tabs>
        <w:ind w:hanging="360"/>
      </w:pPr>
    </w:p>
    <w:p w:rsidR="00F95067" w:rsidRDefault="00F95067" w:rsidP="00856611">
      <w:pPr>
        <w:pStyle w:val="numberedlist"/>
        <w:tabs>
          <w:tab w:val="right" w:pos="270"/>
        </w:tabs>
        <w:ind w:hanging="360"/>
      </w:pPr>
    </w:p>
    <w:p w:rsidR="00856611" w:rsidRDefault="00856611" w:rsidP="00856611">
      <w:pPr>
        <w:pStyle w:val="numberedlist"/>
        <w:tabs>
          <w:tab w:val="right" w:pos="270"/>
        </w:tabs>
        <w:ind w:hanging="360"/>
      </w:pPr>
      <w:r>
        <w:t>12.</w:t>
      </w:r>
      <w:r>
        <w:tab/>
        <w:t>A shift from the dashed line to the solid line can be interpreted as evidence of a larger than expected amount of expansion of the universe. Which component of the universe is responsible for this observation?</w:t>
      </w:r>
    </w:p>
    <w:p w:rsidR="00856611" w:rsidRDefault="00F95067" w:rsidP="00856611">
      <w:pPr>
        <w:pStyle w:val="letteredlistundernumber"/>
      </w:pPr>
      <w:r>
        <w:t xml:space="preserve">(a) </w:t>
      </w:r>
      <w:r w:rsidR="00856611">
        <w:t>Ordinary Matter</w:t>
      </w:r>
    </w:p>
    <w:p w:rsidR="00856611" w:rsidRDefault="00F95067" w:rsidP="00856611">
      <w:pPr>
        <w:pStyle w:val="letteredlistundernumber"/>
      </w:pPr>
      <w:r>
        <w:t xml:space="preserve">(b) </w:t>
      </w:r>
      <w:r w:rsidR="00856611">
        <w:t>Dark Matter</w:t>
      </w:r>
    </w:p>
    <w:p w:rsidR="00856611" w:rsidRDefault="00F95067" w:rsidP="00F95067">
      <w:pPr>
        <w:pStyle w:val="letteredlistundernumber"/>
        <w:ind w:left="0" w:firstLine="270"/>
      </w:pPr>
      <w:r>
        <w:t xml:space="preserve">(c) </w:t>
      </w:r>
      <w:r w:rsidR="00856611">
        <w:t>Dark Energy</w:t>
      </w:r>
    </w:p>
    <w:p w:rsidR="00856611" w:rsidRDefault="00F95067" w:rsidP="00856611">
      <w:pPr>
        <w:pStyle w:val="letteredlistundernumber"/>
      </w:pPr>
      <w:r>
        <w:t xml:space="preserve">(d) </w:t>
      </w:r>
      <w:r w:rsidR="00856611">
        <w:t>Some other, new component that is yet to be discovered.</w:t>
      </w:r>
    </w:p>
    <w:p w:rsidR="00294497" w:rsidRDefault="00294497" w:rsidP="00856611">
      <w:pPr>
        <w:pStyle w:val="HeaderBold"/>
      </w:pPr>
    </w:p>
    <w:p w:rsidR="00856611" w:rsidRDefault="00856611" w:rsidP="00856611">
      <w:pPr>
        <w:pStyle w:val="HeaderBold"/>
      </w:pPr>
      <w:r>
        <w:t>Summary</w:t>
      </w:r>
    </w:p>
    <w:p w:rsidR="00856611" w:rsidRDefault="00856611" w:rsidP="00856611">
      <w:pPr>
        <w:pStyle w:val="BodyCopy"/>
      </w:pPr>
      <w:r>
        <w:t xml:space="preserve">Analyzing the CMB has led cosmologists to the composition of the universe shown in </w:t>
      </w:r>
      <w:r>
        <w:rPr>
          <w:color w:val="023E88"/>
        </w:rPr>
        <w:t>Figure 9</w:t>
      </w:r>
      <w:r>
        <w:t>. The properties of these constituents have shaped the nature and evolution of the universe. Cosmologists can use the CMB to learn more about the formation of our present-day universe, calculate its age with greater precision, and perhaps even determine its ultimate fate. The CMB is arguably one of the most important observations in the history of cosmology.</w:t>
      </w:r>
      <w:r>
        <w:tab/>
      </w:r>
    </w:p>
    <w:p w:rsidR="00F95067" w:rsidRDefault="00F95067" w:rsidP="00856611">
      <w:pPr>
        <w:pStyle w:val="BodyCopy"/>
      </w:pPr>
    </w:p>
    <w:p w:rsidR="00F95067" w:rsidRDefault="00F95067" w:rsidP="00856611">
      <w:pPr>
        <w:pStyle w:val="BodyCopy"/>
      </w:pPr>
      <w:r>
        <w:rPr>
          <w:noProof/>
          <w:lang w:val="en-CA" w:eastAsia="en-CA"/>
        </w:rPr>
        <w:drawing>
          <wp:inline distT="0" distB="0" distL="0" distR="0" wp14:anchorId="7ECA65D3" wp14:editId="35B15B18">
            <wp:extent cx="523875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rsidR="00F95067" w:rsidRDefault="00F95067" w:rsidP="00F95067">
      <w:pPr>
        <w:pStyle w:val="Default"/>
      </w:pPr>
    </w:p>
    <w:p w:rsidR="00856611" w:rsidRPr="00856611" w:rsidRDefault="00F95067" w:rsidP="00F95067">
      <w:pPr>
        <w:rPr>
          <w:rFonts w:ascii="Arial" w:hAnsi="Arial" w:cs="Arial"/>
          <w:sz w:val="18"/>
          <w:szCs w:val="18"/>
        </w:rPr>
      </w:pPr>
      <w:r w:rsidRPr="00F95067">
        <w:rPr>
          <w:rStyle w:val="A0"/>
          <w:color w:val="365F91" w:themeColor="accent1" w:themeShade="BF"/>
        </w:rPr>
        <w:t xml:space="preserve">Figure 9 </w:t>
      </w:r>
      <w:proofErr w:type="gramStart"/>
      <w:r>
        <w:rPr>
          <w:rStyle w:val="A0"/>
        </w:rPr>
        <w:t>The</w:t>
      </w:r>
      <w:proofErr w:type="gramEnd"/>
      <w:r>
        <w:rPr>
          <w:rStyle w:val="A0"/>
        </w:rPr>
        <w:t xml:space="preserve"> relative abundances of the three main constituents of the universe</w:t>
      </w:r>
    </w:p>
    <w:sectPr w:rsidR="00856611" w:rsidRPr="00856611" w:rsidSect="00D733D3">
      <w:headerReference w:type="default" r:id="rId39"/>
      <w:footerReference w:type="default" r:id="rId4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611" w:rsidRDefault="00856611" w:rsidP="00856611">
      <w:pPr>
        <w:spacing w:after="0" w:line="240" w:lineRule="auto"/>
      </w:pPr>
      <w:r>
        <w:separator/>
      </w:r>
    </w:p>
  </w:endnote>
  <w:endnote w:type="continuationSeparator" w:id="0">
    <w:p w:rsidR="00856611" w:rsidRDefault="00856611" w:rsidP="0085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egular">
    <w:panose1 w:val="00000000000000000000"/>
    <w:charset w:val="00"/>
    <w:family w:val="auto"/>
    <w:notTrueType/>
    <w:pitch w:val="default"/>
    <w:sig w:usb0="00000003" w:usb1="00000000" w:usb2="00000000" w:usb3="00000000" w:csb0="00000001" w:csb1="00000000"/>
  </w:font>
  <w:font w:name="Helvetica Neue LT Std 55 Roman">
    <w:panose1 w:val="00000000000000000000"/>
    <w:charset w:val="00"/>
    <w:family w:val="auto"/>
    <w:notTrueType/>
    <w:pitch w:val="default"/>
    <w:sig w:usb0="00000003" w:usb1="00000000" w:usb2="00000000" w:usb3="00000000" w:csb0="00000001" w:csb1="00000000"/>
  </w:font>
  <w:font w:name="Helvetica Neue LT Std 75 Bold">
    <w:panose1 w:val="00000000000000000000"/>
    <w:charset w:val="00"/>
    <w:family w:val="auto"/>
    <w:notTrueType/>
    <w:pitch w:val="default"/>
    <w:sig w:usb0="00000003" w:usb1="00000000" w:usb2="00000000" w:usb3="00000000" w:csb0="00000001" w:csb1="00000000"/>
  </w:font>
  <w:font w:name="Helvetica Neue LT Std 56 Italic">
    <w:panose1 w:val="00000000000000000000"/>
    <w:charset w:val="00"/>
    <w:family w:val="auto"/>
    <w:notTrueType/>
    <w:pitch w:val="default"/>
    <w:sig w:usb0="00000003" w:usb1="00000000" w:usb2="00000000" w:usb3="00000000" w:csb0="00000001" w:csb1="00000000"/>
  </w:font>
  <w:font w:name="Helvetica Neue LT Std 35 Thi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497" w:rsidRDefault="00294497">
    <w:pPr>
      <w:pStyle w:val="Footer"/>
    </w:pPr>
    <w:r>
      <w:t xml:space="preserve"> </w:t>
    </w:r>
    <w:r>
      <w:rPr>
        <w:noProof/>
        <w:lang w:val="en-CA" w:eastAsia="en-CA"/>
      </w:rPr>
      <w:drawing>
        <wp:inline distT="0" distB="0" distL="0" distR="0" wp14:anchorId="168DD808" wp14:editId="5AA564D3">
          <wp:extent cx="1343025" cy="15109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LOGO NEOGRAM outline black.png"/>
                  <pic:cNvPicPr/>
                </pic:nvPicPr>
                <pic:blipFill>
                  <a:blip r:embed="rId1">
                    <a:extLst>
                      <a:ext uri="{28A0092B-C50C-407E-A947-70E740481C1C}">
                        <a14:useLocalDpi xmlns:a14="http://schemas.microsoft.com/office/drawing/2010/main" val="0"/>
                      </a:ext>
                    </a:extLst>
                  </a:blip>
                  <a:stretch>
                    <a:fillRect/>
                  </a:stretch>
                </pic:blipFill>
                <pic:spPr>
                  <a:xfrm>
                    <a:off x="0" y="0"/>
                    <a:ext cx="1362320" cy="153262"/>
                  </a:xfrm>
                  <a:prstGeom prst="rect">
                    <a:avLst/>
                  </a:prstGeom>
                </pic:spPr>
              </pic:pic>
            </a:graphicData>
          </a:graphic>
        </wp:inline>
      </w:drawing>
    </w:r>
    <w:r>
      <w:t xml:space="preserve">  </w:t>
    </w:r>
    <w:r>
      <w:tab/>
    </w:r>
    <w:r>
      <w:tab/>
      <w:t>Activity 6</w:t>
    </w:r>
  </w:p>
  <w:p w:rsidR="00294497" w:rsidRDefault="00294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611" w:rsidRDefault="00856611" w:rsidP="00856611">
      <w:pPr>
        <w:spacing w:after="0" w:line="240" w:lineRule="auto"/>
      </w:pPr>
      <w:r>
        <w:separator/>
      </w:r>
    </w:p>
  </w:footnote>
  <w:footnote w:type="continuationSeparator" w:id="0">
    <w:p w:rsidR="00856611" w:rsidRDefault="00856611" w:rsidP="00856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611" w:rsidRDefault="00856611">
    <w:pPr>
      <w:pStyle w:val="Header"/>
    </w:pPr>
    <w:r>
      <w:tab/>
    </w:r>
    <w:r>
      <w:tab/>
      <w:t>The Expanding Universe</w:t>
    </w:r>
  </w:p>
  <w:p w:rsidR="00856611" w:rsidRDefault="008566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572B"/>
    <w:multiLevelType w:val="hybridMultilevel"/>
    <w:tmpl w:val="CFFA23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61A364B4"/>
    <w:multiLevelType w:val="hybridMultilevel"/>
    <w:tmpl w:val="02F4CC50"/>
    <w:lvl w:ilvl="0" w:tplc="743A5EA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C103791"/>
    <w:multiLevelType w:val="hybridMultilevel"/>
    <w:tmpl w:val="E08E2388"/>
    <w:lvl w:ilvl="0" w:tplc="6BF61C8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11"/>
    <w:rsid w:val="00294497"/>
    <w:rsid w:val="00410FD1"/>
    <w:rsid w:val="006259E8"/>
    <w:rsid w:val="00856611"/>
    <w:rsid w:val="00CA1486"/>
    <w:rsid w:val="00DE78CC"/>
    <w:rsid w:val="00F9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856611"/>
    <w:pPr>
      <w:autoSpaceDE w:val="0"/>
      <w:autoSpaceDN w:val="0"/>
      <w:adjustRightInd w:val="0"/>
      <w:spacing w:after="0" w:line="288" w:lineRule="auto"/>
      <w:textAlignment w:val="center"/>
    </w:pPr>
    <w:rPr>
      <w:rFonts w:ascii="Times Regular" w:hAnsi="Times Regular" w:cs="Times Regular"/>
      <w:color w:val="000000"/>
      <w:sz w:val="24"/>
      <w:szCs w:val="24"/>
    </w:rPr>
  </w:style>
  <w:style w:type="paragraph" w:customStyle="1" w:styleId="numberedlist">
    <w:name w:val="numbered list"/>
    <w:basedOn w:val="Normal"/>
    <w:uiPriority w:val="99"/>
    <w:rsid w:val="00856611"/>
    <w:pPr>
      <w:suppressAutoHyphens/>
      <w:autoSpaceDE w:val="0"/>
      <w:autoSpaceDN w:val="0"/>
      <w:adjustRightInd w:val="0"/>
      <w:spacing w:after="90" w:line="240" w:lineRule="atLeast"/>
      <w:ind w:left="360" w:hanging="90"/>
      <w:textAlignment w:val="center"/>
    </w:pPr>
    <w:rPr>
      <w:rFonts w:ascii="Helvetica Neue LT Std 55 Roman" w:hAnsi="Helvetica Neue LT Std 55 Roman" w:cs="Helvetica Neue LT Std 55 Roman"/>
      <w:color w:val="000000"/>
      <w:sz w:val="18"/>
      <w:szCs w:val="18"/>
    </w:rPr>
  </w:style>
  <w:style w:type="paragraph" w:customStyle="1" w:styleId="HeaderBold">
    <w:name w:val="Header Bold"/>
    <w:basedOn w:val="NoParagraphStyle"/>
    <w:uiPriority w:val="99"/>
    <w:rsid w:val="00856611"/>
    <w:pPr>
      <w:spacing w:before="101" w:line="200" w:lineRule="atLeast"/>
    </w:pPr>
    <w:rPr>
      <w:rFonts w:ascii="Helvetica Neue LT Std 75 Bold" w:hAnsi="Helvetica Neue LT Std 75 Bold" w:cs="Helvetica Neue LT Std 75 Bold"/>
      <w:b/>
      <w:bCs/>
      <w:color w:val="023E88"/>
      <w:sz w:val="18"/>
      <w:szCs w:val="18"/>
    </w:rPr>
  </w:style>
  <w:style w:type="paragraph" w:customStyle="1" w:styleId="BodyCopy">
    <w:name w:val="Body Copy"/>
    <w:basedOn w:val="NoParagraphStyle"/>
    <w:uiPriority w:val="99"/>
    <w:rsid w:val="00856611"/>
    <w:pPr>
      <w:suppressAutoHyphens/>
      <w:spacing w:after="90" w:line="240" w:lineRule="atLeast"/>
    </w:pPr>
    <w:rPr>
      <w:rFonts w:ascii="Helvetica Neue LT Std 55 Roman" w:hAnsi="Helvetica Neue LT Std 55 Roman" w:cs="Helvetica Neue LT Std 55 Roman"/>
      <w:sz w:val="18"/>
      <w:szCs w:val="18"/>
    </w:rPr>
  </w:style>
  <w:style w:type="paragraph" w:customStyle="1" w:styleId="BodyCopyactivities">
    <w:name w:val="Body Copy activities"/>
    <w:basedOn w:val="BodyCopy"/>
    <w:uiPriority w:val="99"/>
    <w:rsid w:val="00856611"/>
    <w:pPr>
      <w:spacing w:line="204" w:lineRule="atLeast"/>
      <w:ind w:left="180" w:hanging="180"/>
    </w:pPr>
  </w:style>
  <w:style w:type="paragraph" w:customStyle="1" w:styleId="letteredlistundernumber">
    <w:name w:val="lettered list under number"/>
    <w:basedOn w:val="Normal"/>
    <w:uiPriority w:val="99"/>
    <w:rsid w:val="00856611"/>
    <w:pPr>
      <w:suppressAutoHyphens/>
      <w:autoSpaceDE w:val="0"/>
      <w:autoSpaceDN w:val="0"/>
      <w:adjustRightInd w:val="0"/>
      <w:spacing w:after="90" w:line="240" w:lineRule="atLeast"/>
      <w:ind w:left="540" w:hanging="270"/>
      <w:textAlignment w:val="center"/>
    </w:pPr>
    <w:rPr>
      <w:rFonts w:ascii="Helvetica Neue LT Std 55 Roman" w:hAnsi="Helvetica Neue LT Std 55 Roman" w:cs="Helvetica Neue LT Std 55 Roman"/>
      <w:color w:val="000000"/>
      <w:sz w:val="18"/>
      <w:szCs w:val="18"/>
    </w:rPr>
  </w:style>
  <w:style w:type="paragraph" w:customStyle="1" w:styleId="2ndalphalistafternumber">
    <w:name w:val="2nd alpha list after number"/>
    <w:basedOn w:val="numberedlist"/>
    <w:uiPriority w:val="99"/>
    <w:rsid w:val="00856611"/>
    <w:pPr>
      <w:ind w:left="900"/>
    </w:pPr>
  </w:style>
  <w:style w:type="character" w:customStyle="1" w:styleId="captionsitalics">
    <w:name w:val="captions italics"/>
    <w:uiPriority w:val="99"/>
    <w:rsid w:val="00856611"/>
    <w:rPr>
      <w:rFonts w:ascii="Helvetica Neue LT Std 56 Italic" w:hAnsi="Helvetica Neue LT Std 56 Italic" w:cs="Helvetica Neue LT Std 56 Italic"/>
      <w:i/>
      <w:iCs/>
      <w:spacing w:val="0"/>
      <w:sz w:val="16"/>
      <w:szCs w:val="16"/>
    </w:rPr>
  </w:style>
  <w:style w:type="paragraph" w:customStyle="1" w:styleId="Sectiontitle">
    <w:name w:val="Section title"/>
    <w:basedOn w:val="NoParagraphStyle"/>
    <w:uiPriority w:val="99"/>
    <w:rsid w:val="00856611"/>
    <w:pPr>
      <w:suppressAutoHyphens/>
    </w:pPr>
    <w:rPr>
      <w:rFonts w:ascii="Helvetica Neue LT Std 75 Bold" w:hAnsi="Helvetica Neue LT Std 75 Bold" w:cs="Helvetica Neue LT Std 75 Bold"/>
      <w:b/>
      <w:bCs/>
      <w:spacing w:val="-12"/>
      <w:sz w:val="49"/>
      <w:szCs w:val="49"/>
    </w:rPr>
  </w:style>
  <w:style w:type="character" w:customStyle="1" w:styleId="SectionTitlecolour">
    <w:name w:val="Section Title colour"/>
    <w:uiPriority w:val="99"/>
    <w:rsid w:val="00856611"/>
    <w:rPr>
      <w:rFonts w:ascii="Helvetica Neue LT Std 35 Thin" w:hAnsi="Helvetica Neue LT Std 35 Thin" w:cs="Helvetica Neue LT Std 35 Thin"/>
      <w:color w:val="023E88"/>
      <w:spacing w:val="5"/>
      <w:sz w:val="49"/>
      <w:szCs w:val="49"/>
    </w:rPr>
  </w:style>
  <w:style w:type="paragraph" w:styleId="Header">
    <w:name w:val="header"/>
    <w:basedOn w:val="Normal"/>
    <w:link w:val="HeaderChar"/>
    <w:uiPriority w:val="99"/>
    <w:unhideWhenUsed/>
    <w:rsid w:val="00856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11"/>
  </w:style>
  <w:style w:type="paragraph" w:styleId="Footer">
    <w:name w:val="footer"/>
    <w:basedOn w:val="Normal"/>
    <w:link w:val="FooterChar"/>
    <w:uiPriority w:val="99"/>
    <w:unhideWhenUsed/>
    <w:rsid w:val="00856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11"/>
  </w:style>
  <w:style w:type="paragraph" w:styleId="BalloonText">
    <w:name w:val="Balloon Text"/>
    <w:basedOn w:val="Normal"/>
    <w:link w:val="BalloonTextChar"/>
    <w:uiPriority w:val="99"/>
    <w:semiHidden/>
    <w:unhideWhenUsed/>
    <w:rsid w:val="00856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611"/>
    <w:rPr>
      <w:rFonts w:ascii="Tahoma" w:hAnsi="Tahoma" w:cs="Tahoma"/>
      <w:sz w:val="16"/>
      <w:szCs w:val="16"/>
    </w:rPr>
  </w:style>
  <w:style w:type="paragraph" w:customStyle="1" w:styleId="Default">
    <w:name w:val="Default"/>
    <w:rsid w:val="00F95067"/>
    <w:pPr>
      <w:autoSpaceDE w:val="0"/>
      <w:autoSpaceDN w:val="0"/>
      <w:adjustRightInd w:val="0"/>
      <w:spacing w:after="0" w:line="240" w:lineRule="auto"/>
    </w:pPr>
    <w:rPr>
      <w:rFonts w:ascii="HelveticaNeueLT Std" w:hAnsi="HelveticaNeueLT Std" w:cs="HelveticaNeueLT Std"/>
      <w:color w:val="000000"/>
      <w:sz w:val="24"/>
      <w:szCs w:val="24"/>
    </w:rPr>
  </w:style>
  <w:style w:type="character" w:customStyle="1" w:styleId="A0">
    <w:name w:val="A0"/>
    <w:uiPriority w:val="99"/>
    <w:rsid w:val="00F95067"/>
    <w:rPr>
      <w:rFonts w:cs="HelveticaNeueLT Std"/>
      <w:i/>
      <w:iCs/>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856611"/>
    <w:pPr>
      <w:autoSpaceDE w:val="0"/>
      <w:autoSpaceDN w:val="0"/>
      <w:adjustRightInd w:val="0"/>
      <w:spacing w:after="0" w:line="288" w:lineRule="auto"/>
      <w:textAlignment w:val="center"/>
    </w:pPr>
    <w:rPr>
      <w:rFonts w:ascii="Times Regular" w:hAnsi="Times Regular" w:cs="Times Regular"/>
      <w:color w:val="000000"/>
      <w:sz w:val="24"/>
      <w:szCs w:val="24"/>
    </w:rPr>
  </w:style>
  <w:style w:type="paragraph" w:customStyle="1" w:styleId="numberedlist">
    <w:name w:val="numbered list"/>
    <w:basedOn w:val="Normal"/>
    <w:uiPriority w:val="99"/>
    <w:rsid w:val="00856611"/>
    <w:pPr>
      <w:suppressAutoHyphens/>
      <w:autoSpaceDE w:val="0"/>
      <w:autoSpaceDN w:val="0"/>
      <w:adjustRightInd w:val="0"/>
      <w:spacing w:after="90" w:line="240" w:lineRule="atLeast"/>
      <w:ind w:left="360" w:hanging="90"/>
      <w:textAlignment w:val="center"/>
    </w:pPr>
    <w:rPr>
      <w:rFonts w:ascii="Helvetica Neue LT Std 55 Roman" w:hAnsi="Helvetica Neue LT Std 55 Roman" w:cs="Helvetica Neue LT Std 55 Roman"/>
      <w:color w:val="000000"/>
      <w:sz w:val="18"/>
      <w:szCs w:val="18"/>
    </w:rPr>
  </w:style>
  <w:style w:type="paragraph" w:customStyle="1" w:styleId="HeaderBold">
    <w:name w:val="Header Bold"/>
    <w:basedOn w:val="NoParagraphStyle"/>
    <w:uiPriority w:val="99"/>
    <w:rsid w:val="00856611"/>
    <w:pPr>
      <w:spacing w:before="101" w:line="200" w:lineRule="atLeast"/>
    </w:pPr>
    <w:rPr>
      <w:rFonts w:ascii="Helvetica Neue LT Std 75 Bold" w:hAnsi="Helvetica Neue LT Std 75 Bold" w:cs="Helvetica Neue LT Std 75 Bold"/>
      <w:b/>
      <w:bCs/>
      <w:color w:val="023E88"/>
      <w:sz w:val="18"/>
      <w:szCs w:val="18"/>
    </w:rPr>
  </w:style>
  <w:style w:type="paragraph" w:customStyle="1" w:styleId="BodyCopy">
    <w:name w:val="Body Copy"/>
    <w:basedOn w:val="NoParagraphStyle"/>
    <w:uiPriority w:val="99"/>
    <w:rsid w:val="00856611"/>
    <w:pPr>
      <w:suppressAutoHyphens/>
      <w:spacing w:after="90" w:line="240" w:lineRule="atLeast"/>
    </w:pPr>
    <w:rPr>
      <w:rFonts w:ascii="Helvetica Neue LT Std 55 Roman" w:hAnsi="Helvetica Neue LT Std 55 Roman" w:cs="Helvetica Neue LT Std 55 Roman"/>
      <w:sz w:val="18"/>
      <w:szCs w:val="18"/>
    </w:rPr>
  </w:style>
  <w:style w:type="paragraph" w:customStyle="1" w:styleId="BodyCopyactivities">
    <w:name w:val="Body Copy activities"/>
    <w:basedOn w:val="BodyCopy"/>
    <w:uiPriority w:val="99"/>
    <w:rsid w:val="00856611"/>
    <w:pPr>
      <w:spacing w:line="204" w:lineRule="atLeast"/>
      <w:ind w:left="180" w:hanging="180"/>
    </w:pPr>
  </w:style>
  <w:style w:type="paragraph" w:customStyle="1" w:styleId="letteredlistundernumber">
    <w:name w:val="lettered list under number"/>
    <w:basedOn w:val="Normal"/>
    <w:uiPriority w:val="99"/>
    <w:rsid w:val="00856611"/>
    <w:pPr>
      <w:suppressAutoHyphens/>
      <w:autoSpaceDE w:val="0"/>
      <w:autoSpaceDN w:val="0"/>
      <w:adjustRightInd w:val="0"/>
      <w:spacing w:after="90" w:line="240" w:lineRule="atLeast"/>
      <w:ind w:left="540" w:hanging="270"/>
      <w:textAlignment w:val="center"/>
    </w:pPr>
    <w:rPr>
      <w:rFonts w:ascii="Helvetica Neue LT Std 55 Roman" w:hAnsi="Helvetica Neue LT Std 55 Roman" w:cs="Helvetica Neue LT Std 55 Roman"/>
      <w:color w:val="000000"/>
      <w:sz w:val="18"/>
      <w:szCs w:val="18"/>
    </w:rPr>
  </w:style>
  <w:style w:type="paragraph" w:customStyle="1" w:styleId="2ndalphalistafternumber">
    <w:name w:val="2nd alpha list after number"/>
    <w:basedOn w:val="numberedlist"/>
    <w:uiPriority w:val="99"/>
    <w:rsid w:val="00856611"/>
    <w:pPr>
      <w:ind w:left="900"/>
    </w:pPr>
  </w:style>
  <w:style w:type="character" w:customStyle="1" w:styleId="captionsitalics">
    <w:name w:val="captions italics"/>
    <w:uiPriority w:val="99"/>
    <w:rsid w:val="00856611"/>
    <w:rPr>
      <w:rFonts w:ascii="Helvetica Neue LT Std 56 Italic" w:hAnsi="Helvetica Neue LT Std 56 Italic" w:cs="Helvetica Neue LT Std 56 Italic"/>
      <w:i/>
      <w:iCs/>
      <w:spacing w:val="0"/>
      <w:sz w:val="16"/>
      <w:szCs w:val="16"/>
    </w:rPr>
  </w:style>
  <w:style w:type="paragraph" w:customStyle="1" w:styleId="Sectiontitle">
    <w:name w:val="Section title"/>
    <w:basedOn w:val="NoParagraphStyle"/>
    <w:uiPriority w:val="99"/>
    <w:rsid w:val="00856611"/>
    <w:pPr>
      <w:suppressAutoHyphens/>
    </w:pPr>
    <w:rPr>
      <w:rFonts w:ascii="Helvetica Neue LT Std 75 Bold" w:hAnsi="Helvetica Neue LT Std 75 Bold" w:cs="Helvetica Neue LT Std 75 Bold"/>
      <w:b/>
      <w:bCs/>
      <w:spacing w:val="-12"/>
      <w:sz w:val="49"/>
      <w:szCs w:val="49"/>
    </w:rPr>
  </w:style>
  <w:style w:type="character" w:customStyle="1" w:styleId="SectionTitlecolour">
    <w:name w:val="Section Title colour"/>
    <w:uiPriority w:val="99"/>
    <w:rsid w:val="00856611"/>
    <w:rPr>
      <w:rFonts w:ascii="Helvetica Neue LT Std 35 Thin" w:hAnsi="Helvetica Neue LT Std 35 Thin" w:cs="Helvetica Neue LT Std 35 Thin"/>
      <w:color w:val="023E88"/>
      <w:spacing w:val="5"/>
      <w:sz w:val="49"/>
      <w:szCs w:val="49"/>
    </w:rPr>
  </w:style>
  <w:style w:type="paragraph" w:styleId="Header">
    <w:name w:val="header"/>
    <w:basedOn w:val="Normal"/>
    <w:link w:val="HeaderChar"/>
    <w:uiPriority w:val="99"/>
    <w:unhideWhenUsed/>
    <w:rsid w:val="00856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611"/>
  </w:style>
  <w:style w:type="paragraph" w:styleId="Footer">
    <w:name w:val="footer"/>
    <w:basedOn w:val="Normal"/>
    <w:link w:val="FooterChar"/>
    <w:uiPriority w:val="99"/>
    <w:unhideWhenUsed/>
    <w:rsid w:val="00856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11"/>
  </w:style>
  <w:style w:type="paragraph" w:styleId="BalloonText">
    <w:name w:val="Balloon Text"/>
    <w:basedOn w:val="Normal"/>
    <w:link w:val="BalloonTextChar"/>
    <w:uiPriority w:val="99"/>
    <w:semiHidden/>
    <w:unhideWhenUsed/>
    <w:rsid w:val="00856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611"/>
    <w:rPr>
      <w:rFonts w:ascii="Tahoma" w:hAnsi="Tahoma" w:cs="Tahoma"/>
      <w:sz w:val="16"/>
      <w:szCs w:val="16"/>
    </w:rPr>
  </w:style>
  <w:style w:type="paragraph" w:customStyle="1" w:styleId="Default">
    <w:name w:val="Default"/>
    <w:rsid w:val="00F95067"/>
    <w:pPr>
      <w:autoSpaceDE w:val="0"/>
      <w:autoSpaceDN w:val="0"/>
      <w:adjustRightInd w:val="0"/>
      <w:spacing w:after="0" w:line="240" w:lineRule="auto"/>
    </w:pPr>
    <w:rPr>
      <w:rFonts w:ascii="HelveticaNeueLT Std" w:hAnsi="HelveticaNeueLT Std" w:cs="HelveticaNeueLT Std"/>
      <w:color w:val="000000"/>
      <w:sz w:val="24"/>
      <w:szCs w:val="24"/>
    </w:rPr>
  </w:style>
  <w:style w:type="character" w:customStyle="1" w:styleId="A0">
    <w:name w:val="A0"/>
    <w:uiPriority w:val="99"/>
    <w:rsid w:val="00F95067"/>
    <w:rPr>
      <w:rFonts w:cs="HelveticaNeueLT Std"/>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6.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Pope</dc:creator>
  <cp:lastModifiedBy>Kevin Donkers</cp:lastModifiedBy>
  <cp:revision>4</cp:revision>
  <cp:lastPrinted>2014-11-19T15:02:00Z</cp:lastPrinted>
  <dcterms:created xsi:type="dcterms:W3CDTF">2014-11-10T15:46:00Z</dcterms:created>
  <dcterms:modified xsi:type="dcterms:W3CDTF">2014-11-24T17:39:00Z</dcterms:modified>
</cp:coreProperties>
</file>