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7C" w:rsidRDefault="00900B7C" w:rsidP="00900B7C">
      <w:pPr>
        <w:pStyle w:val="Body"/>
      </w:pPr>
      <w:r>
        <w:t>CPT Symmetry is a symmetry that combines three inversions: charge, parity, and time.</w:t>
      </w:r>
    </w:p>
    <w:p w:rsidR="00900B7C" w:rsidRDefault="00900B7C" w:rsidP="00900B7C">
      <w:pPr>
        <w:pStyle w:val="Body"/>
      </w:pPr>
    </w:p>
    <w:p w:rsidR="00900B7C" w:rsidRDefault="00900B7C" w:rsidP="00900B7C">
      <w:pPr>
        <w:pStyle w:val="Body"/>
      </w:pPr>
      <w:r w:rsidRPr="004F3588">
        <w:rPr>
          <w:b/>
        </w:rPr>
        <w:t>C (charge) symmetry</w:t>
      </w:r>
      <w:r>
        <w:t xml:space="preserve"> is the result of taking the conjugate of each complex number. This has the physical result of exchanging each particle with its corresponding antiparticle. </w:t>
      </w:r>
    </w:p>
    <w:p w:rsidR="00900B7C" w:rsidRPr="004F3588" w:rsidRDefault="00900B7C" w:rsidP="00900B7C">
      <w:pPr>
        <w:pStyle w:val="Body"/>
        <w:rPr>
          <w:b/>
        </w:rPr>
      </w:pPr>
    </w:p>
    <w:p w:rsidR="00900B7C" w:rsidRDefault="00900B7C" w:rsidP="00900B7C">
      <w:pPr>
        <w:pStyle w:val="Body"/>
      </w:pPr>
      <w:r w:rsidRPr="004F3588">
        <w:rPr>
          <w:b/>
        </w:rPr>
        <w:t>P (parity) symmetry</w:t>
      </w:r>
      <w:r>
        <w:t xml:space="preserve"> is the result of reflecting a symmetry through space, accomplished by replacing the spatial components of each vector with its opposite. It also involves raising the index or each </w:t>
      </w:r>
      <w:proofErr w:type="spellStart"/>
      <w:r>
        <w:t>spinor</w:t>
      </w:r>
      <w:proofErr w:type="spellEnd"/>
      <w:r>
        <w:t>, because the Levi-</w:t>
      </w:r>
      <w:proofErr w:type="spellStart"/>
      <w:r>
        <w:t>Civita</w:t>
      </w:r>
      <w:proofErr w:type="spellEnd"/>
      <w:r>
        <w:t xml:space="preserve"> symbol contains a parity inversion.</w:t>
      </w:r>
    </w:p>
    <w:p w:rsidR="00900B7C" w:rsidRDefault="00900B7C" w:rsidP="00900B7C">
      <w:pPr>
        <w:pStyle w:val="Body"/>
      </w:pPr>
    </w:p>
    <w:p w:rsidR="00900B7C" w:rsidRDefault="00900B7C" w:rsidP="00900B7C">
      <w:pPr>
        <w:pStyle w:val="Body"/>
      </w:pPr>
      <w:r w:rsidRPr="004F3588">
        <w:rPr>
          <w:b/>
        </w:rPr>
        <w:t>T (time) symmetry</w:t>
      </w:r>
      <w:r>
        <w:t xml:space="preserve"> is the result of evolving a system backward through time. This is accomplished by interchanging the </w:t>
      </w:r>
      <w:proofErr w:type="spellStart"/>
      <w:r>
        <w:t>zeroth</w:t>
      </w:r>
      <w:proofErr w:type="spellEnd"/>
      <w:r>
        <w:t xml:space="preserve"> component of each vector with its opposite. </w:t>
      </w:r>
    </w:p>
    <w:p w:rsidR="00900B7C" w:rsidRDefault="00900B7C" w:rsidP="00900B7C">
      <w:pPr>
        <w:pStyle w:val="Body"/>
      </w:pPr>
    </w:p>
    <w:p w:rsidR="00900B7C" w:rsidRDefault="00900B7C" w:rsidP="00900B7C">
      <w:pPr>
        <w:pStyle w:val="Body"/>
      </w:pPr>
      <w:r>
        <w:t>These symmetries can be applied together; for example, TP symmetry is a total inversion of space-time in which each vector is replaced by its opposite.</w:t>
      </w:r>
    </w:p>
    <w:p w:rsidR="00900B7C" w:rsidRDefault="00900B7C" w:rsidP="00900B7C">
      <w:pPr>
        <w:pStyle w:val="Body"/>
      </w:pPr>
    </w:p>
    <w:p w:rsidR="00900B7C" w:rsidRPr="00A42CBC" w:rsidRDefault="00900B7C" w:rsidP="00900B7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CPT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(-x)</m:t>
          </m:r>
        </m:oMath>
      </m:oMathPara>
    </w:p>
    <w:p w:rsidR="00900B7C" w:rsidRPr="00A42CBC" w:rsidRDefault="00900B7C" w:rsidP="00900B7C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(x)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900B7C" w:rsidRPr="00A56592" w:rsidRDefault="00900B7C" w:rsidP="00900B7C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(x)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:rsidR="00900B7C" w:rsidRPr="00A56592" w:rsidRDefault="00900B7C" w:rsidP="00900B7C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(x)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CPT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sup>
          </m:sSup>
          <m:r>
            <w:rPr>
              <w:rFonts w:ascii="Cambria Math" w:hAnsi="Cambria Math"/>
            </w:rPr>
            <m:t>(-x)</m:t>
          </m:r>
        </m:oMath>
      </m:oMathPara>
    </w:p>
    <w:p w:rsidR="00900B7C" w:rsidRDefault="00900B7C" w:rsidP="00900B7C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CPT</m:t>
                  </m:r>
                </m:e>
              </m:groupChr>
            </m:e>
          </m:box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(-x)</m:t>
          </m:r>
        </m:oMath>
      </m:oMathPara>
    </w:p>
    <w:p w:rsidR="00900B7C" w:rsidRDefault="00900B7C" w:rsidP="00900B7C">
      <w:pPr>
        <w:pStyle w:val="Body"/>
      </w:pPr>
    </w:p>
    <w:p w:rsidR="00900B7C" w:rsidRDefault="00900B7C" w:rsidP="00900B7C">
      <w:pPr>
        <w:pStyle w:val="Body"/>
      </w:pPr>
      <w:r>
        <w:t xml:space="preserve">Gravity and electromagnetism obey each of C, P, and T separately. However, it was discovered that neutrinos violate parity: they are only left-handed. This property was first suggested by C.N. Yang and T.D. Lee and was detected in 1956 by </w:t>
      </w:r>
      <w:proofErr w:type="spellStart"/>
      <w:r>
        <w:t>Chien-Shiung</w:t>
      </w:r>
      <w:proofErr w:type="spellEnd"/>
      <w:r>
        <w:t xml:space="preserve"> Wu. The antineutrino violates C symmetry by spinning in the opposite direction. The CP combined symmetry is also violated by the weak force.</w:t>
      </w:r>
    </w:p>
    <w:p w:rsidR="00900B7C" w:rsidRDefault="00900B7C" w:rsidP="00900B7C">
      <w:pPr>
        <w:pStyle w:val="Body"/>
      </w:pPr>
    </w:p>
    <w:p w:rsidR="00900B7C" w:rsidRDefault="00900B7C" w:rsidP="00900B7C">
      <w:pPr>
        <w:pStyle w:val="Body"/>
      </w:pPr>
      <w:r>
        <w:t xml:space="preserve">Much like the weak force, the strong force does not theoretically require CP symmetry; however, it does include this symmetry. There is a theory that an additional field, the </w:t>
      </w:r>
      <w:proofErr w:type="spellStart"/>
      <w:r>
        <w:t>Axion</w:t>
      </w:r>
      <w:proofErr w:type="spellEnd"/>
      <w:r>
        <w:t xml:space="preserve"> field, exists, which causes approximate CP symmetry in the strong force at low energies.</w:t>
      </w:r>
    </w:p>
    <w:p w:rsidR="00900B7C" w:rsidRDefault="00900B7C" w:rsidP="00900B7C">
      <w:pPr>
        <w:pStyle w:val="Body"/>
      </w:pPr>
    </w:p>
    <w:p w:rsidR="00900B7C" w:rsidRDefault="00900B7C" w:rsidP="00900B7C">
      <w:pPr>
        <w:pStyle w:val="Body"/>
      </w:pPr>
      <w:r>
        <w:t xml:space="preserve">Kobayashi and </w:t>
      </w:r>
      <w:proofErr w:type="spellStart"/>
      <w:r>
        <w:t>Masakawa</w:t>
      </w:r>
      <w:proofErr w:type="spellEnd"/>
      <w:r>
        <w:t xml:space="preserve"> used CP violation in 1973 to predict the existence of the third generation of quarks, which were found within the ensuing 25 years. </w:t>
      </w:r>
    </w:p>
    <w:p w:rsidR="00900B7C" w:rsidRDefault="00900B7C" w:rsidP="00900B7C">
      <w:pPr>
        <w:pStyle w:val="Body"/>
      </w:pPr>
    </w:p>
    <w:p w:rsidR="00900B7C" w:rsidRDefault="00900B7C" w:rsidP="00900B7C">
      <w:pPr>
        <w:pStyle w:val="Body"/>
      </w:pPr>
      <w:r>
        <w:t>The existence of CPT symmetry is deeply tied to quantum field theory. For example, a violation in CPT symmetry necessitates a similar violation in Lorentz symmetry.</w:t>
      </w:r>
    </w:p>
    <w:p w:rsidR="00900B7C" w:rsidRDefault="00900B7C" w:rsidP="00900B7C">
      <w:pPr>
        <w:pStyle w:val="Body"/>
      </w:pPr>
    </w:p>
    <w:p w:rsidR="00E662BC" w:rsidRDefault="00E662BC">
      <w:bookmarkStart w:id="0" w:name="_GoBack"/>
      <w:bookmarkEnd w:id="0"/>
    </w:p>
    <w:sectPr w:rsidR="00E662BC">
      <w:headerReference w:type="default" r:id="rId5"/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CBC" w:rsidRDefault="00900B7C"/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CBC" w:rsidRDefault="00900B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7C"/>
    <w:rsid w:val="00885A9C"/>
    <w:rsid w:val="00900B7C"/>
    <w:rsid w:val="00B0466D"/>
    <w:rsid w:val="00C17478"/>
    <w:rsid w:val="00E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3C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0B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ster">
    <w:name w:val="Minister"/>
    <w:basedOn w:val="Normal"/>
    <w:rsid w:val="00B046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/>
      <w:contextualSpacing/>
      <w:jc w:val="right"/>
    </w:pPr>
    <w:rPr>
      <w:rFonts w:eastAsia="Times New Roman"/>
      <w:b/>
      <w:smallCaps/>
      <w:sz w:val="20"/>
      <w:szCs w:val="20"/>
      <w:bdr w:val="none" w:sz="0" w:space="0" w:color="auto"/>
      <w:lang w:val="en-GB" w:eastAsia="zh-CN"/>
    </w:rPr>
  </w:style>
  <w:style w:type="paragraph" w:customStyle="1" w:styleId="Paragraph">
    <w:name w:val="Paragraph"/>
    <w:basedOn w:val="Normal"/>
    <w:rsid w:val="00B04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1620"/>
        <w:tab w:val="left" w:pos="1740"/>
      </w:tabs>
      <w:spacing w:before="60"/>
      <w:ind w:left="1742" w:hanging="1742"/>
    </w:pPr>
    <w:rPr>
      <w:rFonts w:eastAsia="Times New Roman"/>
      <w:sz w:val="20"/>
      <w:szCs w:val="20"/>
      <w:bdr w:val="none" w:sz="0" w:space="0" w:color="auto"/>
      <w:lang w:eastAsia="zh-CN"/>
    </w:rPr>
  </w:style>
  <w:style w:type="paragraph" w:customStyle="1" w:styleId="Section">
    <w:name w:val="Section"/>
    <w:basedOn w:val="Normal"/>
    <w:next w:val="Normal"/>
    <w:rsid w:val="00B0466D"/>
    <w:pPr>
      <w:tabs>
        <w:tab w:val="decimal" w:pos="480"/>
        <w:tab w:val="left" w:pos="900"/>
      </w:tabs>
      <w:spacing w:before="80"/>
      <w:ind w:left="907" w:hanging="907"/>
    </w:pPr>
    <w:rPr>
      <w:rFonts w:eastAsia="Times New Roman"/>
      <w:sz w:val="20"/>
      <w:szCs w:val="20"/>
      <w:lang w:eastAsia="zh-CN"/>
    </w:rPr>
  </w:style>
  <w:style w:type="paragraph" w:styleId="Title">
    <w:name w:val="Title"/>
    <w:basedOn w:val="Normal"/>
    <w:link w:val="TitleChar"/>
    <w:qFormat/>
    <w:rsid w:val="00B04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Times New Roman"/>
      <w:b/>
      <w:smallCaps/>
      <w:sz w:val="28"/>
      <w:szCs w:val="20"/>
      <w:bdr w:val="none" w:sz="0" w:space="0" w:color="auto"/>
      <w:lang w:val="en-CA" w:eastAsia="zh-CN"/>
    </w:rPr>
  </w:style>
  <w:style w:type="character" w:customStyle="1" w:styleId="TitleChar">
    <w:name w:val="Title Char"/>
    <w:basedOn w:val="DefaultParagraphFont"/>
    <w:link w:val="Title"/>
    <w:rsid w:val="00B0466D"/>
    <w:rPr>
      <w:rFonts w:ascii="Times New Roman" w:eastAsia="Times New Roman" w:hAnsi="Times New Roman" w:cs="Times New Roman"/>
      <w:b/>
      <w:smallCaps/>
      <w:sz w:val="28"/>
      <w:szCs w:val="20"/>
      <w:lang w:val="en-CA" w:eastAsia="zh-CN"/>
    </w:rPr>
  </w:style>
  <w:style w:type="paragraph" w:customStyle="1" w:styleId="Preamble">
    <w:name w:val="Preamble"/>
    <w:basedOn w:val="Normal"/>
    <w:rsid w:val="00B0466D"/>
    <w:pPr>
      <w:spacing w:before="120"/>
    </w:pPr>
    <w:rPr>
      <w:rFonts w:eastAsia="Times New Roman"/>
      <w:sz w:val="20"/>
      <w:szCs w:val="20"/>
      <w:lang w:eastAsia="zh-CN"/>
    </w:rPr>
  </w:style>
  <w:style w:type="paragraph" w:customStyle="1" w:styleId="Therefore">
    <w:name w:val="Therefore"/>
    <w:basedOn w:val="Normal"/>
    <w:rsid w:val="00885A9C"/>
    <w:pPr>
      <w:keepNext/>
      <w:spacing w:before="240"/>
    </w:pPr>
    <w:rPr>
      <w:rFonts w:eastAsia="Times New Roman"/>
      <w:caps/>
      <w:sz w:val="20"/>
      <w:szCs w:val="20"/>
      <w:lang w:eastAsia="zh-CN"/>
    </w:rPr>
  </w:style>
  <w:style w:type="paragraph" w:customStyle="1" w:styleId="Body">
    <w:name w:val="Body"/>
    <w:rsid w:val="00900B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B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7C"/>
    <w:rPr>
      <w:rFonts w:ascii="Lucida Grande" w:eastAsia="Arial Unicode MS" w:hAnsi="Lucida Grande" w:cs="Lucida Grande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0B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ster">
    <w:name w:val="Minister"/>
    <w:basedOn w:val="Normal"/>
    <w:rsid w:val="00B046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/>
      <w:contextualSpacing/>
      <w:jc w:val="right"/>
    </w:pPr>
    <w:rPr>
      <w:rFonts w:eastAsia="Times New Roman"/>
      <w:b/>
      <w:smallCaps/>
      <w:sz w:val="20"/>
      <w:szCs w:val="20"/>
      <w:bdr w:val="none" w:sz="0" w:space="0" w:color="auto"/>
      <w:lang w:val="en-GB" w:eastAsia="zh-CN"/>
    </w:rPr>
  </w:style>
  <w:style w:type="paragraph" w:customStyle="1" w:styleId="Paragraph">
    <w:name w:val="Paragraph"/>
    <w:basedOn w:val="Normal"/>
    <w:rsid w:val="00B04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1620"/>
        <w:tab w:val="left" w:pos="1740"/>
      </w:tabs>
      <w:spacing w:before="60"/>
      <w:ind w:left="1742" w:hanging="1742"/>
    </w:pPr>
    <w:rPr>
      <w:rFonts w:eastAsia="Times New Roman"/>
      <w:sz w:val="20"/>
      <w:szCs w:val="20"/>
      <w:bdr w:val="none" w:sz="0" w:space="0" w:color="auto"/>
      <w:lang w:eastAsia="zh-CN"/>
    </w:rPr>
  </w:style>
  <w:style w:type="paragraph" w:customStyle="1" w:styleId="Section">
    <w:name w:val="Section"/>
    <w:basedOn w:val="Normal"/>
    <w:next w:val="Normal"/>
    <w:rsid w:val="00B0466D"/>
    <w:pPr>
      <w:tabs>
        <w:tab w:val="decimal" w:pos="480"/>
        <w:tab w:val="left" w:pos="900"/>
      </w:tabs>
      <w:spacing w:before="80"/>
      <w:ind w:left="907" w:hanging="907"/>
    </w:pPr>
    <w:rPr>
      <w:rFonts w:eastAsia="Times New Roman"/>
      <w:sz w:val="20"/>
      <w:szCs w:val="20"/>
      <w:lang w:eastAsia="zh-CN"/>
    </w:rPr>
  </w:style>
  <w:style w:type="paragraph" w:styleId="Title">
    <w:name w:val="Title"/>
    <w:basedOn w:val="Normal"/>
    <w:link w:val="TitleChar"/>
    <w:qFormat/>
    <w:rsid w:val="00B04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eastAsia="Times New Roman"/>
      <w:b/>
      <w:smallCaps/>
      <w:sz w:val="28"/>
      <w:szCs w:val="20"/>
      <w:bdr w:val="none" w:sz="0" w:space="0" w:color="auto"/>
      <w:lang w:val="en-CA" w:eastAsia="zh-CN"/>
    </w:rPr>
  </w:style>
  <w:style w:type="character" w:customStyle="1" w:styleId="TitleChar">
    <w:name w:val="Title Char"/>
    <w:basedOn w:val="DefaultParagraphFont"/>
    <w:link w:val="Title"/>
    <w:rsid w:val="00B0466D"/>
    <w:rPr>
      <w:rFonts w:ascii="Times New Roman" w:eastAsia="Times New Roman" w:hAnsi="Times New Roman" w:cs="Times New Roman"/>
      <w:b/>
      <w:smallCaps/>
      <w:sz w:val="28"/>
      <w:szCs w:val="20"/>
      <w:lang w:val="en-CA" w:eastAsia="zh-CN"/>
    </w:rPr>
  </w:style>
  <w:style w:type="paragraph" w:customStyle="1" w:styleId="Preamble">
    <w:name w:val="Preamble"/>
    <w:basedOn w:val="Normal"/>
    <w:rsid w:val="00B0466D"/>
    <w:pPr>
      <w:spacing w:before="120"/>
    </w:pPr>
    <w:rPr>
      <w:rFonts w:eastAsia="Times New Roman"/>
      <w:sz w:val="20"/>
      <w:szCs w:val="20"/>
      <w:lang w:eastAsia="zh-CN"/>
    </w:rPr>
  </w:style>
  <w:style w:type="paragraph" w:customStyle="1" w:styleId="Therefore">
    <w:name w:val="Therefore"/>
    <w:basedOn w:val="Normal"/>
    <w:rsid w:val="00885A9C"/>
    <w:pPr>
      <w:keepNext/>
      <w:spacing w:before="240"/>
    </w:pPr>
    <w:rPr>
      <w:rFonts w:eastAsia="Times New Roman"/>
      <w:caps/>
      <w:sz w:val="20"/>
      <w:szCs w:val="20"/>
      <w:lang w:eastAsia="zh-CN"/>
    </w:rPr>
  </w:style>
  <w:style w:type="paragraph" w:customStyle="1" w:styleId="Body">
    <w:name w:val="Body"/>
    <w:rsid w:val="00900B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B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B7C"/>
    <w:rPr>
      <w:rFonts w:ascii="Lucida Grande" w:eastAsia="Arial Unicode MS" w:hAnsi="Lucida Grande" w:cs="Lucida Grande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Macintosh Word</Application>
  <DocSecurity>0</DocSecurity>
  <Lines>14</Lines>
  <Paragraphs>3</Paragraphs>
  <ScaleCrop>false</ScaleCrop>
  <Company>JHauser Inc.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Hauser</dc:creator>
  <cp:keywords/>
  <dc:description/>
  <cp:lastModifiedBy>Jake Hauser</cp:lastModifiedBy>
  <cp:revision>1</cp:revision>
  <dcterms:created xsi:type="dcterms:W3CDTF">2015-07-24T02:40:00Z</dcterms:created>
  <dcterms:modified xsi:type="dcterms:W3CDTF">2015-07-24T02:40:00Z</dcterms:modified>
</cp:coreProperties>
</file>