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Class</w:t>
      </w:r>
      <w:r>
        <w:t xml:space="preserve"> </w:t>
      </w:r>
      <w:r>
        <w:t xml:space="preserve">Assignment</w:t>
      </w:r>
      <w:r>
        <w:t xml:space="preserve"> </w:t>
      </w:r>
      <w:r>
        <w:t xml:space="preserve">5</w:t>
      </w:r>
    </w:p>
    <w:p>
      <w:pPr>
        <w:pStyle w:val="Author"/>
      </w:pPr>
      <w:r>
        <w:t xml:space="preserve">Arturo</w:t>
      </w:r>
      <w:r>
        <w:t xml:space="preserve"> </w:t>
      </w:r>
      <w:r>
        <w:t xml:space="preserve">Ortiz</w:t>
      </w:r>
    </w:p>
    <w:p>
      <w:pPr>
        <w:pStyle w:val="Date"/>
      </w:pPr>
      <w:r>
        <w:t xml:space="preserve">2023-11-02</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4.3.1</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4.3.1</w:t>
      </w:r>
    </w:p>
    <w:p>
      <w:pPr>
        <w:pStyle w:val="SourceCode"/>
      </w:pPr>
      <w:r>
        <w:rPr>
          <w:rStyle w:val="FunctionTok"/>
        </w:rPr>
        <w:t xml:space="preserve">library</w:t>
      </w:r>
      <w:r>
        <w:rPr>
          <w:rStyle w:val="NormalTok"/>
        </w:rPr>
        <w:t xml:space="preserve">(stats)</w:t>
      </w:r>
    </w:p>
    <w:p>
      <w:pPr>
        <w:pStyle w:val="SourceCode"/>
      </w:pPr>
      <w:r>
        <w:rPr>
          <w:rStyle w:val="NormalTok"/>
        </w:rPr>
        <w:t xml:space="preserve">crime_ds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"https://raw.githubusercontent.com/EricBrownTTU/ISQS6350/main/crime.csv"</w:t>
      </w:r>
      <w:r>
        <w:rPr>
          <w:rStyle w:val="NormalTok"/>
        </w:rPr>
        <w:t xml:space="preserve">)</w:t>
      </w:r>
      <w:r>
        <w:br/>
      </w:r>
      <w:r>
        <w:rPr>
          <w:rStyle w:val="NormalTok"/>
        </w:rPr>
        <w:t xml:space="preserve">crime_ds</w:t>
      </w:r>
    </w:p>
    <w:p>
      <w:pPr>
        <w:pStyle w:val="SourceCode"/>
      </w:pPr>
      <w:r>
        <w:rPr>
          <w:rStyle w:val="VerbatimChar"/>
        </w:rPr>
        <w:t xml:space="preserve">##             STATE MURDER RAPE ROBBERY ASSAULT BURGLARY LARCENY   AUTO</w:t>
      </w:r>
      <w:r>
        <w:br/>
      </w:r>
      <w:r>
        <w:rPr>
          <w:rStyle w:val="VerbatimChar"/>
        </w:rPr>
        <w:t xml:space="preserve">## 1         ALABAMA   14.2 25.2    96.8   278.3   1135.5  1881.9  280.7</w:t>
      </w:r>
      <w:r>
        <w:br/>
      </w:r>
      <w:r>
        <w:rPr>
          <w:rStyle w:val="VerbatimChar"/>
        </w:rPr>
        <w:t xml:space="preserve">## 2          ALASKA   10.8 51.6    96.8   284.0   1331.7  3369.8  753.3</w:t>
      </w:r>
      <w:r>
        <w:br/>
      </w:r>
      <w:r>
        <w:rPr>
          <w:rStyle w:val="VerbatimChar"/>
        </w:rPr>
        <w:t xml:space="preserve">## 3         ARIZONA    9.5 34.2   138.2   312.3   2346.1  4467.4  439.5</w:t>
      </w:r>
      <w:r>
        <w:br/>
      </w:r>
      <w:r>
        <w:rPr>
          <w:rStyle w:val="VerbatimChar"/>
        </w:rPr>
        <w:t xml:space="preserve">## 4        ARKANSAS    8.8 27.6    83.2   203.4    972.6  1862.1  183.4</w:t>
      </w:r>
      <w:r>
        <w:br/>
      </w:r>
      <w:r>
        <w:rPr>
          <w:rStyle w:val="VerbatimChar"/>
        </w:rPr>
        <w:t xml:space="preserve">## 5      CALIFORNIA   11.5 49.4   287.0   358.0   2139.4  3499.8  663.5</w:t>
      </w:r>
      <w:r>
        <w:br/>
      </w:r>
      <w:r>
        <w:rPr>
          <w:rStyle w:val="VerbatimChar"/>
        </w:rPr>
        <w:t xml:space="preserve">## 6        COLORADO    6.3 42.0   170.7   292.9   1935.2  3903.2  477.1</w:t>
      </w:r>
      <w:r>
        <w:br/>
      </w:r>
      <w:r>
        <w:rPr>
          <w:rStyle w:val="VerbatimChar"/>
        </w:rPr>
        <w:t xml:space="preserve">## 7     CONNECTICUT    4.2 16.8   129.5   131.8   1346.0  2620.7  593.2</w:t>
      </w:r>
      <w:r>
        <w:br/>
      </w:r>
      <w:r>
        <w:rPr>
          <w:rStyle w:val="VerbatimChar"/>
        </w:rPr>
        <w:t xml:space="preserve">## 8        DELAWARE    6.0 24.9   157.0   194.2   1682.6  3678.4  467.0</w:t>
      </w:r>
      <w:r>
        <w:br/>
      </w:r>
      <w:r>
        <w:rPr>
          <w:rStyle w:val="VerbatimChar"/>
        </w:rPr>
        <w:t xml:space="preserve">## 9         FLORIDA   10.2 39.6   187.9   449.1   1859.9  3840.5  351.4</w:t>
      </w:r>
      <w:r>
        <w:br/>
      </w:r>
      <w:r>
        <w:rPr>
          <w:rStyle w:val="VerbatimChar"/>
        </w:rPr>
        <w:t xml:space="preserve">## 10        GEORGIA   11.7 31.1   140.5   256.5   1351.1  2170.2  297.9</w:t>
      </w:r>
      <w:r>
        <w:br/>
      </w:r>
      <w:r>
        <w:rPr>
          <w:rStyle w:val="VerbatimChar"/>
        </w:rPr>
        <w:t xml:space="preserve">## 11         HAWAII    7.2 25.5   128.0    64.1   1911.5  3920.4  489.4</w:t>
      </w:r>
      <w:r>
        <w:br/>
      </w:r>
      <w:r>
        <w:rPr>
          <w:rStyle w:val="VerbatimChar"/>
        </w:rPr>
        <w:t xml:space="preserve">## 12          IDAHO    5.5 19.4    39.6   172.5   1050.8  2599.6  237.6</w:t>
      </w:r>
      <w:r>
        <w:br/>
      </w:r>
      <w:r>
        <w:rPr>
          <w:rStyle w:val="VerbatimChar"/>
        </w:rPr>
        <w:t xml:space="preserve">## 13       ILLINOIS    9.9 21.8   211.3   209.0   1085.0  2828.5  528.6</w:t>
      </w:r>
      <w:r>
        <w:br/>
      </w:r>
      <w:r>
        <w:rPr>
          <w:rStyle w:val="VerbatimChar"/>
        </w:rPr>
        <w:t xml:space="preserve">## 14        INDIANA    7.4 26.5   123.2   153.5   1086.2  2498.7  377.4</w:t>
      </w:r>
      <w:r>
        <w:br/>
      </w:r>
      <w:r>
        <w:rPr>
          <w:rStyle w:val="VerbatimChar"/>
        </w:rPr>
        <w:t xml:space="preserve">## 15           IOWA    2.3 10.6    41.2    89.8    812.5  2685.1  219.9</w:t>
      </w:r>
      <w:r>
        <w:br/>
      </w:r>
      <w:r>
        <w:rPr>
          <w:rStyle w:val="VerbatimChar"/>
        </w:rPr>
        <w:t xml:space="preserve">## 16         KANSAS    6.6 22.0   100.7   180.5   1270.4  2739.3  244.3</w:t>
      </w:r>
      <w:r>
        <w:br/>
      </w:r>
      <w:r>
        <w:rPr>
          <w:rStyle w:val="VerbatimChar"/>
        </w:rPr>
        <w:t xml:space="preserve">## 17       KENTUCKY   10.1 19.1    81.1   123.3    872.2  1662.1  245.4</w:t>
      </w:r>
      <w:r>
        <w:br/>
      </w:r>
      <w:r>
        <w:rPr>
          <w:rStyle w:val="VerbatimChar"/>
        </w:rPr>
        <w:t xml:space="preserve">## 18      LOUISIANA   15.5 30.9   142.9   335.5   1165.5  2469.9  337.7</w:t>
      </w:r>
      <w:r>
        <w:br/>
      </w:r>
      <w:r>
        <w:rPr>
          <w:rStyle w:val="VerbatimChar"/>
        </w:rPr>
        <w:t xml:space="preserve">## 19          MAINE    2.4 13.5    38.7   170.0   1253.1  2350.7  246.9</w:t>
      </w:r>
      <w:r>
        <w:br/>
      </w:r>
      <w:r>
        <w:rPr>
          <w:rStyle w:val="VerbatimChar"/>
        </w:rPr>
        <w:t xml:space="preserve">## 20       MARYLAND    8.0 34.8   292.1   358.9   1400.0  3177.7  428.5</w:t>
      </w:r>
      <w:r>
        <w:br/>
      </w:r>
      <w:r>
        <w:rPr>
          <w:rStyle w:val="VerbatimChar"/>
        </w:rPr>
        <w:t xml:space="preserve">## 21  MASSACHUSETTS    3.1 20.8   169.1   231.6   1532.2  2311.3 1140.1</w:t>
      </w:r>
      <w:r>
        <w:br/>
      </w:r>
      <w:r>
        <w:rPr>
          <w:rStyle w:val="VerbatimChar"/>
        </w:rPr>
        <w:t xml:space="preserve">## 22       MICHIGAN    9.3 38.9   261.9   274.6   1522.7  3159.0  545.5</w:t>
      </w:r>
      <w:r>
        <w:br/>
      </w:r>
      <w:r>
        <w:rPr>
          <w:rStyle w:val="VerbatimChar"/>
        </w:rPr>
        <w:t xml:space="preserve">## 23      MINNESOTA    2.7 19.5    85.9    85.8   1134.7  2559.3  343.1</w:t>
      </w:r>
      <w:r>
        <w:br/>
      </w:r>
      <w:r>
        <w:rPr>
          <w:rStyle w:val="VerbatimChar"/>
        </w:rPr>
        <w:t xml:space="preserve">## 24    MISSISSIPPI   14.3 19.6    65.7   189.1    915.6  1239.9  144.4</w:t>
      </w:r>
      <w:r>
        <w:br/>
      </w:r>
      <w:r>
        <w:rPr>
          <w:rStyle w:val="VerbatimChar"/>
        </w:rPr>
        <w:t xml:space="preserve">## 25       MISSOURI    9.6 28.3   189.0   233.5   1318.3  2424.2  378.4</w:t>
      </w:r>
      <w:r>
        <w:br/>
      </w:r>
      <w:r>
        <w:rPr>
          <w:rStyle w:val="VerbatimChar"/>
        </w:rPr>
        <w:t xml:space="preserve">## 26        MONTANA    5.4 16.7    39.2   156.8    804.9  2773.2  309.2</w:t>
      </w:r>
      <w:r>
        <w:br/>
      </w:r>
      <w:r>
        <w:rPr>
          <w:rStyle w:val="VerbatimChar"/>
        </w:rPr>
        <w:t xml:space="preserve">## 27       NEBRASKA    3.9 18.1    64.7   112.7    760.0  2316.1  249.1</w:t>
      </w:r>
      <w:r>
        <w:br/>
      </w:r>
      <w:r>
        <w:rPr>
          <w:rStyle w:val="VerbatimChar"/>
        </w:rPr>
        <w:t xml:space="preserve">## 28         NEVADA   15.8 49.1   323.1   355.0   2453.1  4212.6  559.2</w:t>
      </w:r>
      <w:r>
        <w:br/>
      </w:r>
      <w:r>
        <w:rPr>
          <w:rStyle w:val="VerbatimChar"/>
        </w:rPr>
        <w:t xml:space="preserve">## 29  NEW HAMPSHIRE    3.2 10.7    23.2    76.0   1041.7  2343.9  293.4</w:t>
      </w:r>
      <w:r>
        <w:br/>
      </w:r>
      <w:r>
        <w:rPr>
          <w:rStyle w:val="VerbatimChar"/>
        </w:rPr>
        <w:t xml:space="preserve">## 30     NEW JERSEY    5.6 21.0   180.4   185.1   1435.8  2774.5  511.5</w:t>
      </w:r>
      <w:r>
        <w:br/>
      </w:r>
      <w:r>
        <w:rPr>
          <w:rStyle w:val="VerbatimChar"/>
        </w:rPr>
        <w:t xml:space="preserve">## 31     NEW MEXICO    8.8 39.1   109.6   343.4   1418.7  3008.6  259.5</w:t>
      </w:r>
      <w:r>
        <w:br/>
      </w:r>
      <w:r>
        <w:rPr>
          <w:rStyle w:val="VerbatimChar"/>
        </w:rPr>
        <w:t xml:space="preserve">## 32       NEW YORK   10.7 29.4   472.6   319.1   1728.0  2782.0  745.8</w:t>
      </w:r>
      <w:r>
        <w:br/>
      </w:r>
      <w:r>
        <w:rPr>
          <w:rStyle w:val="VerbatimChar"/>
        </w:rPr>
        <w:t xml:space="preserve">## 33 NORTH CAROLINA   10.6 17.0    61.3   318.3   1154.1  2037.8  192.1</w:t>
      </w:r>
      <w:r>
        <w:br/>
      </w:r>
      <w:r>
        <w:rPr>
          <w:rStyle w:val="VerbatimChar"/>
        </w:rPr>
        <w:t xml:space="preserve">## 34   NORTH DAKOTA    0.9  9.0    13.3    43.8    446.1  1843.0  144.7</w:t>
      </w:r>
      <w:r>
        <w:br/>
      </w:r>
      <w:r>
        <w:rPr>
          <w:rStyle w:val="VerbatimChar"/>
        </w:rPr>
        <w:t xml:space="preserve">## 35           OHIO    7.8 27.3   190.5   181.1   1216.0  2696.8  400.4</w:t>
      </w:r>
      <w:r>
        <w:br/>
      </w:r>
      <w:r>
        <w:rPr>
          <w:rStyle w:val="VerbatimChar"/>
        </w:rPr>
        <w:t xml:space="preserve">## 36       OKLAHOMA    8.6 29.2    73.8   205.0   1288.2  2228.1  326.8</w:t>
      </w:r>
      <w:r>
        <w:br/>
      </w:r>
      <w:r>
        <w:rPr>
          <w:rStyle w:val="VerbatimChar"/>
        </w:rPr>
        <w:t xml:space="preserve">## 37         OREGON    4.9 39.9   124.1   286.9   1636.4  3506.1  388.9</w:t>
      </w:r>
      <w:r>
        <w:br/>
      </w:r>
      <w:r>
        <w:rPr>
          <w:rStyle w:val="VerbatimChar"/>
        </w:rPr>
        <w:t xml:space="preserve">## 38   PENNSYLVANIA    5.6 19.0   130.3   128.0    877.5  1624.1  333.2</w:t>
      </w:r>
      <w:r>
        <w:br/>
      </w:r>
      <w:r>
        <w:rPr>
          <w:rStyle w:val="VerbatimChar"/>
        </w:rPr>
        <w:t xml:space="preserve">## 39   RHODE ISLAND    3.6 10.5    86.5   201.0   1489.5  2844.1  791.4</w:t>
      </w:r>
      <w:r>
        <w:br/>
      </w:r>
      <w:r>
        <w:rPr>
          <w:rStyle w:val="VerbatimChar"/>
        </w:rPr>
        <w:t xml:space="preserve">## 40 SOUTH CAROLINA   11.9 33.0   105.9   485.3   1613.6  2342.4  245.1</w:t>
      </w:r>
      <w:r>
        <w:br/>
      </w:r>
      <w:r>
        <w:rPr>
          <w:rStyle w:val="VerbatimChar"/>
        </w:rPr>
        <w:t xml:space="preserve">## 41   SOUTH DAKOTA    2.0 13.5    17.9   155.7    570.5  1704.4  147.5</w:t>
      </w:r>
      <w:r>
        <w:br/>
      </w:r>
      <w:r>
        <w:rPr>
          <w:rStyle w:val="VerbatimChar"/>
        </w:rPr>
        <w:t xml:space="preserve">## 42      TENNESSEE   10.1 29.7   145.8   203.9   1259.7  1776.5  314.0</w:t>
      </w:r>
      <w:r>
        <w:br/>
      </w:r>
      <w:r>
        <w:rPr>
          <w:rStyle w:val="VerbatimChar"/>
        </w:rPr>
        <w:t xml:space="preserve">## 43          TEXAS   13.3 33.8   152.4   208.2   1603.1  2988.7  397.6</w:t>
      </w:r>
      <w:r>
        <w:br/>
      </w:r>
      <w:r>
        <w:rPr>
          <w:rStyle w:val="VerbatimChar"/>
        </w:rPr>
        <w:t xml:space="preserve">## 44           UTAH    3.5 20.3    68.8   147.3   1171.6  3004.6  334.5</w:t>
      </w:r>
      <w:r>
        <w:br/>
      </w:r>
      <w:r>
        <w:rPr>
          <w:rStyle w:val="VerbatimChar"/>
        </w:rPr>
        <w:t xml:space="preserve">## 45        VERMONT    1.4 15.9    30.8   101.2   1348.2  2201.0  265.2</w:t>
      </w:r>
      <w:r>
        <w:br/>
      </w:r>
      <w:r>
        <w:rPr>
          <w:rStyle w:val="VerbatimChar"/>
        </w:rPr>
        <w:t xml:space="preserve">## 46       VIRGINIA    9.0 23.3    92.1   165.7    986.2  2521.2  226.7</w:t>
      </w:r>
      <w:r>
        <w:br/>
      </w:r>
      <w:r>
        <w:rPr>
          <w:rStyle w:val="VerbatimChar"/>
        </w:rPr>
        <w:t xml:space="preserve">## 47     WASHINGTON    4.3 39.6   106.2   224.8   1605.6  3386.9  360.3</w:t>
      </w:r>
      <w:r>
        <w:br/>
      </w:r>
      <w:r>
        <w:rPr>
          <w:rStyle w:val="VerbatimChar"/>
        </w:rPr>
        <w:t xml:space="preserve">## 48  WEST VIRGINIA    6.0 13.2    42.2    90.9    597.4  1341.7  163.3</w:t>
      </w:r>
      <w:r>
        <w:br/>
      </w:r>
      <w:r>
        <w:rPr>
          <w:rStyle w:val="VerbatimChar"/>
        </w:rPr>
        <w:t xml:space="preserve">## 49      WISCONSIN    2.8 12.9    52.2    63.7    846.9  2614.2  220.7</w:t>
      </w:r>
      <w:r>
        <w:br/>
      </w:r>
      <w:r>
        <w:rPr>
          <w:rStyle w:val="VerbatimChar"/>
        </w:rPr>
        <w:t xml:space="preserve">## 50        WYOMING    5.4 21.9    39.7   173.9    811.6  2772.2  282.0</w:t>
      </w:r>
    </w:p>
    <w:bookmarkStart w:id="23" w:name="problem-1"/>
    <w:p>
      <w:pPr>
        <w:pStyle w:val="Heading1"/>
      </w:pPr>
      <w:r>
        <w:t xml:space="preserve">Problem #1</w:t>
      </w:r>
    </w:p>
    <w:p>
      <w:pPr>
        <w:pStyle w:val="SourceCode"/>
      </w:pPr>
      <w:r>
        <w:rPr>
          <w:rStyle w:val="NormalTok"/>
        </w:rPr>
        <w:t xml:space="preserve">numeric_data </w:t>
      </w:r>
      <w:r>
        <w:rPr>
          <w:rStyle w:val="OtherTok"/>
        </w:rPr>
        <w:t xml:space="preserve">&lt;-</w:t>
      </w:r>
      <w:r>
        <w:rPr>
          <w:rStyle w:val="NormalTok"/>
        </w:rPr>
        <w:t xml:space="preserve"> crime_ds[,</w:t>
      </w:r>
      <w:r>
        <w:rPr>
          <w:rStyle w:val="SpecialCharTok"/>
        </w:rPr>
        <w:t xml:space="preserve">-</w:t>
      </w:r>
      <w:r>
        <w:rPr>
          <w:rStyle w:val="DecValTok"/>
        </w:rPr>
        <w:t xml:space="preserve">1</w:t>
      </w:r>
      <w:r>
        <w:rPr>
          <w:rStyle w:val="NormalTok"/>
        </w:rPr>
        <w:t xml:space="preserve">]</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(numeric_data)</w:t>
      </w:r>
      <w:r>
        <w:br/>
      </w:r>
      <w:r>
        <w:rPr>
          <w:rStyle w:val="NormalTok"/>
        </w:rPr>
        <w:t xml:space="preserve">correlation_distance </w:t>
      </w:r>
      <w:r>
        <w:rPr>
          <w:rStyle w:val="OtherTok"/>
        </w:rPr>
        <w:t xml:space="preserve">&lt;-</w:t>
      </w:r>
      <w:r>
        <w:rPr>
          <w:rStyle w:val="NormalTok"/>
        </w:rPr>
        <w:t xml:space="preserve"> </w:t>
      </w:r>
      <w:r>
        <w:rPr>
          <w:rStyle w:val="FunctionTok"/>
        </w:rPr>
        <w:t xml:space="preserve">as.dist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correlation_matrix)</w:t>
      </w:r>
      <w:r>
        <w:br/>
      </w:r>
      <w:r>
        <w:rPr>
          <w:rStyle w:val="NormalTok"/>
        </w:rPr>
        <w:t xml:space="preserve">mds_fit </w:t>
      </w:r>
      <w:r>
        <w:rPr>
          <w:rStyle w:val="OtherTok"/>
        </w:rPr>
        <w:t xml:space="preserve">&lt;-</w:t>
      </w:r>
      <w:r>
        <w:rPr>
          <w:rStyle w:val="NormalTok"/>
        </w:rPr>
        <w:t xml:space="preserve"> </w:t>
      </w:r>
      <w:r>
        <w:rPr>
          <w:rStyle w:val="FunctionTok"/>
        </w:rPr>
        <w:t xml:space="preserve">cmdscale</w:t>
      </w:r>
      <w:r>
        <w:rPr>
          <w:rStyle w:val="NormalTok"/>
        </w:rPr>
        <w:t xml:space="preserve">(correlation_distance, </w:t>
      </w:r>
      <w:r>
        <w:rPr>
          <w:rStyle w:val="AttributeTok"/>
        </w:rPr>
        <w:t xml:space="preserve">eig=</w:t>
      </w:r>
      <w:r>
        <w:rPr>
          <w:rStyle w:val="ConstantTok"/>
        </w:rPr>
        <w:t xml:space="preserve">TRUE</w:t>
      </w:r>
      <w:r>
        <w:rPr>
          <w:rStyle w:val="NormalTok"/>
        </w:rPr>
        <w:t xml:space="preserve">, </w:t>
      </w:r>
      <w:r>
        <w:rPr>
          <w:rStyle w:val="AttributeTok"/>
        </w:rPr>
        <w:t xml:space="preserve">k=</w:t>
      </w:r>
      <w:r>
        <w:rPr>
          <w:rStyle w:val="DecValTok"/>
        </w:rPr>
        <w:t xml:space="preserve">2</w:t>
      </w:r>
      <w:r>
        <w:rPr>
          <w:rStyle w:val="NormalTok"/>
        </w:rPr>
        <w:t xml:space="preserve">)</w:t>
      </w:r>
      <w:r>
        <w:br/>
      </w:r>
      <w:r>
        <w:rPr>
          <w:rStyle w:val="FunctionTok"/>
        </w:rPr>
        <w:t xml:space="preserve">plot</w:t>
      </w:r>
      <w:r>
        <w:rPr>
          <w:rStyle w:val="NormalTok"/>
        </w:rPr>
        <w:t xml:space="preserve">(mds_fit</w:t>
      </w:r>
      <w:r>
        <w:rPr>
          <w:rStyle w:val="SpecialCharTok"/>
        </w:rPr>
        <w:t xml:space="preserve">$</w:t>
      </w:r>
      <w:r>
        <w:rPr>
          <w:rStyle w:val="NormalTok"/>
        </w:rPr>
        <w:t xml:space="preserve">points[,</w:t>
      </w:r>
      <w:r>
        <w:rPr>
          <w:rStyle w:val="DecValTok"/>
        </w:rPr>
        <w:t xml:space="preserve">1</w:t>
      </w:r>
      <w:r>
        <w:rPr>
          <w:rStyle w:val="NormalTok"/>
        </w:rPr>
        <w:t xml:space="preserve">], mds_fit</w:t>
      </w:r>
      <w:r>
        <w:rPr>
          <w:rStyle w:val="SpecialCharTok"/>
        </w:rPr>
        <w:t xml:space="preserve">$</w:t>
      </w:r>
      <w:r>
        <w:rPr>
          <w:rStyle w:val="NormalTok"/>
        </w:rPr>
        <w:t xml:space="preserve">points[,</w:t>
      </w:r>
      <w:r>
        <w:rPr>
          <w:rStyle w:val="DecValTok"/>
        </w:rPr>
        <w:t xml:space="preserve">2</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"Dimension 1"</w:t>
      </w:r>
      <w:r>
        <w:rPr>
          <w:rStyle w:val="NormalTok"/>
        </w:rPr>
        <w:t xml:space="preserve">, </w:t>
      </w:r>
      <w:r>
        <w:rPr>
          <w:rStyle w:val="AttributeTok"/>
        </w:rPr>
        <w:t xml:space="preserve">ylab=</w:t>
      </w:r>
      <w:r>
        <w:rPr>
          <w:rStyle w:val="StringTok"/>
        </w:rPr>
        <w:t xml:space="preserve">"Dimension 2"</w:t>
      </w:r>
      <w:r>
        <w:rPr>
          <w:rStyle w:val="NormalTok"/>
        </w:rPr>
        <w:t xml:space="preserve">)</w:t>
      </w:r>
      <w:r>
        <w:br/>
      </w:r>
      <w:r>
        <w:rPr>
          <w:rStyle w:val="FunctionTok"/>
        </w:rPr>
        <w:t xml:space="preserve">text</w:t>
      </w:r>
      <w:r>
        <w:rPr>
          <w:rStyle w:val="NormalTok"/>
        </w:rPr>
        <w:t xml:space="preserve">(mds_fit</w:t>
      </w:r>
      <w:r>
        <w:rPr>
          <w:rStyle w:val="SpecialCharTok"/>
        </w:rPr>
        <w:t xml:space="preserve">$</w:t>
      </w:r>
      <w:r>
        <w:rPr>
          <w:rStyle w:val="NormalTok"/>
        </w:rPr>
        <w:t xml:space="preserve">points[,</w:t>
      </w:r>
      <w:r>
        <w:rPr>
          <w:rStyle w:val="DecValTok"/>
        </w:rPr>
        <w:t xml:space="preserve">1</w:t>
      </w:r>
      <w:r>
        <w:rPr>
          <w:rStyle w:val="NormalTok"/>
        </w:rPr>
        <w:t xml:space="preserve">], mds_fit</w:t>
      </w:r>
      <w:r>
        <w:rPr>
          <w:rStyle w:val="SpecialCharTok"/>
        </w:rPr>
        <w:t xml:space="preserve">$</w:t>
      </w:r>
      <w:r>
        <w:rPr>
          <w:rStyle w:val="NormalTok"/>
        </w:rPr>
        <w:t xml:space="preserve">points[,</w:t>
      </w:r>
      <w:r>
        <w:rPr>
          <w:rStyle w:val="DecValTok"/>
        </w:rPr>
        <w:t xml:space="preserve">2</w:t>
      </w:r>
      <w:r>
        <w:rPr>
          <w:rStyle w:val="NormalTok"/>
        </w:rPr>
        <w:t xml:space="preserve">], </w:t>
      </w:r>
      <w:r>
        <w:rPr>
          <w:rStyle w:val="AttributeTok"/>
        </w:rPr>
        <w:t xml:space="preserve">labels=</w:t>
      </w:r>
      <w:r>
        <w:rPr>
          <w:rStyle w:val="FunctionTok"/>
        </w:rPr>
        <w:t xml:space="preserve">colnames</w:t>
      </w:r>
      <w:r>
        <w:rPr>
          <w:rStyle w:val="NormalTok"/>
        </w:rPr>
        <w:t xml:space="preserve">(numeric_data),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In-Class-Assignment-5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problem-2"/>
    <w:p>
      <w:pPr>
        <w:pStyle w:val="Heading1"/>
      </w:pPr>
      <w:r>
        <w:t xml:space="preserve">Problem #2</w:t>
      </w:r>
    </w:p>
    <w:p>
      <w:pPr>
        <w:pStyle w:val="FirstParagraph"/>
      </w:pPr>
      <w:r>
        <w:t xml:space="preserve">Assault and Rape appear to be somewhat close. An argument could be made that these two are correlated due to their location on the plot. Burglary appears to be close compared to the remaining crimes so an argument may possibly be made saying that Burglary is correlated to Rape and Assault. Murder and Auto appear to be true outliers as they are on opposite sides of the plot both vertical and Horizontal. Robbery and Larceny could also be considered outliers as they are on opposite sides of the plot vertically.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Class Assignment 5</dc:title>
  <dc:creator>Arturo Ortiz</dc:creator>
  <cp:keywords/>
  <dcterms:created xsi:type="dcterms:W3CDTF">2023-11-29T05:43:03Z</dcterms:created>
  <dcterms:modified xsi:type="dcterms:W3CDTF">2023-11-29T05:43:03Z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word_document</vt:lpwstr>
  </property>
</Properties>
</file>