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ADE7F4" w14:textId="6A53F889" w:rsidR="0030712A" w:rsidRPr="009C0174" w:rsidRDefault="00E1574D">
      <w:pPr>
        <w:jc w:val="both"/>
        <w:rPr>
          <w:rFonts w:ascii="Open Sans" w:hAnsi="Open Sans" w:cs="Open Sans"/>
          <w:sz w:val="24"/>
          <w:szCs w:val="24"/>
        </w:rPr>
      </w:pPr>
      <w:r w:rsidRPr="009C0174">
        <w:rPr>
          <w:rFonts w:ascii="Open Sans" w:hAnsi="Open Sans" w:cs="Open Sans"/>
          <w:noProof/>
          <w:sz w:val="24"/>
          <w:szCs w:val="24"/>
        </w:rPr>
        <w:drawing>
          <wp:anchor distT="0" distB="0" distL="114300" distR="114300" simplePos="0" relativeHeight="251658240" behindDoc="0" locked="0" layoutInCell="1" allowOverlap="1" wp14:anchorId="32729436" wp14:editId="0477A4A4">
            <wp:simplePos x="0" y="0"/>
            <wp:positionH relativeFrom="margin">
              <wp:posOffset>-771525</wp:posOffset>
            </wp:positionH>
            <wp:positionV relativeFrom="topMargin">
              <wp:posOffset>161925</wp:posOffset>
            </wp:positionV>
            <wp:extent cx="3762375" cy="907415"/>
            <wp:effectExtent l="0" t="0" r="9525" b="6985"/>
            <wp:wrapTopAndBottom/>
            <wp:docPr id="618554720" name="Picture 1" descr="A logo with a letter 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554720" name="Picture 1" descr="A logo with a letter 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62375" cy="907415"/>
                    </a:xfrm>
                    <a:prstGeom prst="rect">
                      <a:avLst/>
                    </a:prstGeom>
                  </pic:spPr>
                </pic:pic>
              </a:graphicData>
            </a:graphic>
            <wp14:sizeRelH relativeFrom="margin">
              <wp14:pctWidth>0</wp14:pctWidth>
            </wp14:sizeRelH>
            <wp14:sizeRelV relativeFrom="margin">
              <wp14:pctHeight>0</wp14:pctHeight>
            </wp14:sizeRelV>
          </wp:anchor>
        </w:drawing>
      </w:r>
    </w:p>
    <w:p w14:paraId="0B4D0BFF" w14:textId="77777777" w:rsidR="00C03040" w:rsidRDefault="00C03040" w:rsidP="009C0174">
      <w:pPr>
        <w:pStyle w:val="paragraph"/>
        <w:spacing w:before="0" w:beforeAutospacing="0" w:after="0" w:afterAutospacing="0"/>
        <w:jc w:val="center"/>
        <w:textAlignment w:val="baseline"/>
        <w:rPr>
          <w:rFonts w:ascii="Open Sans" w:eastAsia="Calibri" w:hAnsi="Open Sans" w:cs="Open Sans"/>
          <w:b/>
          <w:sz w:val="36"/>
          <w:szCs w:val="36"/>
        </w:rPr>
      </w:pPr>
      <w:r>
        <w:rPr>
          <w:rFonts w:ascii="Open Sans" w:eastAsia="Calibri" w:hAnsi="Open Sans" w:cs="Open Sans"/>
          <w:b/>
          <w:sz w:val="36"/>
          <w:szCs w:val="36"/>
        </w:rPr>
        <w:t>Introduction to RNA-seq</w:t>
      </w:r>
    </w:p>
    <w:p w14:paraId="3436B5A2" w14:textId="6A038EC8" w:rsidR="009C0174" w:rsidRPr="009C0174" w:rsidRDefault="009C0174" w:rsidP="009C0174">
      <w:pPr>
        <w:pStyle w:val="paragraph"/>
        <w:spacing w:before="0" w:beforeAutospacing="0" w:after="0" w:afterAutospacing="0"/>
        <w:jc w:val="center"/>
        <w:textAlignment w:val="baseline"/>
        <w:rPr>
          <w:rFonts w:ascii="Open Sans" w:hAnsi="Open Sans" w:cs="Open Sans"/>
        </w:rPr>
      </w:pPr>
      <w:r w:rsidRPr="009C0174">
        <w:rPr>
          <w:rStyle w:val="normaltextrun"/>
          <w:rFonts w:ascii="Open Sans" w:hAnsi="Open Sans" w:cs="Open Sans"/>
        </w:rPr>
        <w:t>Date and Time:</w:t>
      </w:r>
      <w:r w:rsidR="00C03040">
        <w:rPr>
          <w:rStyle w:val="normaltextrun"/>
          <w:rFonts w:ascii="Open Sans" w:hAnsi="Open Sans" w:cs="Open Sans"/>
        </w:rPr>
        <w:t xml:space="preserve"> June 27 9H00-13H00</w:t>
      </w:r>
      <w:r w:rsidRPr="009C0174">
        <w:rPr>
          <w:rStyle w:val="eop"/>
          <w:rFonts w:ascii="Open Sans" w:hAnsi="Open Sans" w:cs="Open Sans"/>
        </w:rPr>
        <w:t> </w:t>
      </w:r>
    </w:p>
    <w:p w14:paraId="31E2C6DF" w14:textId="63196D37" w:rsidR="009C0174" w:rsidRPr="009C0174" w:rsidRDefault="009C0174" w:rsidP="009C0174">
      <w:pPr>
        <w:pStyle w:val="paragraph"/>
        <w:spacing w:before="0" w:beforeAutospacing="0" w:after="0" w:afterAutospacing="0"/>
        <w:jc w:val="center"/>
        <w:textAlignment w:val="baseline"/>
        <w:rPr>
          <w:rFonts w:ascii="Open Sans" w:hAnsi="Open Sans" w:cs="Open Sans"/>
        </w:rPr>
      </w:pPr>
      <w:r w:rsidRPr="009C0174">
        <w:rPr>
          <w:rStyle w:val="normaltextrun"/>
          <w:rFonts w:ascii="Open Sans" w:hAnsi="Open Sans" w:cs="Open Sans"/>
        </w:rPr>
        <w:t xml:space="preserve">Location: </w:t>
      </w:r>
      <w:r w:rsidR="00C03040">
        <w:rPr>
          <w:rStyle w:val="normaltextrun"/>
          <w:rFonts w:ascii="Open Sans" w:hAnsi="Open Sans" w:cs="Open Sans"/>
        </w:rPr>
        <w:t>TBD</w:t>
      </w:r>
    </w:p>
    <w:p w14:paraId="6C80670B" w14:textId="60FC9558" w:rsidR="00C3392B" w:rsidRPr="009C0174" w:rsidRDefault="00C3392B" w:rsidP="009C0174">
      <w:pPr>
        <w:spacing w:line="360" w:lineRule="auto"/>
        <w:jc w:val="center"/>
        <w:rPr>
          <w:rFonts w:ascii="Open Sans" w:eastAsia="Calibri" w:hAnsi="Open Sans" w:cs="Open Sans"/>
          <w:b/>
          <w:sz w:val="24"/>
          <w:szCs w:val="24"/>
          <w:lang w:val="en-CA"/>
        </w:rPr>
      </w:pPr>
    </w:p>
    <w:p w14:paraId="3E8BC5E2" w14:textId="77777777" w:rsidR="00DB429A" w:rsidRDefault="00C3392B" w:rsidP="00653607">
      <w:pPr>
        <w:rPr>
          <w:rFonts w:ascii="Open Sans" w:eastAsia="Calibri" w:hAnsi="Open Sans" w:cs="Open Sans"/>
          <w:b/>
          <w:bCs/>
          <w:sz w:val="24"/>
          <w:szCs w:val="24"/>
          <w:lang w:val="en-CA"/>
        </w:rPr>
      </w:pPr>
      <w:r w:rsidRPr="009C0174">
        <w:rPr>
          <w:rFonts w:ascii="Open Sans" w:eastAsia="Calibri" w:hAnsi="Open Sans" w:cs="Open Sans"/>
          <w:b/>
          <w:bCs/>
          <w:sz w:val="24"/>
          <w:szCs w:val="24"/>
          <w:lang w:val="en-CA"/>
        </w:rPr>
        <w:t>Workshop Lead</w:t>
      </w:r>
      <w:r w:rsidR="00C345F5" w:rsidRPr="009C0174">
        <w:rPr>
          <w:rFonts w:ascii="Open Sans" w:eastAsia="Calibri" w:hAnsi="Open Sans" w:cs="Open Sans"/>
          <w:b/>
          <w:bCs/>
          <w:sz w:val="24"/>
          <w:szCs w:val="24"/>
          <w:lang w:val="en-CA"/>
        </w:rPr>
        <w:t>:</w:t>
      </w:r>
      <w:r w:rsidR="00C03040">
        <w:rPr>
          <w:rFonts w:ascii="Open Sans" w:eastAsia="Calibri" w:hAnsi="Open Sans" w:cs="Open Sans"/>
          <w:b/>
          <w:bCs/>
          <w:sz w:val="24"/>
          <w:szCs w:val="24"/>
          <w:lang w:val="en-CA"/>
        </w:rPr>
        <w:t xml:space="preserve"> </w:t>
      </w:r>
      <w:r w:rsidR="00C03040">
        <w:rPr>
          <w:rFonts w:ascii="Open Sans" w:eastAsia="Calibri" w:hAnsi="Open Sans" w:cs="Open Sans"/>
          <w:sz w:val="24"/>
          <w:szCs w:val="24"/>
          <w:lang w:val="en-CA"/>
        </w:rPr>
        <w:t>Adrien Osakwe</w:t>
      </w:r>
      <w:r w:rsidR="00653607">
        <w:rPr>
          <w:rFonts w:ascii="Open Sans" w:eastAsia="Calibri" w:hAnsi="Open Sans" w:cs="Open Sans"/>
          <w:b/>
          <w:bCs/>
          <w:sz w:val="24"/>
          <w:szCs w:val="24"/>
          <w:lang w:val="en-CA"/>
        </w:rPr>
        <w:br/>
      </w:r>
      <w:r w:rsidR="00F76446" w:rsidRPr="009C0174">
        <w:rPr>
          <w:rFonts w:ascii="Open Sans" w:eastAsia="Calibri" w:hAnsi="Open Sans" w:cs="Open Sans"/>
          <w:b/>
          <w:bCs/>
          <w:sz w:val="24"/>
          <w:szCs w:val="24"/>
          <w:lang w:val="en-CA"/>
        </w:rPr>
        <w:t>Facilitator:</w:t>
      </w:r>
      <w:r w:rsidR="00653607">
        <w:rPr>
          <w:rFonts w:ascii="Open Sans" w:eastAsia="Calibri" w:hAnsi="Open Sans" w:cs="Open Sans"/>
          <w:b/>
          <w:bCs/>
          <w:sz w:val="24"/>
          <w:szCs w:val="24"/>
          <w:lang w:val="en-CA"/>
        </w:rPr>
        <w:t xml:space="preserve"> </w:t>
      </w:r>
      <w:r w:rsidR="00C03040">
        <w:rPr>
          <w:rFonts w:ascii="Open Sans" w:eastAsia="Calibri" w:hAnsi="Open Sans" w:cs="Open Sans"/>
          <w:sz w:val="24"/>
          <w:szCs w:val="24"/>
          <w:lang w:val="en-CA"/>
        </w:rPr>
        <w:t>Jeffrey</w:t>
      </w:r>
      <w:r w:rsidR="002702E3">
        <w:rPr>
          <w:rFonts w:ascii="Open Sans" w:eastAsia="Calibri" w:hAnsi="Open Sans" w:cs="Open Sans"/>
          <w:sz w:val="24"/>
          <w:szCs w:val="24"/>
          <w:lang w:val="en-CA"/>
        </w:rPr>
        <w:t xml:space="preserve"> Yu</w:t>
      </w:r>
      <w:r w:rsidR="00653607">
        <w:rPr>
          <w:rFonts w:ascii="Open Sans" w:eastAsia="Calibri" w:hAnsi="Open Sans" w:cs="Open Sans"/>
          <w:b/>
          <w:bCs/>
          <w:sz w:val="24"/>
          <w:szCs w:val="24"/>
          <w:lang w:val="en-CA"/>
        </w:rPr>
        <w:br/>
      </w:r>
      <w:r w:rsidR="00C345F5" w:rsidRPr="009C0174">
        <w:rPr>
          <w:rFonts w:ascii="Open Sans" w:eastAsia="Calibri" w:hAnsi="Open Sans" w:cs="Open Sans"/>
          <w:b/>
          <w:bCs/>
          <w:sz w:val="24"/>
          <w:szCs w:val="24"/>
          <w:lang w:val="en-CA"/>
        </w:rPr>
        <w:t xml:space="preserve">Registration link: </w:t>
      </w:r>
      <w:hyperlink r:id="rId8" w:history="1">
        <w:r w:rsidR="00F35314" w:rsidRPr="005C2A78">
          <w:rPr>
            <w:rStyle w:val="Hyperlink"/>
            <w:rFonts w:ascii="Open Sans" w:eastAsia="Calibri" w:hAnsi="Open Sans" w:cs="Open Sans"/>
            <w:b/>
            <w:bCs/>
            <w:sz w:val="24"/>
            <w:szCs w:val="24"/>
            <w:lang w:val="en-CA"/>
          </w:rPr>
          <w:t>https://involvement.mcgill.ca/event/264011</w:t>
        </w:r>
      </w:hyperlink>
      <w:r w:rsidR="00F35314">
        <w:rPr>
          <w:rFonts w:ascii="Open Sans" w:eastAsia="Calibri" w:hAnsi="Open Sans" w:cs="Open Sans"/>
          <w:b/>
          <w:bCs/>
          <w:sz w:val="24"/>
          <w:szCs w:val="24"/>
          <w:lang w:val="en-CA"/>
        </w:rPr>
        <w:t xml:space="preserve"> </w:t>
      </w:r>
    </w:p>
    <w:p w14:paraId="6E184BB9" w14:textId="6D8FBE7D" w:rsidR="00C345F5" w:rsidRDefault="00C345F5" w:rsidP="00653607">
      <w:pPr>
        <w:rPr>
          <w:rFonts w:ascii="Open Sans" w:eastAsia="Calibri" w:hAnsi="Open Sans" w:cs="Open Sans"/>
          <w:b/>
          <w:bCs/>
          <w:sz w:val="24"/>
          <w:szCs w:val="24"/>
          <w:lang w:val="en-CA"/>
        </w:rPr>
      </w:pPr>
      <w:r w:rsidRPr="009C0174">
        <w:rPr>
          <w:rFonts w:ascii="Open Sans" w:eastAsia="Calibri" w:hAnsi="Open Sans" w:cs="Open Sans"/>
          <w:b/>
          <w:bCs/>
          <w:sz w:val="24"/>
          <w:szCs w:val="24"/>
          <w:lang w:val="en-CA"/>
        </w:rPr>
        <w:t>Approximate duration: 4 hours</w:t>
      </w:r>
    </w:p>
    <w:p w14:paraId="54AC6707" w14:textId="77777777" w:rsidR="00653607" w:rsidRPr="009C0174" w:rsidRDefault="00653607" w:rsidP="00653607">
      <w:pPr>
        <w:spacing w:line="360" w:lineRule="auto"/>
        <w:rPr>
          <w:rFonts w:ascii="Open Sans" w:eastAsia="Calibri" w:hAnsi="Open Sans" w:cs="Open Sans"/>
          <w:b/>
          <w:bCs/>
          <w:sz w:val="24"/>
          <w:szCs w:val="24"/>
          <w:lang w:val="en-CA"/>
        </w:rPr>
      </w:pPr>
    </w:p>
    <w:p w14:paraId="75ADE7FA" w14:textId="6579B144" w:rsidR="0030712A" w:rsidRPr="009C0174" w:rsidRDefault="00C345F5" w:rsidP="0007150E">
      <w:pPr>
        <w:spacing w:line="360" w:lineRule="auto"/>
        <w:rPr>
          <w:rFonts w:ascii="Open Sans" w:eastAsia="Calibri" w:hAnsi="Open Sans" w:cs="Open Sans"/>
          <w:b/>
          <w:bCs/>
          <w:sz w:val="24"/>
          <w:szCs w:val="24"/>
          <w:lang w:val="en-CA"/>
        </w:rPr>
      </w:pPr>
      <w:r w:rsidRPr="009C0174">
        <w:rPr>
          <w:rFonts w:ascii="Open Sans" w:eastAsia="Calibri" w:hAnsi="Open Sans" w:cs="Open Sans"/>
          <w:b/>
          <w:bCs/>
          <w:sz w:val="24"/>
          <w:szCs w:val="24"/>
          <w:lang w:val="en-CA"/>
        </w:rPr>
        <w:t xml:space="preserve">Prerequisites: </w:t>
      </w:r>
    </w:p>
    <w:p w14:paraId="75908EFD" w14:textId="2B8CF9B5" w:rsidR="00332D20" w:rsidRPr="009C0174" w:rsidRDefault="00C519C6" w:rsidP="0007150E">
      <w:pPr>
        <w:pStyle w:val="ListParagraph"/>
        <w:numPr>
          <w:ilvl w:val="0"/>
          <w:numId w:val="4"/>
        </w:numPr>
        <w:spacing w:line="360" w:lineRule="auto"/>
        <w:rPr>
          <w:rFonts w:ascii="Open Sans" w:eastAsia="Calibri" w:hAnsi="Open Sans" w:cs="Open Sans"/>
          <w:b/>
          <w:bCs/>
          <w:sz w:val="24"/>
          <w:szCs w:val="24"/>
          <w:lang w:val="en-CA"/>
        </w:rPr>
      </w:pPr>
      <w:r>
        <w:rPr>
          <w:rFonts w:ascii="Open Sans" w:eastAsia="Calibri" w:hAnsi="Open Sans" w:cs="Open Sans"/>
          <w:b/>
          <w:bCs/>
          <w:sz w:val="24"/>
          <w:szCs w:val="24"/>
          <w:lang w:val="en-CA"/>
        </w:rPr>
        <w:t>Experience with R</w:t>
      </w:r>
    </w:p>
    <w:p w14:paraId="5AC1C75F" w14:textId="306B6877" w:rsidR="00EE19A5" w:rsidRPr="009C0174" w:rsidRDefault="00C519C6" w:rsidP="0007150E">
      <w:pPr>
        <w:pStyle w:val="ListParagraph"/>
        <w:numPr>
          <w:ilvl w:val="0"/>
          <w:numId w:val="4"/>
        </w:numPr>
        <w:spacing w:line="360" w:lineRule="auto"/>
        <w:rPr>
          <w:rFonts w:ascii="Open Sans" w:eastAsia="Calibri" w:hAnsi="Open Sans" w:cs="Open Sans"/>
          <w:b/>
          <w:bCs/>
          <w:sz w:val="24"/>
          <w:szCs w:val="24"/>
          <w:lang w:val="en-CA"/>
        </w:rPr>
      </w:pPr>
      <w:r>
        <w:rPr>
          <w:rFonts w:ascii="Open Sans" w:hAnsi="Open Sans" w:cs="Open Sans"/>
          <w:sz w:val="24"/>
          <w:szCs w:val="24"/>
          <w:lang w:val="en-CA"/>
        </w:rPr>
        <w:t>Basic understanding of UNIX and the command line</w:t>
      </w:r>
      <w:r w:rsidR="00EE19A5" w:rsidRPr="009C0174">
        <w:rPr>
          <w:rFonts w:ascii="Open Sans" w:hAnsi="Open Sans" w:cs="Open Sans"/>
          <w:sz w:val="24"/>
          <w:szCs w:val="24"/>
          <w:lang w:val="en-CA"/>
        </w:rPr>
        <w:br/>
      </w:r>
    </w:p>
    <w:p w14:paraId="76555AF9" w14:textId="576CC557" w:rsidR="00454EC6" w:rsidRPr="009C0174" w:rsidRDefault="00C345F5" w:rsidP="0007150E">
      <w:pPr>
        <w:spacing w:after="200" w:line="263" w:lineRule="auto"/>
        <w:rPr>
          <w:rFonts w:ascii="Open Sans" w:eastAsia="Calibri" w:hAnsi="Open Sans" w:cs="Open Sans"/>
          <w:b/>
          <w:bCs/>
          <w:sz w:val="24"/>
          <w:szCs w:val="24"/>
          <w:lang w:val="en-CA"/>
        </w:rPr>
      </w:pPr>
      <w:r w:rsidRPr="009C0174">
        <w:rPr>
          <w:rFonts w:ascii="Open Sans" w:eastAsia="Calibri" w:hAnsi="Open Sans" w:cs="Open Sans"/>
          <w:b/>
          <w:bCs/>
          <w:sz w:val="24"/>
          <w:szCs w:val="24"/>
          <w:lang w:val="en-CA"/>
        </w:rPr>
        <w:t>Summary</w:t>
      </w:r>
      <w:r w:rsidR="00454EC6" w:rsidRPr="009C0174">
        <w:rPr>
          <w:rFonts w:ascii="Open Sans" w:eastAsia="Calibri" w:hAnsi="Open Sans" w:cs="Open Sans"/>
          <w:b/>
          <w:bCs/>
          <w:sz w:val="24"/>
          <w:szCs w:val="24"/>
          <w:lang w:val="en-CA"/>
        </w:rPr>
        <w:t>:</w:t>
      </w:r>
      <w:r w:rsidR="00EE19A5" w:rsidRPr="009C0174">
        <w:rPr>
          <w:rFonts w:ascii="Open Sans" w:eastAsia="Calibri" w:hAnsi="Open Sans" w:cs="Open Sans"/>
          <w:b/>
          <w:bCs/>
          <w:sz w:val="24"/>
          <w:szCs w:val="24"/>
          <w:lang w:val="en-CA"/>
        </w:rPr>
        <w:t xml:space="preserve"> (2-3 sentence</w:t>
      </w:r>
      <w:r w:rsidR="00703DB4" w:rsidRPr="009C0174">
        <w:rPr>
          <w:rFonts w:ascii="Open Sans" w:eastAsia="Calibri" w:hAnsi="Open Sans" w:cs="Open Sans"/>
          <w:b/>
          <w:bCs/>
          <w:sz w:val="24"/>
          <w:szCs w:val="24"/>
          <w:lang w:val="en-CA"/>
        </w:rPr>
        <w:t>s summarizing the workshop)</w:t>
      </w:r>
    </w:p>
    <w:p w14:paraId="4DA24FFF" w14:textId="31D2A995" w:rsidR="005A164A" w:rsidRPr="001215BC" w:rsidRDefault="001215BC" w:rsidP="00CB5769">
      <w:pPr>
        <w:spacing w:after="200" w:line="263" w:lineRule="auto"/>
        <w:jc w:val="both"/>
        <w:rPr>
          <w:rFonts w:ascii="Open Sans" w:eastAsia="Calibri" w:hAnsi="Open Sans" w:cs="Open Sans"/>
          <w:sz w:val="24"/>
          <w:szCs w:val="24"/>
          <w:lang w:val="en-CA"/>
        </w:rPr>
      </w:pPr>
      <w:r w:rsidRPr="001215BC">
        <w:rPr>
          <w:rFonts w:ascii="Open Sans" w:eastAsia="Calibri" w:hAnsi="Open Sans" w:cs="Open Sans"/>
          <w:sz w:val="24"/>
          <w:szCs w:val="24"/>
          <w:lang w:val="en-CA"/>
        </w:rPr>
        <w:t>In this 4-hour workshop, participants will be introduced to the basics of RNA sequencing. The workshop will first cover the biological basis of RNA-seq and the relevant data generating platforms. We will review the basic preprocessing steps to go from raw reads to count data. Key analysis processes including quality control, clustering, differential expression, and gene set enrichment analysis will then be covered. Finally, participants will be introduced to the benefits of single cell technology and how they enable researchers to overcome obstacles found in bulk RNA-seq analyses.</w:t>
      </w:r>
    </w:p>
    <w:p w14:paraId="1216A1E7" w14:textId="77777777" w:rsidR="009C0174" w:rsidRPr="009C0174" w:rsidRDefault="009C0174" w:rsidP="0007150E">
      <w:pPr>
        <w:spacing w:after="200" w:line="263" w:lineRule="auto"/>
        <w:rPr>
          <w:rFonts w:ascii="Open Sans" w:eastAsia="Calibri" w:hAnsi="Open Sans" w:cs="Open Sans"/>
          <w:b/>
          <w:bCs/>
          <w:sz w:val="24"/>
          <w:szCs w:val="24"/>
          <w:lang w:val="en-CA"/>
        </w:rPr>
      </w:pPr>
    </w:p>
    <w:p w14:paraId="7955A2AC" w14:textId="6DA686F2" w:rsidR="00454EC6" w:rsidRPr="009C0174" w:rsidRDefault="00454EC6" w:rsidP="0007150E">
      <w:pPr>
        <w:spacing w:after="200" w:line="263" w:lineRule="auto"/>
        <w:rPr>
          <w:rFonts w:ascii="Open Sans" w:eastAsia="Calibri" w:hAnsi="Open Sans" w:cs="Open Sans"/>
          <w:b/>
          <w:bCs/>
          <w:sz w:val="24"/>
          <w:szCs w:val="24"/>
          <w:lang w:val="en-CA"/>
        </w:rPr>
      </w:pPr>
      <w:r w:rsidRPr="009C0174">
        <w:rPr>
          <w:rFonts w:ascii="Open Sans" w:eastAsia="Calibri" w:hAnsi="Open Sans" w:cs="Open Sans"/>
          <w:b/>
          <w:bCs/>
          <w:sz w:val="24"/>
          <w:szCs w:val="24"/>
          <w:lang w:val="en-CA"/>
        </w:rPr>
        <w:t xml:space="preserve">Learning </w:t>
      </w:r>
      <w:r w:rsidR="00123E39">
        <w:rPr>
          <w:rFonts w:ascii="Open Sans" w:eastAsia="Calibri" w:hAnsi="Open Sans" w:cs="Open Sans"/>
          <w:b/>
          <w:bCs/>
          <w:sz w:val="24"/>
          <w:szCs w:val="24"/>
          <w:lang w:val="en-CA"/>
        </w:rPr>
        <w:t>Outcomes</w:t>
      </w:r>
      <w:r w:rsidR="00F73817" w:rsidRPr="009C0174">
        <w:rPr>
          <w:rFonts w:ascii="Open Sans" w:eastAsia="Calibri" w:hAnsi="Open Sans" w:cs="Open Sans"/>
          <w:b/>
          <w:bCs/>
          <w:sz w:val="24"/>
          <w:szCs w:val="24"/>
          <w:lang w:val="en-CA"/>
        </w:rPr>
        <w:t xml:space="preserve">: </w:t>
      </w:r>
      <w:r w:rsidR="00C20904" w:rsidRPr="009C0174">
        <w:rPr>
          <w:rFonts w:ascii="Open Sans" w:eastAsia="Calibri" w:hAnsi="Open Sans" w:cs="Open Sans"/>
          <w:b/>
          <w:bCs/>
          <w:sz w:val="24"/>
          <w:szCs w:val="24"/>
          <w:lang w:val="en-CA"/>
        </w:rPr>
        <w:t xml:space="preserve">(List </w:t>
      </w:r>
      <w:r w:rsidR="00F3472F" w:rsidRPr="009C0174">
        <w:rPr>
          <w:rFonts w:ascii="Open Sans" w:eastAsia="Calibri" w:hAnsi="Open Sans" w:cs="Open Sans"/>
          <w:b/>
          <w:bCs/>
          <w:sz w:val="24"/>
          <w:szCs w:val="24"/>
          <w:lang w:val="en-CA"/>
        </w:rPr>
        <w:t>3</w:t>
      </w:r>
      <w:r w:rsidR="00C20904" w:rsidRPr="009C0174">
        <w:rPr>
          <w:rFonts w:ascii="Open Sans" w:eastAsia="Calibri" w:hAnsi="Open Sans" w:cs="Open Sans"/>
          <w:b/>
          <w:bCs/>
          <w:sz w:val="24"/>
          <w:szCs w:val="24"/>
          <w:lang w:val="en-CA"/>
        </w:rPr>
        <w:t xml:space="preserve">-5 </w:t>
      </w:r>
      <w:r w:rsidR="0007150E" w:rsidRPr="009C0174">
        <w:rPr>
          <w:rFonts w:ascii="Open Sans" w:eastAsia="Calibri" w:hAnsi="Open Sans" w:cs="Open Sans"/>
          <w:b/>
          <w:bCs/>
          <w:sz w:val="24"/>
          <w:szCs w:val="24"/>
          <w:lang w:val="en-CA"/>
        </w:rPr>
        <w:t xml:space="preserve">learning </w:t>
      </w:r>
      <w:r w:rsidR="00123E39">
        <w:rPr>
          <w:rFonts w:ascii="Open Sans" w:eastAsia="Calibri" w:hAnsi="Open Sans" w:cs="Open Sans"/>
          <w:b/>
          <w:bCs/>
          <w:sz w:val="24"/>
          <w:szCs w:val="24"/>
          <w:lang w:val="en-CA"/>
        </w:rPr>
        <w:t>outcomes</w:t>
      </w:r>
      <w:r w:rsidR="0007150E" w:rsidRPr="009C0174">
        <w:rPr>
          <w:rFonts w:ascii="Open Sans" w:eastAsia="Calibri" w:hAnsi="Open Sans" w:cs="Open Sans"/>
          <w:b/>
          <w:bCs/>
          <w:sz w:val="24"/>
          <w:szCs w:val="24"/>
          <w:lang w:val="en-CA"/>
        </w:rPr>
        <w:t xml:space="preserve"> participants will learn upon completion of this workshop)</w:t>
      </w:r>
    </w:p>
    <w:p w14:paraId="2B97BC74" w14:textId="77777777" w:rsidR="00FC20DD" w:rsidRPr="00FC20DD" w:rsidRDefault="00FC20DD" w:rsidP="00605F6B">
      <w:pPr>
        <w:pStyle w:val="ListParagraph"/>
        <w:numPr>
          <w:ilvl w:val="0"/>
          <w:numId w:val="7"/>
        </w:numPr>
        <w:spacing w:line="360" w:lineRule="auto"/>
        <w:rPr>
          <w:rFonts w:ascii="Open Sans" w:hAnsi="Open Sans" w:cs="Open Sans"/>
          <w:sz w:val="24"/>
          <w:szCs w:val="24"/>
          <w:lang w:val="en-CA"/>
        </w:rPr>
      </w:pPr>
      <w:r w:rsidRPr="00FC20DD">
        <w:rPr>
          <w:rFonts w:ascii="Open Sans" w:hAnsi="Open Sans" w:cs="Open Sans"/>
          <w:sz w:val="24"/>
          <w:szCs w:val="24"/>
          <w:lang w:val="en-CA"/>
        </w:rPr>
        <w:t>Understand the data generation steps for RNA-seq data.</w:t>
      </w:r>
    </w:p>
    <w:p w14:paraId="772576AB" w14:textId="77777777" w:rsidR="00FC20DD" w:rsidRPr="00FC20DD" w:rsidRDefault="00FC20DD" w:rsidP="00605F6B">
      <w:pPr>
        <w:pStyle w:val="ListParagraph"/>
        <w:numPr>
          <w:ilvl w:val="0"/>
          <w:numId w:val="7"/>
        </w:numPr>
        <w:spacing w:line="360" w:lineRule="auto"/>
        <w:rPr>
          <w:rFonts w:ascii="Open Sans" w:hAnsi="Open Sans" w:cs="Open Sans"/>
          <w:sz w:val="24"/>
          <w:szCs w:val="24"/>
          <w:lang w:val="en-CA"/>
        </w:rPr>
      </w:pPr>
      <w:r w:rsidRPr="00FC20DD">
        <w:rPr>
          <w:rFonts w:ascii="Open Sans" w:hAnsi="Open Sans" w:cs="Open Sans"/>
          <w:sz w:val="24"/>
          <w:szCs w:val="24"/>
          <w:lang w:val="en-CA"/>
        </w:rPr>
        <w:t>Run basic RNA-seq analyses.</w:t>
      </w:r>
    </w:p>
    <w:p w14:paraId="5A05CD8F" w14:textId="3D272EBB" w:rsidR="00454EC6" w:rsidRPr="00605F6B" w:rsidRDefault="00FC20DD" w:rsidP="00605F6B">
      <w:pPr>
        <w:pStyle w:val="ListParagraph"/>
        <w:numPr>
          <w:ilvl w:val="0"/>
          <w:numId w:val="7"/>
        </w:numPr>
        <w:spacing w:line="360" w:lineRule="auto"/>
        <w:rPr>
          <w:rFonts w:ascii="Open Sans" w:hAnsi="Open Sans" w:cs="Open Sans"/>
          <w:sz w:val="24"/>
          <w:szCs w:val="24"/>
          <w:lang w:val="en-CA"/>
        </w:rPr>
      </w:pPr>
      <w:r w:rsidRPr="00FC20DD">
        <w:rPr>
          <w:rFonts w:ascii="Open Sans" w:hAnsi="Open Sans" w:cs="Open Sans"/>
          <w:sz w:val="24"/>
          <w:szCs w:val="24"/>
          <w:lang w:val="en-CA"/>
        </w:rPr>
        <w:t>Understand the outputs of different RNA-seq analysis tools.</w:t>
      </w:r>
    </w:p>
    <w:p w14:paraId="4624030D" w14:textId="77777777" w:rsidR="00437B67" w:rsidRDefault="00437B67" w:rsidP="0007150E">
      <w:pPr>
        <w:spacing w:after="200" w:line="360" w:lineRule="auto"/>
        <w:rPr>
          <w:rFonts w:ascii="Open Sans" w:eastAsia="Calibri" w:hAnsi="Open Sans" w:cs="Open Sans"/>
          <w:b/>
          <w:bCs/>
          <w:sz w:val="24"/>
          <w:szCs w:val="24"/>
          <w:lang w:val="en-CA"/>
        </w:rPr>
      </w:pPr>
    </w:p>
    <w:p w14:paraId="08505117" w14:textId="77777777" w:rsidR="00437B67" w:rsidRDefault="00437B67" w:rsidP="0007150E">
      <w:pPr>
        <w:spacing w:after="200" w:line="360" w:lineRule="auto"/>
        <w:rPr>
          <w:rFonts w:ascii="Open Sans" w:eastAsia="Calibri" w:hAnsi="Open Sans" w:cs="Open Sans"/>
          <w:b/>
          <w:bCs/>
          <w:sz w:val="24"/>
          <w:szCs w:val="24"/>
          <w:lang w:val="en-CA"/>
        </w:rPr>
      </w:pPr>
    </w:p>
    <w:p w14:paraId="75ADE7FD" w14:textId="6E95EA74" w:rsidR="0030712A" w:rsidRPr="009C0174" w:rsidRDefault="00C345F5" w:rsidP="00D36B4D">
      <w:pPr>
        <w:spacing w:after="200" w:line="240" w:lineRule="auto"/>
        <w:rPr>
          <w:rFonts w:ascii="Open Sans" w:eastAsia="Calibri" w:hAnsi="Open Sans" w:cs="Open Sans"/>
          <w:b/>
          <w:bCs/>
          <w:sz w:val="24"/>
          <w:szCs w:val="24"/>
          <w:lang w:val="en-CA"/>
        </w:rPr>
      </w:pPr>
      <w:r w:rsidRPr="009C0174">
        <w:rPr>
          <w:rFonts w:ascii="Open Sans" w:eastAsia="Calibri" w:hAnsi="Open Sans" w:cs="Open Sans"/>
          <w:b/>
          <w:bCs/>
          <w:sz w:val="24"/>
          <w:szCs w:val="24"/>
          <w:lang w:val="en-CA"/>
        </w:rPr>
        <w:lastRenderedPageBreak/>
        <w:t>Content</w:t>
      </w:r>
    </w:p>
    <w:p w14:paraId="74142DA5" w14:textId="70E2C8AF" w:rsidR="0052370C" w:rsidRPr="009C0174" w:rsidRDefault="00056827" w:rsidP="00D36B4D">
      <w:pPr>
        <w:pStyle w:val="ListParagraph"/>
        <w:numPr>
          <w:ilvl w:val="0"/>
          <w:numId w:val="2"/>
        </w:numPr>
        <w:spacing w:before="240" w:line="240" w:lineRule="auto"/>
        <w:rPr>
          <w:rFonts w:ascii="Open Sans" w:eastAsia="Calibri" w:hAnsi="Open Sans" w:cs="Open Sans"/>
          <w:sz w:val="24"/>
          <w:szCs w:val="24"/>
          <w:lang w:val="en-CA"/>
        </w:rPr>
      </w:pPr>
      <w:r>
        <w:rPr>
          <w:rFonts w:ascii="Open Sans" w:eastAsia="Calibri" w:hAnsi="Open Sans" w:cs="Open Sans"/>
          <w:b/>
          <w:bCs/>
          <w:sz w:val="24"/>
          <w:szCs w:val="24"/>
          <w:lang w:val="en-CA"/>
        </w:rPr>
        <w:t>Introduction</w:t>
      </w:r>
      <w:r w:rsidR="00426350">
        <w:rPr>
          <w:rFonts w:ascii="Open Sans" w:eastAsia="Calibri" w:hAnsi="Open Sans" w:cs="Open Sans"/>
          <w:b/>
          <w:bCs/>
          <w:sz w:val="24"/>
          <w:szCs w:val="24"/>
          <w:lang w:val="en-CA"/>
        </w:rPr>
        <w:t xml:space="preserve"> (5 mins)</w:t>
      </w:r>
    </w:p>
    <w:p w14:paraId="3A97D671" w14:textId="5E917608" w:rsidR="00426350" w:rsidRDefault="00A4233E" w:rsidP="00D36B4D">
      <w:pPr>
        <w:pStyle w:val="ListParagraph"/>
        <w:numPr>
          <w:ilvl w:val="1"/>
          <w:numId w:val="2"/>
        </w:numPr>
        <w:spacing w:before="240" w:line="240" w:lineRule="auto"/>
        <w:rPr>
          <w:rFonts w:ascii="Open Sans" w:eastAsia="Calibri" w:hAnsi="Open Sans" w:cs="Open Sans"/>
          <w:sz w:val="24"/>
          <w:szCs w:val="24"/>
          <w:lang w:val="en-CA"/>
        </w:rPr>
      </w:pPr>
      <w:r>
        <w:rPr>
          <w:rFonts w:ascii="Open Sans" w:eastAsia="Calibri" w:hAnsi="Open Sans" w:cs="Open Sans"/>
          <w:sz w:val="24"/>
          <w:szCs w:val="24"/>
          <w:lang w:val="en-CA"/>
        </w:rPr>
        <w:t>What is RNA-</w:t>
      </w:r>
      <w:r w:rsidR="00426350">
        <w:rPr>
          <w:rFonts w:ascii="Open Sans" w:eastAsia="Calibri" w:hAnsi="Open Sans" w:cs="Open Sans"/>
          <w:sz w:val="24"/>
          <w:szCs w:val="24"/>
          <w:lang w:val="en-CA"/>
        </w:rPr>
        <w:t>seq</w:t>
      </w:r>
    </w:p>
    <w:p w14:paraId="4C7A49B8" w14:textId="6D754359" w:rsidR="00A4233E" w:rsidRDefault="00886D8D" w:rsidP="00D36B4D">
      <w:pPr>
        <w:pStyle w:val="ListParagraph"/>
        <w:numPr>
          <w:ilvl w:val="1"/>
          <w:numId w:val="2"/>
        </w:numPr>
        <w:spacing w:before="240" w:line="240" w:lineRule="auto"/>
        <w:rPr>
          <w:rFonts w:ascii="Open Sans" w:eastAsia="Calibri" w:hAnsi="Open Sans" w:cs="Open Sans"/>
          <w:sz w:val="24"/>
          <w:szCs w:val="24"/>
          <w:lang w:val="en-CA"/>
        </w:rPr>
      </w:pPr>
      <w:r>
        <w:rPr>
          <w:rFonts w:ascii="Open Sans" w:eastAsia="Calibri" w:hAnsi="Open Sans" w:cs="Open Sans"/>
          <w:sz w:val="24"/>
          <w:szCs w:val="24"/>
          <w:lang w:val="en-CA"/>
        </w:rPr>
        <w:t>Summary</w:t>
      </w:r>
      <w:r w:rsidR="00A51411">
        <w:rPr>
          <w:rFonts w:ascii="Open Sans" w:eastAsia="Calibri" w:hAnsi="Open Sans" w:cs="Open Sans"/>
          <w:sz w:val="24"/>
          <w:szCs w:val="24"/>
          <w:lang w:val="en-CA"/>
        </w:rPr>
        <w:t xml:space="preserve"> of protocol</w:t>
      </w:r>
    </w:p>
    <w:p w14:paraId="4E92635C" w14:textId="77777777" w:rsidR="00D36B4D" w:rsidRPr="00D36B4D" w:rsidRDefault="00D36B4D" w:rsidP="00D36B4D">
      <w:pPr>
        <w:pStyle w:val="ListParagraph"/>
        <w:spacing w:before="240" w:line="240" w:lineRule="auto"/>
        <w:ind w:left="992"/>
        <w:rPr>
          <w:rFonts w:ascii="Open Sans" w:eastAsia="Calibri" w:hAnsi="Open Sans" w:cs="Open Sans"/>
          <w:sz w:val="24"/>
          <w:szCs w:val="24"/>
          <w:lang w:val="en-CA"/>
        </w:rPr>
      </w:pPr>
    </w:p>
    <w:p w14:paraId="03BB5DA2" w14:textId="69E71E56" w:rsidR="00A4233E" w:rsidRPr="00672B5D" w:rsidRDefault="00426350" w:rsidP="00D36B4D">
      <w:pPr>
        <w:numPr>
          <w:ilvl w:val="0"/>
          <w:numId w:val="2"/>
        </w:numPr>
        <w:spacing w:line="240" w:lineRule="auto"/>
        <w:rPr>
          <w:rFonts w:ascii="Open Sans" w:eastAsia="Calibri" w:hAnsi="Open Sans" w:cs="Open Sans"/>
          <w:sz w:val="24"/>
          <w:szCs w:val="24"/>
          <w:lang w:val="en-US"/>
        </w:rPr>
      </w:pPr>
      <w:r w:rsidRPr="00672B5D">
        <w:rPr>
          <w:rFonts w:ascii="Open Sans" w:eastAsia="Calibri" w:hAnsi="Open Sans" w:cs="Open Sans"/>
          <w:b/>
          <w:bCs/>
          <w:sz w:val="24"/>
          <w:szCs w:val="24"/>
          <w:lang w:val="en-US"/>
        </w:rPr>
        <w:t xml:space="preserve">Protocol &amp; </w:t>
      </w:r>
      <w:r w:rsidR="00A4233E" w:rsidRPr="00672B5D">
        <w:rPr>
          <w:rFonts w:ascii="Open Sans" w:eastAsia="Calibri" w:hAnsi="Open Sans" w:cs="Open Sans"/>
          <w:b/>
          <w:bCs/>
          <w:sz w:val="24"/>
          <w:szCs w:val="24"/>
          <w:lang w:val="en-US"/>
        </w:rPr>
        <w:t>Experimental Design</w:t>
      </w:r>
      <w:r w:rsidR="006D7EF1" w:rsidRPr="00672B5D">
        <w:rPr>
          <w:rFonts w:ascii="Open Sans" w:eastAsia="Calibri" w:hAnsi="Open Sans" w:cs="Open Sans"/>
          <w:b/>
          <w:bCs/>
          <w:sz w:val="24"/>
          <w:szCs w:val="24"/>
          <w:lang w:val="en-US"/>
        </w:rPr>
        <w:t xml:space="preserve"> (</w:t>
      </w:r>
      <w:r w:rsidR="007503E1" w:rsidRPr="00672B5D">
        <w:rPr>
          <w:rFonts w:ascii="Open Sans" w:eastAsia="Calibri" w:hAnsi="Open Sans" w:cs="Open Sans"/>
          <w:b/>
          <w:bCs/>
          <w:sz w:val="24"/>
          <w:szCs w:val="24"/>
          <w:lang w:val="en-US"/>
        </w:rPr>
        <w:t>2</w:t>
      </w:r>
      <w:r w:rsidR="00120AA1">
        <w:rPr>
          <w:rFonts w:ascii="Open Sans" w:eastAsia="Calibri" w:hAnsi="Open Sans" w:cs="Open Sans"/>
          <w:b/>
          <w:bCs/>
          <w:sz w:val="24"/>
          <w:szCs w:val="24"/>
          <w:lang w:val="en-US"/>
        </w:rPr>
        <w:t>0</w:t>
      </w:r>
      <w:r w:rsidR="006D7EF1" w:rsidRPr="00672B5D">
        <w:rPr>
          <w:rFonts w:ascii="Open Sans" w:eastAsia="Calibri" w:hAnsi="Open Sans" w:cs="Open Sans"/>
          <w:b/>
          <w:bCs/>
          <w:sz w:val="24"/>
          <w:szCs w:val="24"/>
          <w:lang w:val="en-US"/>
        </w:rPr>
        <w:t xml:space="preserve"> mins)</w:t>
      </w:r>
      <w:r w:rsidR="00672B5D" w:rsidRPr="00672B5D">
        <w:rPr>
          <w:rFonts w:ascii="Open Sans" w:eastAsia="Calibri" w:hAnsi="Open Sans" w:cs="Open Sans"/>
          <w:b/>
          <w:bCs/>
          <w:sz w:val="24"/>
          <w:szCs w:val="24"/>
          <w:lang w:val="en-US"/>
        </w:rPr>
        <w:t xml:space="preserve"> </w:t>
      </w:r>
    </w:p>
    <w:p w14:paraId="62B80C01" w14:textId="205DAC4C" w:rsidR="006D7EF1" w:rsidRPr="006D7EF1" w:rsidRDefault="00891E11" w:rsidP="00D36B4D">
      <w:pPr>
        <w:numPr>
          <w:ilvl w:val="1"/>
          <w:numId w:val="2"/>
        </w:numPr>
        <w:spacing w:line="240" w:lineRule="auto"/>
        <w:rPr>
          <w:rFonts w:ascii="Open Sans" w:eastAsia="Calibri" w:hAnsi="Open Sans" w:cs="Open Sans"/>
          <w:sz w:val="24"/>
          <w:szCs w:val="24"/>
          <w:lang w:val="en-CA"/>
        </w:rPr>
      </w:pPr>
      <w:r>
        <w:rPr>
          <w:rFonts w:ascii="Open Sans" w:eastAsia="Calibri" w:hAnsi="Open Sans" w:cs="Open Sans"/>
          <w:sz w:val="24"/>
          <w:szCs w:val="24"/>
          <w:lang w:val="en-CA"/>
        </w:rPr>
        <w:t>Illumina-based sequencing</w:t>
      </w:r>
      <w:r w:rsidR="007D516D">
        <w:rPr>
          <w:rFonts w:ascii="Open Sans" w:eastAsia="Calibri" w:hAnsi="Open Sans" w:cs="Open Sans"/>
          <w:sz w:val="24"/>
          <w:szCs w:val="24"/>
          <w:lang w:val="en-CA"/>
        </w:rPr>
        <w:t xml:space="preserve"> Protocol</w:t>
      </w:r>
      <w:r w:rsidR="008A22BD">
        <w:rPr>
          <w:rFonts w:ascii="Open Sans" w:eastAsia="Calibri" w:hAnsi="Open Sans" w:cs="Open Sans"/>
          <w:sz w:val="24"/>
          <w:szCs w:val="24"/>
          <w:lang w:val="en-CA"/>
        </w:rPr>
        <w:t xml:space="preserve"> (standard components)</w:t>
      </w:r>
    </w:p>
    <w:p w14:paraId="197BEB21" w14:textId="4208D972" w:rsidR="00CB1982" w:rsidRDefault="00891E11" w:rsidP="00D36B4D">
      <w:pPr>
        <w:numPr>
          <w:ilvl w:val="1"/>
          <w:numId w:val="2"/>
        </w:numPr>
        <w:spacing w:line="240" w:lineRule="auto"/>
        <w:rPr>
          <w:rFonts w:ascii="Open Sans" w:eastAsia="Calibri" w:hAnsi="Open Sans" w:cs="Open Sans"/>
          <w:sz w:val="24"/>
          <w:szCs w:val="24"/>
          <w:lang w:val="en-CA"/>
        </w:rPr>
      </w:pPr>
      <w:r>
        <w:rPr>
          <w:rFonts w:ascii="Open Sans" w:eastAsia="Calibri" w:hAnsi="Open Sans" w:cs="Open Sans"/>
          <w:sz w:val="24"/>
          <w:szCs w:val="24"/>
          <w:lang w:val="en-CA"/>
        </w:rPr>
        <w:t>Library Size</w:t>
      </w:r>
      <w:r w:rsidR="00C50573">
        <w:rPr>
          <w:rFonts w:ascii="Open Sans" w:eastAsia="Calibri" w:hAnsi="Open Sans" w:cs="Open Sans"/>
          <w:sz w:val="24"/>
          <w:szCs w:val="24"/>
          <w:lang w:val="en-CA"/>
        </w:rPr>
        <w:t xml:space="preserve"> + </w:t>
      </w:r>
      <w:r w:rsidR="006D7EF1">
        <w:rPr>
          <w:rFonts w:ascii="Open Sans" w:eastAsia="Calibri" w:hAnsi="Open Sans" w:cs="Open Sans"/>
          <w:sz w:val="24"/>
          <w:szCs w:val="24"/>
          <w:lang w:val="en-CA"/>
        </w:rPr>
        <w:t>Number of replicates</w:t>
      </w:r>
      <w:r w:rsidR="00392587">
        <w:rPr>
          <w:rFonts w:ascii="Open Sans" w:eastAsia="Calibri" w:hAnsi="Open Sans" w:cs="Open Sans"/>
          <w:sz w:val="24"/>
          <w:szCs w:val="24"/>
          <w:lang w:val="en-CA"/>
        </w:rPr>
        <w:t xml:space="preserve"> (power analysis slide)</w:t>
      </w:r>
    </w:p>
    <w:p w14:paraId="1672182A" w14:textId="77777777" w:rsidR="006D7EF1" w:rsidRDefault="00CB1982" w:rsidP="00D36B4D">
      <w:pPr>
        <w:numPr>
          <w:ilvl w:val="1"/>
          <w:numId w:val="2"/>
        </w:numPr>
        <w:spacing w:line="240" w:lineRule="auto"/>
        <w:rPr>
          <w:rFonts w:ascii="Open Sans" w:eastAsia="Calibri" w:hAnsi="Open Sans" w:cs="Open Sans"/>
          <w:sz w:val="24"/>
          <w:szCs w:val="24"/>
          <w:lang w:val="en-CA"/>
        </w:rPr>
      </w:pPr>
      <w:r>
        <w:rPr>
          <w:rFonts w:ascii="Open Sans" w:eastAsia="Calibri" w:hAnsi="Open Sans" w:cs="Open Sans"/>
          <w:sz w:val="24"/>
          <w:szCs w:val="24"/>
          <w:lang w:val="en-CA"/>
        </w:rPr>
        <w:t>Read length</w:t>
      </w:r>
    </w:p>
    <w:p w14:paraId="307F07EA" w14:textId="3E752001" w:rsidR="00C345F5" w:rsidRDefault="006D7EF1" w:rsidP="00D36B4D">
      <w:pPr>
        <w:numPr>
          <w:ilvl w:val="1"/>
          <w:numId w:val="2"/>
        </w:numPr>
        <w:spacing w:line="240" w:lineRule="auto"/>
        <w:rPr>
          <w:rFonts w:ascii="Open Sans" w:eastAsia="Calibri" w:hAnsi="Open Sans" w:cs="Open Sans"/>
          <w:sz w:val="24"/>
          <w:szCs w:val="24"/>
          <w:lang w:val="en-CA"/>
        </w:rPr>
      </w:pPr>
      <w:r>
        <w:rPr>
          <w:rFonts w:ascii="Open Sans" w:eastAsia="Calibri" w:hAnsi="Open Sans" w:cs="Open Sans"/>
          <w:sz w:val="24"/>
          <w:szCs w:val="24"/>
          <w:lang w:val="en-CA"/>
        </w:rPr>
        <w:t>Extraction Protocol</w:t>
      </w:r>
      <w:r w:rsidR="00112B4F">
        <w:rPr>
          <w:rFonts w:ascii="Open Sans" w:eastAsia="Calibri" w:hAnsi="Open Sans" w:cs="Open Sans"/>
          <w:sz w:val="24"/>
          <w:szCs w:val="24"/>
          <w:lang w:val="en-CA"/>
        </w:rPr>
        <w:t>s</w:t>
      </w:r>
    </w:p>
    <w:p w14:paraId="430B9131" w14:textId="77777777" w:rsidR="00D36B4D" w:rsidRPr="00CB1982" w:rsidRDefault="00D36B4D" w:rsidP="00D36B4D">
      <w:pPr>
        <w:spacing w:line="240" w:lineRule="auto"/>
        <w:ind w:left="992"/>
        <w:rPr>
          <w:rFonts w:ascii="Open Sans" w:eastAsia="Calibri" w:hAnsi="Open Sans" w:cs="Open Sans"/>
          <w:sz w:val="24"/>
          <w:szCs w:val="24"/>
          <w:lang w:val="en-CA"/>
        </w:rPr>
      </w:pPr>
    </w:p>
    <w:p w14:paraId="75ADE803" w14:textId="3E1B6E2E" w:rsidR="0030712A" w:rsidRPr="00672B5D" w:rsidRDefault="00056827" w:rsidP="00672B5D">
      <w:pPr>
        <w:numPr>
          <w:ilvl w:val="0"/>
          <w:numId w:val="2"/>
        </w:numPr>
        <w:spacing w:line="240" w:lineRule="auto"/>
        <w:rPr>
          <w:rFonts w:ascii="Open Sans" w:eastAsia="Calibri" w:hAnsi="Open Sans" w:cs="Open Sans"/>
          <w:sz w:val="24"/>
          <w:szCs w:val="24"/>
          <w:u w:val="single"/>
          <w:lang w:val="en-US"/>
        </w:rPr>
      </w:pPr>
      <w:r>
        <w:rPr>
          <w:rFonts w:ascii="Open Sans" w:eastAsia="Calibri" w:hAnsi="Open Sans" w:cs="Open Sans"/>
          <w:b/>
          <w:bCs/>
          <w:sz w:val="24"/>
          <w:szCs w:val="24"/>
          <w:lang w:val="en-CA"/>
        </w:rPr>
        <w:t>Quality Control</w:t>
      </w:r>
      <w:r w:rsidR="00D96CD8">
        <w:rPr>
          <w:rFonts w:ascii="Open Sans" w:eastAsia="Calibri" w:hAnsi="Open Sans" w:cs="Open Sans"/>
          <w:b/>
          <w:bCs/>
          <w:sz w:val="24"/>
          <w:szCs w:val="24"/>
          <w:lang w:val="en-CA"/>
        </w:rPr>
        <w:t xml:space="preserve"> (</w:t>
      </w:r>
      <w:r w:rsidR="00120AA1">
        <w:rPr>
          <w:rFonts w:ascii="Open Sans" w:eastAsia="Calibri" w:hAnsi="Open Sans" w:cs="Open Sans"/>
          <w:b/>
          <w:bCs/>
          <w:sz w:val="24"/>
          <w:szCs w:val="24"/>
          <w:lang w:val="en-CA"/>
        </w:rPr>
        <w:t>25</w:t>
      </w:r>
      <w:r w:rsidR="00D96CD8">
        <w:rPr>
          <w:rFonts w:ascii="Open Sans" w:eastAsia="Calibri" w:hAnsi="Open Sans" w:cs="Open Sans"/>
          <w:b/>
          <w:bCs/>
          <w:sz w:val="24"/>
          <w:szCs w:val="24"/>
          <w:lang w:val="en-CA"/>
        </w:rPr>
        <w:t xml:space="preserve"> min)</w:t>
      </w:r>
      <w:r w:rsidR="00672B5D">
        <w:rPr>
          <w:rFonts w:ascii="Open Sans" w:eastAsia="Calibri" w:hAnsi="Open Sans" w:cs="Open Sans"/>
          <w:b/>
          <w:bCs/>
          <w:sz w:val="24"/>
          <w:szCs w:val="24"/>
          <w:lang w:val="en-CA"/>
        </w:rPr>
        <w:t xml:space="preserve"> </w:t>
      </w:r>
      <w:r w:rsidR="00672B5D" w:rsidRPr="00672B5D">
        <w:rPr>
          <w:rFonts w:ascii="Open Sans" w:eastAsia="Calibri" w:hAnsi="Open Sans" w:cs="Open Sans"/>
          <w:b/>
          <w:bCs/>
          <w:sz w:val="24"/>
          <w:szCs w:val="24"/>
          <w:lang w:val="en-US"/>
        </w:rPr>
        <w:t xml:space="preserve">– </w:t>
      </w:r>
      <w:r w:rsidR="00672B5D" w:rsidRPr="00672B5D">
        <w:rPr>
          <w:rFonts w:ascii="Open Sans" w:eastAsia="Calibri" w:hAnsi="Open Sans" w:cs="Open Sans"/>
          <w:b/>
          <w:bCs/>
          <w:sz w:val="24"/>
          <w:szCs w:val="24"/>
          <w:u w:val="single"/>
          <w:lang w:val="en-US"/>
        </w:rPr>
        <w:t>Galaxy for hands-on</w:t>
      </w:r>
    </w:p>
    <w:p w14:paraId="75ADE808" w14:textId="56C45678" w:rsidR="0030712A" w:rsidRDefault="000B540A" w:rsidP="00D36B4D">
      <w:pPr>
        <w:numPr>
          <w:ilvl w:val="1"/>
          <w:numId w:val="2"/>
        </w:numPr>
        <w:spacing w:line="240" w:lineRule="auto"/>
        <w:rPr>
          <w:rFonts w:ascii="Open Sans" w:eastAsia="Calibri" w:hAnsi="Open Sans" w:cs="Open Sans"/>
          <w:sz w:val="24"/>
          <w:szCs w:val="24"/>
          <w:lang w:val="en-CA"/>
        </w:rPr>
      </w:pPr>
      <w:r>
        <w:rPr>
          <w:rFonts w:ascii="Open Sans" w:eastAsia="Calibri" w:hAnsi="Open Sans" w:cs="Open Sans"/>
          <w:sz w:val="24"/>
          <w:szCs w:val="24"/>
          <w:lang w:val="en-CA"/>
        </w:rPr>
        <w:t>Read Quality &amp; Alignment Quality</w:t>
      </w:r>
    </w:p>
    <w:p w14:paraId="48BC422A" w14:textId="3C96DEFD" w:rsidR="000B540A" w:rsidRDefault="000B540A" w:rsidP="00D36B4D">
      <w:pPr>
        <w:numPr>
          <w:ilvl w:val="1"/>
          <w:numId w:val="2"/>
        </w:numPr>
        <w:spacing w:line="240" w:lineRule="auto"/>
        <w:rPr>
          <w:rFonts w:ascii="Open Sans" w:eastAsia="Calibri" w:hAnsi="Open Sans" w:cs="Open Sans"/>
          <w:sz w:val="24"/>
          <w:szCs w:val="24"/>
          <w:lang w:val="en-CA"/>
        </w:rPr>
      </w:pPr>
      <w:r>
        <w:rPr>
          <w:rFonts w:ascii="Open Sans" w:eastAsia="Calibri" w:hAnsi="Open Sans" w:cs="Open Sans"/>
          <w:sz w:val="24"/>
          <w:szCs w:val="24"/>
          <w:lang w:val="en-CA"/>
        </w:rPr>
        <w:t>Quantification &amp; Reproducibility</w:t>
      </w:r>
    </w:p>
    <w:p w14:paraId="276EB3E6" w14:textId="6B174D2A" w:rsidR="000B540A" w:rsidRDefault="000B540A" w:rsidP="00D36B4D">
      <w:pPr>
        <w:numPr>
          <w:ilvl w:val="1"/>
          <w:numId w:val="2"/>
        </w:numPr>
        <w:spacing w:line="240" w:lineRule="auto"/>
        <w:rPr>
          <w:rFonts w:ascii="Open Sans" w:eastAsia="Calibri" w:hAnsi="Open Sans" w:cs="Open Sans"/>
          <w:sz w:val="24"/>
          <w:szCs w:val="24"/>
          <w:lang w:val="en-CA"/>
        </w:rPr>
      </w:pPr>
      <w:r>
        <w:rPr>
          <w:rFonts w:ascii="Open Sans" w:eastAsia="Calibri" w:hAnsi="Open Sans" w:cs="Open Sans"/>
          <w:sz w:val="24"/>
          <w:szCs w:val="24"/>
          <w:lang w:val="en-CA"/>
        </w:rPr>
        <w:t>Transcript Identification</w:t>
      </w:r>
      <w:r w:rsidR="005C012C">
        <w:rPr>
          <w:rFonts w:ascii="Open Sans" w:eastAsia="Calibri" w:hAnsi="Open Sans" w:cs="Open Sans"/>
          <w:sz w:val="24"/>
          <w:szCs w:val="24"/>
          <w:lang w:val="en-CA"/>
        </w:rPr>
        <w:t xml:space="preserve"> + Alignment</w:t>
      </w:r>
    </w:p>
    <w:p w14:paraId="092B02D8" w14:textId="5CBB7A32" w:rsidR="005C012C" w:rsidRDefault="005C012C" w:rsidP="00D36B4D">
      <w:pPr>
        <w:numPr>
          <w:ilvl w:val="1"/>
          <w:numId w:val="2"/>
        </w:numPr>
        <w:spacing w:line="240" w:lineRule="auto"/>
        <w:rPr>
          <w:rFonts w:ascii="Open Sans" w:eastAsia="Calibri" w:hAnsi="Open Sans" w:cs="Open Sans"/>
          <w:sz w:val="24"/>
          <w:szCs w:val="24"/>
          <w:lang w:val="es-ES"/>
        </w:rPr>
      </w:pPr>
      <w:r w:rsidRPr="005C012C">
        <w:rPr>
          <w:rFonts w:ascii="Open Sans" w:eastAsia="Calibri" w:hAnsi="Open Sans" w:cs="Open Sans"/>
          <w:sz w:val="24"/>
          <w:szCs w:val="24"/>
          <w:lang w:val="es-ES"/>
        </w:rPr>
        <w:t>Transcript Discovery + De novo al</w:t>
      </w:r>
      <w:r>
        <w:rPr>
          <w:rFonts w:ascii="Open Sans" w:eastAsia="Calibri" w:hAnsi="Open Sans" w:cs="Open Sans"/>
          <w:sz w:val="24"/>
          <w:szCs w:val="24"/>
          <w:lang w:val="es-ES"/>
        </w:rPr>
        <w:t>ignment</w:t>
      </w:r>
    </w:p>
    <w:p w14:paraId="22B39C7B" w14:textId="1CF6778D" w:rsidR="00AC7347" w:rsidRDefault="005C012C" w:rsidP="00D36B4D">
      <w:pPr>
        <w:numPr>
          <w:ilvl w:val="1"/>
          <w:numId w:val="2"/>
        </w:numPr>
        <w:spacing w:line="240" w:lineRule="auto"/>
        <w:rPr>
          <w:rFonts w:ascii="Open Sans" w:eastAsia="Calibri" w:hAnsi="Open Sans" w:cs="Open Sans"/>
          <w:sz w:val="24"/>
          <w:szCs w:val="24"/>
          <w:lang w:val="es-ES"/>
        </w:rPr>
      </w:pPr>
      <w:r>
        <w:rPr>
          <w:rFonts w:ascii="Open Sans" w:eastAsia="Calibri" w:hAnsi="Open Sans" w:cs="Open Sans"/>
          <w:sz w:val="24"/>
          <w:szCs w:val="24"/>
          <w:lang w:val="es-ES"/>
        </w:rPr>
        <w:t>Transcript Quantification</w:t>
      </w:r>
    </w:p>
    <w:p w14:paraId="5235120C" w14:textId="77777777" w:rsidR="00D36B4D" w:rsidRDefault="00D36B4D" w:rsidP="00D36B4D">
      <w:pPr>
        <w:spacing w:line="240" w:lineRule="auto"/>
        <w:ind w:left="992"/>
        <w:rPr>
          <w:rFonts w:ascii="Open Sans" w:eastAsia="Calibri" w:hAnsi="Open Sans" w:cs="Open Sans"/>
          <w:sz w:val="24"/>
          <w:szCs w:val="24"/>
          <w:lang w:val="es-ES"/>
        </w:rPr>
      </w:pPr>
    </w:p>
    <w:p w14:paraId="7A282219" w14:textId="681AC35F" w:rsidR="003312B3" w:rsidRDefault="003312B3" w:rsidP="00D36B4D">
      <w:pPr>
        <w:numPr>
          <w:ilvl w:val="0"/>
          <w:numId w:val="2"/>
        </w:numPr>
        <w:spacing w:line="240" w:lineRule="auto"/>
        <w:rPr>
          <w:rFonts w:ascii="Open Sans" w:eastAsia="Calibri" w:hAnsi="Open Sans" w:cs="Open Sans"/>
          <w:b/>
          <w:bCs/>
          <w:sz w:val="24"/>
          <w:szCs w:val="24"/>
          <w:u w:val="single"/>
          <w:lang w:val="es-ES"/>
        </w:rPr>
      </w:pPr>
      <w:r w:rsidRPr="003312B3">
        <w:rPr>
          <w:rFonts w:ascii="Open Sans" w:eastAsia="Calibri" w:hAnsi="Open Sans" w:cs="Open Sans"/>
          <w:b/>
          <w:bCs/>
          <w:sz w:val="24"/>
          <w:szCs w:val="24"/>
          <w:u w:val="single"/>
          <w:lang w:val="es-ES"/>
        </w:rPr>
        <w:t>Break</w:t>
      </w:r>
      <w:r w:rsidR="009A7CFC">
        <w:rPr>
          <w:rFonts w:ascii="Open Sans" w:eastAsia="Calibri" w:hAnsi="Open Sans" w:cs="Open Sans"/>
          <w:b/>
          <w:bCs/>
          <w:sz w:val="24"/>
          <w:szCs w:val="24"/>
          <w:u w:val="single"/>
          <w:lang w:val="es-ES"/>
        </w:rPr>
        <w:t xml:space="preserve"> - mins</w:t>
      </w:r>
    </w:p>
    <w:p w14:paraId="2A143021" w14:textId="77777777" w:rsidR="00D36B4D" w:rsidRPr="003312B3" w:rsidRDefault="00D36B4D" w:rsidP="00D36B4D">
      <w:pPr>
        <w:spacing w:line="240" w:lineRule="auto"/>
        <w:ind w:left="720"/>
        <w:rPr>
          <w:rFonts w:ascii="Open Sans" w:eastAsia="Calibri" w:hAnsi="Open Sans" w:cs="Open Sans"/>
          <w:b/>
          <w:bCs/>
          <w:sz w:val="24"/>
          <w:szCs w:val="24"/>
          <w:u w:val="single"/>
          <w:lang w:val="es-ES"/>
        </w:rPr>
      </w:pPr>
    </w:p>
    <w:p w14:paraId="05EF8656" w14:textId="65CAEEC9" w:rsidR="00056827" w:rsidRPr="008E04D2" w:rsidRDefault="00056827" w:rsidP="00D36B4D">
      <w:pPr>
        <w:numPr>
          <w:ilvl w:val="0"/>
          <w:numId w:val="2"/>
        </w:numPr>
        <w:spacing w:line="240" w:lineRule="auto"/>
        <w:rPr>
          <w:rFonts w:ascii="Open Sans" w:eastAsia="Calibri" w:hAnsi="Open Sans" w:cs="Open Sans"/>
          <w:sz w:val="24"/>
          <w:szCs w:val="24"/>
          <w:lang w:val="en-CA"/>
        </w:rPr>
      </w:pPr>
      <w:r>
        <w:rPr>
          <w:rFonts w:ascii="Open Sans" w:eastAsia="Calibri" w:hAnsi="Open Sans" w:cs="Open Sans"/>
          <w:b/>
          <w:bCs/>
          <w:sz w:val="24"/>
          <w:szCs w:val="24"/>
          <w:lang w:val="en-CA"/>
        </w:rPr>
        <w:t>Analysis</w:t>
      </w:r>
      <w:r w:rsidR="006D7EF1">
        <w:rPr>
          <w:rFonts w:ascii="Open Sans" w:eastAsia="Calibri" w:hAnsi="Open Sans" w:cs="Open Sans"/>
          <w:b/>
          <w:bCs/>
          <w:sz w:val="24"/>
          <w:szCs w:val="24"/>
          <w:lang w:val="en-CA"/>
        </w:rPr>
        <w:t xml:space="preserve"> (1h</w:t>
      </w:r>
      <w:r w:rsidR="00120AA1">
        <w:rPr>
          <w:rFonts w:ascii="Open Sans" w:eastAsia="Calibri" w:hAnsi="Open Sans" w:cs="Open Sans"/>
          <w:b/>
          <w:bCs/>
          <w:sz w:val="24"/>
          <w:szCs w:val="24"/>
          <w:lang w:val="en-CA"/>
        </w:rPr>
        <w:t>50</w:t>
      </w:r>
      <w:r w:rsidR="006D7EF1">
        <w:rPr>
          <w:rFonts w:ascii="Open Sans" w:eastAsia="Calibri" w:hAnsi="Open Sans" w:cs="Open Sans"/>
          <w:b/>
          <w:bCs/>
          <w:sz w:val="24"/>
          <w:szCs w:val="24"/>
          <w:lang w:val="en-CA"/>
        </w:rPr>
        <w:t>)</w:t>
      </w:r>
      <w:r w:rsidR="0022456D">
        <w:rPr>
          <w:rFonts w:ascii="Open Sans" w:eastAsia="Calibri" w:hAnsi="Open Sans" w:cs="Open Sans"/>
          <w:b/>
          <w:bCs/>
          <w:sz w:val="24"/>
          <w:szCs w:val="24"/>
          <w:lang w:val="en-CA"/>
        </w:rPr>
        <w:t xml:space="preserve"> – </w:t>
      </w:r>
      <w:r w:rsidR="0022456D">
        <w:rPr>
          <w:rFonts w:ascii="Open Sans" w:eastAsia="Calibri" w:hAnsi="Open Sans" w:cs="Open Sans"/>
          <w:b/>
          <w:bCs/>
          <w:sz w:val="24"/>
          <w:szCs w:val="24"/>
          <w:u w:val="single"/>
          <w:lang w:val="en-CA"/>
        </w:rPr>
        <w:t>Google Colab</w:t>
      </w:r>
    </w:p>
    <w:p w14:paraId="35B27CC9" w14:textId="4E147278" w:rsidR="008E04D2" w:rsidRPr="009C0174" w:rsidRDefault="008E04D2" w:rsidP="00D36B4D">
      <w:pPr>
        <w:numPr>
          <w:ilvl w:val="1"/>
          <w:numId w:val="2"/>
        </w:numPr>
        <w:spacing w:line="240" w:lineRule="auto"/>
        <w:rPr>
          <w:rFonts w:ascii="Open Sans" w:eastAsia="Calibri" w:hAnsi="Open Sans" w:cs="Open Sans"/>
          <w:sz w:val="24"/>
          <w:szCs w:val="24"/>
          <w:lang w:val="en-CA"/>
        </w:rPr>
      </w:pPr>
      <w:r>
        <w:rPr>
          <w:rFonts w:ascii="Open Sans" w:eastAsia="Calibri" w:hAnsi="Open Sans" w:cs="Open Sans"/>
          <w:sz w:val="24"/>
          <w:szCs w:val="24"/>
          <w:lang w:val="en-CA"/>
        </w:rPr>
        <w:t>EDA vs. Actual Analysis</w:t>
      </w:r>
    </w:p>
    <w:p w14:paraId="2306EE4F" w14:textId="79342BF8" w:rsidR="00056827" w:rsidRDefault="00A459EF" w:rsidP="00D36B4D">
      <w:pPr>
        <w:numPr>
          <w:ilvl w:val="1"/>
          <w:numId w:val="2"/>
        </w:numPr>
        <w:spacing w:line="240" w:lineRule="auto"/>
        <w:rPr>
          <w:rFonts w:ascii="Open Sans" w:eastAsia="Calibri" w:hAnsi="Open Sans" w:cs="Open Sans"/>
          <w:sz w:val="24"/>
          <w:szCs w:val="24"/>
          <w:lang w:val="en-CA"/>
        </w:rPr>
      </w:pPr>
      <w:r>
        <w:rPr>
          <w:rFonts w:ascii="Open Sans" w:eastAsia="Calibri" w:hAnsi="Open Sans" w:cs="Open Sans"/>
          <w:sz w:val="24"/>
          <w:szCs w:val="24"/>
          <w:lang w:val="en-CA"/>
        </w:rPr>
        <w:t>Highly variable genes</w:t>
      </w:r>
    </w:p>
    <w:p w14:paraId="2F6ACF91" w14:textId="4F9D60A3" w:rsidR="00A459EF" w:rsidRDefault="008E04D2" w:rsidP="00D36B4D">
      <w:pPr>
        <w:numPr>
          <w:ilvl w:val="1"/>
          <w:numId w:val="2"/>
        </w:numPr>
        <w:spacing w:line="240" w:lineRule="auto"/>
        <w:rPr>
          <w:rFonts w:ascii="Open Sans" w:eastAsia="Calibri" w:hAnsi="Open Sans" w:cs="Open Sans"/>
          <w:sz w:val="24"/>
          <w:szCs w:val="24"/>
          <w:lang w:val="en-CA"/>
        </w:rPr>
      </w:pPr>
      <w:r>
        <w:rPr>
          <w:rFonts w:ascii="Open Sans" w:eastAsia="Calibri" w:hAnsi="Open Sans" w:cs="Open Sans"/>
          <w:sz w:val="24"/>
          <w:szCs w:val="24"/>
          <w:lang w:val="en-CA"/>
        </w:rPr>
        <w:t>Sample clustering (covariates)</w:t>
      </w:r>
    </w:p>
    <w:p w14:paraId="553D571B" w14:textId="3374A5EA" w:rsidR="008E04D2" w:rsidRPr="004918F8" w:rsidRDefault="008E04D2" w:rsidP="00D36B4D">
      <w:pPr>
        <w:numPr>
          <w:ilvl w:val="1"/>
          <w:numId w:val="2"/>
        </w:numPr>
        <w:spacing w:line="240" w:lineRule="auto"/>
        <w:rPr>
          <w:rFonts w:ascii="Open Sans" w:eastAsia="Calibri" w:hAnsi="Open Sans" w:cs="Open Sans"/>
          <w:b/>
          <w:bCs/>
          <w:color w:val="FF0000"/>
          <w:sz w:val="24"/>
          <w:szCs w:val="24"/>
          <w:lang w:val="en-CA"/>
        </w:rPr>
      </w:pPr>
      <w:r w:rsidRPr="004918F8">
        <w:rPr>
          <w:rFonts w:ascii="Open Sans" w:eastAsia="Calibri" w:hAnsi="Open Sans" w:cs="Open Sans"/>
          <w:b/>
          <w:bCs/>
          <w:color w:val="FF0000"/>
          <w:sz w:val="24"/>
          <w:szCs w:val="24"/>
          <w:lang w:val="en-CA"/>
        </w:rPr>
        <w:t>Differential Expression</w:t>
      </w:r>
    </w:p>
    <w:p w14:paraId="1354F848" w14:textId="710FA187" w:rsidR="002F0F1C" w:rsidRPr="004918F8" w:rsidRDefault="002F0F1C" w:rsidP="00D36B4D">
      <w:pPr>
        <w:numPr>
          <w:ilvl w:val="2"/>
          <w:numId w:val="2"/>
        </w:numPr>
        <w:spacing w:line="240" w:lineRule="auto"/>
        <w:rPr>
          <w:rFonts w:ascii="Open Sans" w:eastAsia="Calibri" w:hAnsi="Open Sans" w:cs="Open Sans"/>
          <w:b/>
          <w:bCs/>
          <w:color w:val="FF0000"/>
          <w:sz w:val="24"/>
          <w:szCs w:val="24"/>
          <w:lang w:val="en-CA"/>
        </w:rPr>
      </w:pPr>
      <w:r w:rsidRPr="004918F8">
        <w:rPr>
          <w:rFonts w:ascii="Open Sans" w:eastAsia="Calibri" w:hAnsi="Open Sans" w:cs="Open Sans"/>
          <w:b/>
          <w:bCs/>
          <w:color w:val="FF0000"/>
          <w:sz w:val="24"/>
          <w:szCs w:val="24"/>
          <w:lang w:val="en-CA"/>
        </w:rPr>
        <w:t>Standard Results</w:t>
      </w:r>
      <w:r w:rsidR="00556E84">
        <w:rPr>
          <w:rFonts w:ascii="Open Sans" w:eastAsia="Calibri" w:hAnsi="Open Sans" w:cs="Open Sans"/>
          <w:b/>
          <w:bCs/>
          <w:color w:val="FF0000"/>
          <w:sz w:val="24"/>
          <w:szCs w:val="24"/>
          <w:lang w:val="en-CA"/>
        </w:rPr>
        <w:t xml:space="preserve"> (lfc,p-value,mean-abundance plots)</w:t>
      </w:r>
    </w:p>
    <w:p w14:paraId="1D1119FB" w14:textId="2B631635" w:rsidR="002F0F1C" w:rsidRPr="004918F8" w:rsidRDefault="002F0F1C" w:rsidP="00D36B4D">
      <w:pPr>
        <w:numPr>
          <w:ilvl w:val="2"/>
          <w:numId w:val="2"/>
        </w:numPr>
        <w:spacing w:line="240" w:lineRule="auto"/>
        <w:rPr>
          <w:rFonts w:ascii="Open Sans" w:eastAsia="Calibri" w:hAnsi="Open Sans" w:cs="Open Sans"/>
          <w:b/>
          <w:bCs/>
          <w:color w:val="FF0000"/>
          <w:sz w:val="24"/>
          <w:szCs w:val="24"/>
          <w:lang w:val="en-CA"/>
        </w:rPr>
      </w:pPr>
      <w:r w:rsidRPr="004918F8">
        <w:rPr>
          <w:rFonts w:ascii="Open Sans" w:eastAsia="Calibri" w:hAnsi="Open Sans" w:cs="Open Sans"/>
          <w:b/>
          <w:bCs/>
          <w:color w:val="FF0000"/>
          <w:sz w:val="24"/>
          <w:szCs w:val="24"/>
          <w:lang w:val="en-CA"/>
        </w:rPr>
        <w:t>Covariates</w:t>
      </w:r>
    </w:p>
    <w:p w14:paraId="255542BC" w14:textId="209E7D43" w:rsidR="002F0F1C" w:rsidRPr="004918F8" w:rsidRDefault="002F0F1C" w:rsidP="00D36B4D">
      <w:pPr>
        <w:numPr>
          <w:ilvl w:val="1"/>
          <w:numId w:val="2"/>
        </w:numPr>
        <w:spacing w:line="240" w:lineRule="auto"/>
        <w:rPr>
          <w:rFonts w:ascii="Open Sans" w:eastAsia="Calibri" w:hAnsi="Open Sans" w:cs="Open Sans"/>
          <w:b/>
          <w:bCs/>
          <w:color w:val="FF0000"/>
          <w:sz w:val="24"/>
          <w:szCs w:val="24"/>
          <w:lang w:val="en-CA"/>
        </w:rPr>
      </w:pPr>
      <w:r w:rsidRPr="004918F8">
        <w:rPr>
          <w:rFonts w:ascii="Open Sans" w:eastAsia="Calibri" w:hAnsi="Open Sans" w:cs="Open Sans"/>
          <w:b/>
          <w:bCs/>
          <w:color w:val="FF0000"/>
          <w:sz w:val="24"/>
          <w:szCs w:val="24"/>
          <w:lang w:val="en-CA"/>
        </w:rPr>
        <w:t>Gene-Set Enrichment</w:t>
      </w:r>
    </w:p>
    <w:p w14:paraId="2F1232E5" w14:textId="77777777" w:rsidR="00D36B4D" w:rsidRDefault="00D36B4D" w:rsidP="00D36B4D">
      <w:pPr>
        <w:spacing w:line="240" w:lineRule="auto"/>
        <w:ind w:left="992"/>
        <w:rPr>
          <w:rFonts w:ascii="Open Sans" w:eastAsia="Calibri" w:hAnsi="Open Sans" w:cs="Open Sans"/>
          <w:b/>
          <w:bCs/>
          <w:sz w:val="24"/>
          <w:szCs w:val="24"/>
          <w:lang w:val="en-CA"/>
        </w:rPr>
      </w:pPr>
    </w:p>
    <w:p w14:paraId="3B0163BE" w14:textId="23A60FEE" w:rsidR="00957BA7" w:rsidRPr="00D36B4D" w:rsidRDefault="00957BA7" w:rsidP="00D36B4D">
      <w:pPr>
        <w:numPr>
          <w:ilvl w:val="0"/>
          <w:numId w:val="2"/>
        </w:numPr>
        <w:spacing w:line="240" w:lineRule="auto"/>
        <w:rPr>
          <w:rFonts w:ascii="Open Sans" w:eastAsia="Calibri" w:hAnsi="Open Sans" w:cs="Open Sans"/>
          <w:b/>
          <w:bCs/>
          <w:sz w:val="24"/>
          <w:szCs w:val="24"/>
          <w:lang w:val="en-CA"/>
        </w:rPr>
      </w:pPr>
      <w:r>
        <w:rPr>
          <w:rFonts w:ascii="Open Sans" w:eastAsia="Calibri" w:hAnsi="Open Sans" w:cs="Open Sans"/>
          <w:b/>
          <w:bCs/>
          <w:sz w:val="24"/>
          <w:szCs w:val="24"/>
          <w:u w:val="single"/>
          <w:lang w:val="en-CA"/>
        </w:rPr>
        <w:t>Break</w:t>
      </w:r>
      <w:r w:rsidR="009A7CFC">
        <w:rPr>
          <w:rFonts w:ascii="Open Sans" w:eastAsia="Calibri" w:hAnsi="Open Sans" w:cs="Open Sans"/>
          <w:b/>
          <w:bCs/>
          <w:sz w:val="24"/>
          <w:szCs w:val="24"/>
          <w:u w:val="single"/>
          <w:lang w:val="en-CA"/>
        </w:rPr>
        <w:t xml:space="preserve"> – 10 mins</w:t>
      </w:r>
    </w:p>
    <w:p w14:paraId="2F07EE00" w14:textId="77777777" w:rsidR="00D36B4D" w:rsidRPr="00E5394F" w:rsidRDefault="00D36B4D" w:rsidP="00D36B4D">
      <w:pPr>
        <w:spacing w:line="240" w:lineRule="auto"/>
        <w:ind w:left="720"/>
        <w:rPr>
          <w:rFonts w:ascii="Open Sans" w:eastAsia="Calibri" w:hAnsi="Open Sans" w:cs="Open Sans"/>
          <w:b/>
          <w:bCs/>
          <w:sz w:val="24"/>
          <w:szCs w:val="24"/>
          <w:lang w:val="en-CA"/>
        </w:rPr>
      </w:pPr>
    </w:p>
    <w:p w14:paraId="2DDC6C8B" w14:textId="532E0B84" w:rsidR="00056827" w:rsidRPr="0081791D" w:rsidRDefault="00056827" w:rsidP="0081791D">
      <w:pPr>
        <w:numPr>
          <w:ilvl w:val="0"/>
          <w:numId w:val="2"/>
        </w:numPr>
        <w:spacing w:line="240" w:lineRule="auto"/>
        <w:rPr>
          <w:rFonts w:ascii="Open Sans" w:eastAsia="Calibri" w:hAnsi="Open Sans" w:cs="Open Sans"/>
          <w:sz w:val="24"/>
          <w:szCs w:val="24"/>
          <w:lang w:val="en-CA"/>
        </w:rPr>
      </w:pPr>
      <w:r>
        <w:rPr>
          <w:rFonts w:ascii="Open Sans" w:eastAsia="Calibri" w:hAnsi="Open Sans" w:cs="Open Sans"/>
          <w:b/>
          <w:bCs/>
          <w:sz w:val="24"/>
          <w:szCs w:val="24"/>
          <w:lang w:val="en-CA"/>
        </w:rPr>
        <w:t>Single cell Data</w:t>
      </w:r>
      <w:r w:rsidR="006D7EF1">
        <w:rPr>
          <w:rFonts w:ascii="Open Sans" w:eastAsia="Calibri" w:hAnsi="Open Sans" w:cs="Open Sans"/>
          <w:b/>
          <w:bCs/>
          <w:sz w:val="24"/>
          <w:szCs w:val="24"/>
          <w:lang w:val="en-CA"/>
        </w:rPr>
        <w:t xml:space="preserve"> (</w:t>
      </w:r>
      <w:r w:rsidR="00120AA1">
        <w:rPr>
          <w:rFonts w:ascii="Open Sans" w:eastAsia="Calibri" w:hAnsi="Open Sans" w:cs="Open Sans"/>
          <w:b/>
          <w:bCs/>
          <w:sz w:val="24"/>
          <w:szCs w:val="24"/>
          <w:lang w:val="en-CA"/>
        </w:rPr>
        <w:t>30</w:t>
      </w:r>
      <w:r w:rsidR="003B243D">
        <w:rPr>
          <w:rFonts w:ascii="Open Sans" w:eastAsia="Calibri" w:hAnsi="Open Sans" w:cs="Open Sans"/>
          <w:b/>
          <w:bCs/>
          <w:sz w:val="24"/>
          <w:szCs w:val="24"/>
          <w:lang w:val="en-CA"/>
        </w:rPr>
        <w:t xml:space="preserve"> mins</w:t>
      </w:r>
      <w:r w:rsidR="00D96CD8">
        <w:rPr>
          <w:rFonts w:ascii="Open Sans" w:eastAsia="Calibri" w:hAnsi="Open Sans" w:cs="Open Sans"/>
          <w:b/>
          <w:bCs/>
          <w:sz w:val="24"/>
          <w:szCs w:val="24"/>
          <w:lang w:val="en-CA"/>
        </w:rPr>
        <w:t>)</w:t>
      </w:r>
      <w:r w:rsidR="0081791D">
        <w:rPr>
          <w:rFonts w:ascii="Open Sans" w:eastAsia="Calibri" w:hAnsi="Open Sans" w:cs="Open Sans"/>
          <w:b/>
          <w:bCs/>
          <w:sz w:val="24"/>
          <w:szCs w:val="24"/>
          <w:lang w:val="en-CA"/>
        </w:rPr>
        <w:t xml:space="preserve"> </w:t>
      </w:r>
      <w:r w:rsidR="0081791D">
        <w:rPr>
          <w:rFonts w:ascii="Open Sans" w:eastAsia="Calibri" w:hAnsi="Open Sans" w:cs="Open Sans"/>
          <w:b/>
          <w:bCs/>
          <w:sz w:val="24"/>
          <w:szCs w:val="24"/>
          <w:lang w:val="en-CA"/>
        </w:rPr>
        <w:t xml:space="preserve">– </w:t>
      </w:r>
      <w:r w:rsidR="0081791D">
        <w:rPr>
          <w:rFonts w:ascii="Open Sans" w:eastAsia="Calibri" w:hAnsi="Open Sans" w:cs="Open Sans"/>
          <w:b/>
          <w:bCs/>
          <w:sz w:val="24"/>
          <w:szCs w:val="24"/>
          <w:u w:val="single"/>
          <w:lang w:val="en-CA"/>
        </w:rPr>
        <w:t>Google Colab</w:t>
      </w:r>
    </w:p>
    <w:p w14:paraId="352160C1" w14:textId="24B3284F" w:rsidR="00056827" w:rsidRDefault="00886D8D" w:rsidP="00D36B4D">
      <w:pPr>
        <w:numPr>
          <w:ilvl w:val="1"/>
          <w:numId w:val="2"/>
        </w:numPr>
        <w:spacing w:line="240" w:lineRule="auto"/>
        <w:rPr>
          <w:rFonts w:ascii="Open Sans" w:eastAsia="Calibri" w:hAnsi="Open Sans" w:cs="Open Sans"/>
          <w:sz w:val="24"/>
          <w:szCs w:val="24"/>
          <w:lang w:val="en-CA"/>
        </w:rPr>
      </w:pPr>
      <w:r>
        <w:rPr>
          <w:rFonts w:ascii="Open Sans" w:eastAsia="Calibri" w:hAnsi="Open Sans" w:cs="Open Sans"/>
          <w:sz w:val="24"/>
          <w:szCs w:val="24"/>
          <w:lang w:val="en-CA"/>
        </w:rPr>
        <w:t>Bulk vs. Single Cell</w:t>
      </w:r>
    </w:p>
    <w:p w14:paraId="09ED5D80" w14:textId="048A485A" w:rsidR="00886D8D" w:rsidRDefault="00886D8D" w:rsidP="00D36B4D">
      <w:pPr>
        <w:numPr>
          <w:ilvl w:val="1"/>
          <w:numId w:val="2"/>
        </w:numPr>
        <w:spacing w:line="240" w:lineRule="auto"/>
        <w:rPr>
          <w:rFonts w:ascii="Open Sans" w:eastAsia="Calibri" w:hAnsi="Open Sans" w:cs="Open Sans"/>
          <w:sz w:val="24"/>
          <w:szCs w:val="24"/>
          <w:lang w:val="en-CA"/>
        </w:rPr>
      </w:pPr>
      <w:r>
        <w:rPr>
          <w:rFonts w:ascii="Open Sans" w:eastAsia="Calibri" w:hAnsi="Open Sans" w:cs="Open Sans"/>
          <w:sz w:val="24"/>
          <w:szCs w:val="24"/>
          <w:lang w:val="en-CA"/>
        </w:rPr>
        <w:t>10X vs smart-seq</w:t>
      </w:r>
    </w:p>
    <w:p w14:paraId="0FB3A239" w14:textId="67C36C5F" w:rsidR="00D36B4D" w:rsidRDefault="004A0751" w:rsidP="006904C8">
      <w:pPr>
        <w:numPr>
          <w:ilvl w:val="1"/>
          <w:numId w:val="2"/>
        </w:numPr>
        <w:spacing w:line="240" w:lineRule="auto"/>
        <w:rPr>
          <w:rFonts w:ascii="Open Sans" w:eastAsia="Calibri" w:hAnsi="Open Sans" w:cs="Open Sans"/>
          <w:b/>
          <w:bCs/>
          <w:color w:val="FF0000"/>
          <w:sz w:val="24"/>
          <w:szCs w:val="24"/>
          <w:lang w:val="en-CA"/>
        </w:rPr>
      </w:pPr>
      <w:r w:rsidRPr="004918F8">
        <w:rPr>
          <w:rFonts w:ascii="Open Sans" w:eastAsia="Calibri" w:hAnsi="Open Sans" w:cs="Open Sans"/>
          <w:b/>
          <w:bCs/>
          <w:color w:val="FF0000"/>
          <w:sz w:val="24"/>
          <w:szCs w:val="24"/>
          <w:lang w:val="en-CA"/>
        </w:rPr>
        <w:t>Introduction to Seurat</w:t>
      </w:r>
      <w:r w:rsidR="00CA4E9D">
        <w:rPr>
          <w:rFonts w:ascii="Open Sans" w:eastAsia="Calibri" w:hAnsi="Open Sans" w:cs="Open Sans"/>
          <w:b/>
          <w:bCs/>
          <w:color w:val="FF0000"/>
          <w:sz w:val="24"/>
          <w:szCs w:val="24"/>
          <w:lang w:val="en-CA"/>
        </w:rPr>
        <w:t xml:space="preserve"> </w:t>
      </w:r>
      <w:r w:rsidR="004918F8">
        <w:rPr>
          <w:rFonts w:ascii="Open Sans" w:eastAsia="Calibri" w:hAnsi="Open Sans" w:cs="Open Sans"/>
          <w:b/>
          <w:bCs/>
          <w:color w:val="FF0000"/>
          <w:sz w:val="24"/>
          <w:szCs w:val="24"/>
          <w:lang w:val="en-CA"/>
        </w:rPr>
        <w:t>/</w:t>
      </w:r>
      <w:r w:rsidR="00CA4E9D">
        <w:rPr>
          <w:rFonts w:ascii="Open Sans" w:eastAsia="Calibri" w:hAnsi="Open Sans" w:cs="Open Sans"/>
          <w:b/>
          <w:bCs/>
          <w:color w:val="FF0000"/>
          <w:sz w:val="24"/>
          <w:szCs w:val="24"/>
          <w:lang w:val="en-CA"/>
        </w:rPr>
        <w:t xml:space="preserve"> </w:t>
      </w:r>
      <w:r w:rsidR="004918F8">
        <w:rPr>
          <w:rFonts w:ascii="Open Sans" w:eastAsia="Calibri" w:hAnsi="Open Sans" w:cs="Open Sans"/>
          <w:b/>
          <w:bCs/>
          <w:color w:val="FF0000"/>
          <w:sz w:val="24"/>
          <w:szCs w:val="24"/>
          <w:lang w:val="en-CA"/>
        </w:rPr>
        <w:t>SingleCellExperiment</w:t>
      </w:r>
    </w:p>
    <w:p w14:paraId="4D6F4C36" w14:textId="77777777" w:rsidR="006904C8" w:rsidRPr="006904C8" w:rsidRDefault="006904C8" w:rsidP="006904C8">
      <w:pPr>
        <w:spacing w:line="240" w:lineRule="auto"/>
        <w:ind w:left="992"/>
        <w:rPr>
          <w:rFonts w:ascii="Open Sans" w:eastAsia="Calibri" w:hAnsi="Open Sans" w:cs="Open Sans"/>
          <w:b/>
          <w:bCs/>
          <w:color w:val="FF0000"/>
          <w:sz w:val="24"/>
          <w:szCs w:val="24"/>
          <w:lang w:val="en-CA"/>
        </w:rPr>
      </w:pPr>
    </w:p>
    <w:p w14:paraId="30FAFFB3" w14:textId="161094C2" w:rsidR="0036344A" w:rsidRDefault="0036344A" w:rsidP="00D36B4D">
      <w:pPr>
        <w:numPr>
          <w:ilvl w:val="0"/>
          <w:numId w:val="2"/>
        </w:numPr>
        <w:spacing w:line="240" w:lineRule="auto"/>
        <w:rPr>
          <w:rFonts w:ascii="Open Sans" w:eastAsia="Calibri" w:hAnsi="Open Sans" w:cs="Open Sans"/>
          <w:b/>
          <w:bCs/>
          <w:sz w:val="24"/>
          <w:szCs w:val="24"/>
          <w:lang w:val="en-CA"/>
        </w:rPr>
      </w:pPr>
      <w:r w:rsidRPr="0036344A">
        <w:rPr>
          <w:rFonts w:ascii="Open Sans" w:eastAsia="Calibri" w:hAnsi="Open Sans" w:cs="Open Sans"/>
          <w:b/>
          <w:bCs/>
          <w:sz w:val="24"/>
          <w:szCs w:val="24"/>
          <w:lang w:val="en-CA"/>
        </w:rPr>
        <w:t>Closing Remarks</w:t>
      </w:r>
      <w:r>
        <w:rPr>
          <w:rFonts w:ascii="Open Sans" w:eastAsia="Calibri" w:hAnsi="Open Sans" w:cs="Open Sans"/>
          <w:b/>
          <w:bCs/>
          <w:sz w:val="24"/>
          <w:szCs w:val="24"/>
          <w:lang w:val="en-CA"/>
        </w:rPr>
        <w:t xml:space="preserve"> (1</w:t>
      </w:r>
      <w:r w:rsidR="009A7CFC">
        <w:rPr>
          <w:rFonts w:ascii="Open Sans" w:eastAsia="Calibri" w:hAnsi="Open Sans" w:cs="Open Sans"/>
          <w:b/>
          <w:bCs/>
          <w:sz w:val="24"/>
          <w:szCs w:val="24"/>
          <w:lang w:val="en-CA"/>
        </w:rPr>
        <w:t>0</w:t>
      </w:r>
      <w:r>
        <w:rPr>
          <w:rFonts w:ascii="Open Sans" w:eastAsia="Calibri" w:hAnsi="Open Sans" w:cs="Open Sans"/>
          <w:b/>
          <w:bCs/>
          <w:sz w:val="24"/>
          <w:szCs w:val="24"/>
          <w:lang w:val="en-CA"/>
        </w:rPr>
        <w:t xml:space="preserve"> mins)</w:t>
      </w:r>
    </w:p>
    <w:p w14:paraId="0A324C4C" w14:textId="504AC217" w:rsidR="0036344A" w:rsidRPr="0036344A" w:rsidRDefault="0036344A" w:rsidP="00D36B4D">
      <w:pPr>
        <w:numPr>
          <w:ilvl w:val="1"/>
          <w:numId w:val="2"/>
        </w:numPr>
        <w:spacing w:line="240" w:lineRule="auto"/>
        <w:rPr>
          <w:rFonts w:ascii="Open Sans" w:eastAsia="Calibri" w:hAnsi="Open Sans" w:cs="Open Sans"/>
          <w:b/>
          <w:bCs/>
          <w:sz w:val="24"/>
          <w:szCs w:val="24"/>
          <w:lang w:val="en-CA"/>
        </w:rPr>
      </w:pPr>
      <w:r>
        <w:rPr>
          <w:rFonts w:ascii="Open Sans" w:eastAsia="Calibri" w:hAnsi="Open Sans" w:cs="Open Sans"/>
          <w:sz w:val="24"/>
          <w:szCs w:val="24"/>
          <w:lang w:val="en-CA"/>
        </w:rPr>
        <w:t>Combining with other genomic assays</w:t>
      </w:r>
    </w:p>
    <w:p w14:paraId="5A7D271E" w14:textId="4AE1A065" w:rsidR="00056827" w:rsidRPr="0036344A" w:rsidRDefault="0036344A" w:rsidP="00D36B4D">
      <w:pPr>
        <w:numPr>
          <w:ilvl w:val="1"/>
          <w:numId w:val="2"/>
        </w:numPr>
        <w:spacing w:line="240" w:lineRule="auto"/>
        <w:rPr>
          <w:rFonts w:ascii="Open Sans" w:eastAsia="Calibri" w:hAnsi="Open Sans" w:cs="Open Sans"/>
          <w:sz w:val="24"/>
          <w:szCs w:val="24"/>
          <w:lang w:val="en-CA"/>
        </w:rPr>
      </w:pPr>
      <w:r w:rsidRPr="0036344A">
        <w:rPr>
          <w:rFonts w:ascii="Open Sans" w:eastAsia="Calibri" w:hAnsi="Open Sans" w:cs="Open Sans"/>
          <w:sz w:val="24"/>
          <w:szCs w:val="24"/>
          <w:lang w:val="en-CA"/>
        </w:rPr>
        <w:t xml:space="preserve">Conclusions </w:t>
      </w:r>
    </w:p>
    <w:sectPr w:rsidR="00056827" w:rsidRPr="0036344A">
      <w:headerReference w:type="default" r:id="rId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64BA32" w14:textId="77777777" w:rsidR="008A6C83" w:rsidRDefault="008A6C83">
      <w:pPr>
        <w:spacing w:line="240" w:lineRule="auto"/>
      </w:pPr>
      <w:r>
        <w:separator/>
      </w:r>
    </w:p>
  </w:endnote>
  <w:endnote w:type="continuationSeparator" w:id="0">
    <w:p w14:paraId="265DFB42" w14:textId="77777777" w:rsidR="008A6C83" w:rsidRDefault="008A6C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789B37" w14:textId="77777777" w:rsidR="008A6C83" w:rsidRDefault="008A6C83">
      <w:pPr>
        <w:spacing w:line="240" w:lineRule="auto"/>
      </w:pPr>
      <w:r>
        <w:separator/>
      </w:r>
    </w:p>
  </w:footnote>
  <w:footnote w:type="continuationSeparator" w:id="0">
    <w:p w14:paraId="298638D0" w14:textId="77777777" w:rsidR="008A6C83" w:rsidRDefault="008A6C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DE809" w14:textId="59951116" w:rsidR="0030712A" w:rsidRDefault="0030712A">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D69A2"/>
    <w:multiLevelType w:val="multilevel"/>
    <w:tmpl w:val="CF08FCF2"/>
    <w:lvl w:ilvl="0">
      <w:start w:val="1"/>
      <w:numFmt w:val="decimal"/>
      <w:lvlText w:val="%1."/>
      <w:lvlJc w:val="right"/>
      <w:pPr>
        <w:ind w:left="720" w:hanging="360"/>
      </w:pPr>
      <w:rPr>
        <w:rFonts w:ascii="Arial" w:eastAsia="Calibri" w:hAnsi="Arial" w:cs="Arial"/>
        <w:b/>
        <w:u w:val="none"/>
      </w:rPr>
    </w:lvl>
    <w:lvl w:ilvl="1">
      <w:start w:val="1"/>
      <w:numFmt w:val="lowerLetter"/>
      <w:lvlText w:val="%2."/>
      <w:lvlJc w:val="left"/>
      <w:pPr>
        <w:ind w:left="992" w:hanging="360"/>
      </w:pPr>
      <w:rPr>
        <w:rFonts w:ascii="Arial" w:eastAsia="Arial" w:hAnsi="Arial" w:cs="Arial"/>
        <w:b w:val="0"/>
        <w:u w:val="none"/>
      </w:rPr>
    </w:lvl>
    <w:lvl w:ilvl="2">
      <w:start w:val="1"/>
      <w:numFmt w:val="lowerRoman"/>
      <w:lvlText w:val="%3."/>
      <w:lvlJc w:val="right"/>
      <w:pPr>
        <w:ind w:left="1417"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6B23D28"/>
    <w:multiLevelType w:val="multilevel"/>
    <w:tmpl w:val="AB7C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A876C3"/>
    <w:multiLevelType w:val="multilevel"/>
    <w:tmpl w:val="B0984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8180CBB"/>
    <w:multiLevelType w:val="hybridMultilevel"/>
    <w:tmpl w:val="C688D34C"/>
    <w:lvl w:ilvl="0" w:tplc="B284F058">
      <w:start w:val="1"/>
      <w:numFmt w:val="decimal"/>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B414BF1"/>
    <w:multiLevelType w:val="hybridMultilevel"/>
    <w:tmpl w:val="90DE1862"/>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BBC2F5A"/>
    <w:multiLevelType w:val="hybridMultilevel"/>
    <w:tmpl w:val="BCCEAAF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7EC81EDE"/>
    <w:multiLevelType w:val="hybridMultilevel"/>
    <w:tmpl w:val="90DE1862"/>
    <w:lvl w:ilvl="0" w:tplc="D60ACA6C">
      <w:start w:val="1"/>
      <w:numFmt w:val="decimal"/>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06084125">
    <w:abstractNumId w:val="2"/>
  </w:num>
  <w:num w:numId="2" w16cid:durableId="2065131148">
    <w:abstractNumId w:val="0"/>
  </w:num>
  <w:num w:numId="3" w16cid:durableId="2020227879">
    <w:abstractNumId w:val="5"/>
  </w:num>
  <w:num w:numId="4" w16cid:durableId="356154411">
    <w:abstractNumId w:val="6"/>
  </w:num>
  <w:num w:numId="5" w16cid:durableId="1256406003">
    <w:abstractNumId w:val="3"/>
  </w:num>
  <w:num w:numId="6" w16cid:durableId="1364675195">
    <w:abstractNumId w:val="1"/>
  </w:num>
  <w:num w:numId="7" w16cid:durableId="6521491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12A"/>
    <w:rsid w:val="00006084"/>
    <w:rsid w:val="00056827"/>
    <w:rsid w:val="0007150E"/>
    <w:rsid w:val="000B540A"/>
    <w:rsid w:val="000C0D78"/>
    <w:rsid w:val="00112B4F"/>
    <w:rsid w:val="00120AA1"/>
    <w:rsid w:val="001215BC"/>
    <w:rsid w:val="00123E39"/>
    <w:rsid w:val="00203143"/>
    <w:rsid w:val="0022456D"/>
    <w:rsid w:val="002702E3"/>
    <w:rsid w:val="002D1A67"/>
    <w:rsid w:val="002F0F1C"/>
    <w:rsid w:val="002F1D5D"/>
    <w:rsid w:val="0030712A"/>
    <w:rsid w:val="003312B3"/>
    <w:rsid w:val="00332D20"/>
    <w:rsid w:val="0036344A"/>
    <w:rsid w:val="00392587"/>
    <w:rsid w:val="003B243D"/>
    <w:rsid w:val="003F770A"/>
    <w:rsid w:val="004134AC"/>
    <w:rsid w:val="00426350"/>
    <w:rsid w:val="00437B67"/>
    <w:rsid w:val="00454EC6"/>
    <w:rsid w:val="004918F8"/>
    <w:rsid w:val="004A0751"/>
    <w:rsid w:val="0052370C"/>
    <w:rsid w:val="00556E84"/>
    <w:rsid w:val="005A164A"/>
    <w:rsid w:val="005C012C"/>
    <w:rsid w:val="00605F6B"/>
    <w:rsid w:val="00653607"/>
    <w:rsid w:val="00672B5D"/>
    <w:rsid w:val="006904C8"/>
    <w:rsid w:val="006B722E"/>
    <w:rsid w:val="006D7EF1"/>
    <w:rsid w:val="00703DB4"/>
    <w:rsid w:val="00734EE4"/>
    <w:rsid w:val="007503E1"/>
    <w:rsid w:val="007D516D"/>
    <w:rsid w:val="0081791D"/>
    <w:rsid w:val="00886D8D"/>
    <w:rsid w:val="00891E11"/>
    <w:rsid w:val="008A22BD"/>
    <w:rsid w:val="008A6C83"/>
    <w:rsid w:val="008E04D2"/>
    <w:rsid w:val="008F38AD"/>
    <w:rsid w:val="00906967"/>
    <w:rsid w:val="00917EF0"/>
    <w:rsid w:val="00957BA7"/>
    <w:rsid w:val="009A7CFC"/>
    <w:rsid w:val="009B4BDE"/>
    <w:rsid w:val="009C0174"/>
    <w:rsid w:val="009C7539"/>
    <w:rsid w:val="009D327E"/>
    <w:rsid w:val="00A4233E"/>
    <w:rsid w:val="00A459EF"/>
    <w:rsid w:val="00A51411"/>
    <w:rsid w:val="00AC7347"/>
    <w:rsid w:val="00B04960"/>
    <w:rsid w:val="00B369F7"/>
    <w:rsid w:val="00BE2B14"/>
    <w:rsid w:val="00C03040"/>
    <w:rsid w:val="00C20904"/>
    <w:rsid w:val="00C3392B"/>
    <w:rsid w:val="00C345F5"/>
    <w:rsid w:val="00C50573"/>
    <w:rsid w:val="00C519C6"/>
    <w:rsid w:val="00CA0690"/>
    <w:rsid w:val="00CA4E9D"/>
    <w:rsid w:val="00CB1982"/>
    <w:rsid w:val="00CB5769"/>
    <w:rsid w:val="00D22938"/>
    <w:rsid w:val="00D23822"/>
    <w:rsid w:val="00D36B4D"/>
    <w:rsid w:val="00D96CD8"/>
    <w:rsid w:val="00DB429A"/>
    <w:rsid w:val="00E1574D"/>
    <w:rsid w:val="00E5394F"/>
    <w:rsid w:val="00EE19A5"/>
    <w:rsid w:val="00F3472F"/>
    <w:rsid w:val="00F35314"/>
    <w:rsid w:val="00F73817"/>
    <w:rsid w:val="00F76446"/>
    <w:rsid w:val="00FA5330"/>
    <w:rsid w:val="00FC20DD"/>
    <w:rsid w:val="00FE4722"/>
    <w:rsid w:val="118E2DCD"/>
    <w:rsid w:val="5629DC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DE7F4"/>
  <w15:docId w15:val="{EDAF6EC2-A97B-C648-9E7C-A8B5A8CFF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32D20"/>
    <w:pPr>
      <w:tabs>
        <w:tab w:val="center" w:pos="4680"/>
        <w:tab w:val="right" w:pos="9360"/>
      </w:tabs>
      <w:spacing w:line="240" w:lineRule="auto"/>
    </w:pPr>
  </w:style>
  <w:style w:type="character" w:customStyle="1" w:styleId="HeaderChar">
    <w:name w:val="Header Char"/>
    <w:basedOn w:val="DefaultParagraphFont"/>
    <w:link w:val="Header"/>
    <w:uiPriority w:val="99"/>
    <w:rsid w:val="00332D20"/>
  </w:style>
  <w:style w:type="paragraph" w:styleId="Footer">
    <w:name w:val="footer"/>
    <w:basedOn w:val="Normal"/>
    <w:link w:val="FooterChar"/>
    <w:uiPriority w:val="99"/>
    <w:unhideWhenUsed/>
    <w:rsid w:val="00332D20"/>
    <w:pPr>
      <w:tabs>
        <w:tab w:val="center" w:pos="4680"/>
        <w:tab w:val="right" w:pos="9360"/>
      </w:tabs>
      <w:spacing w:line="240" w:lineRule="auto"/>
    </w:pPr>
  </w:style>
  <w:style w:type="character" w:customStyle="1" w:styleId="FooterChar">
    <w:name w:val="Footer Char"/>
    <w:basedOn w:val="DefaultParagraphFont"/>
    <w:link w:val="Footer"/>
    <w:uiPriority w:val="99"/>
    <w:rsid w:val="00332D20"/>
  </w:style>
  <w:style w:type="paragraph" w:styleId="ListParagraph">
    <w:name w:val="List Paragraph"/>
    <w:basedOn w:val="Normal"/>
    <w:uiPriority w:val="34"/>
    <w:qFormat/>
    <w:rsid w:val="00332D20"/>
    <w:pPr>
      <w:ind w:left="720"/>
      <w:contextualSpacing/>
    </w:pPr>
  </w:style>
  <w:style w:type="paragraph" w:customStyle="1" w:styleId="paragraph">
    <w:name w:val="paragraph"/>
    <w:basedOn w:val="Normal"/>
    <w:rsid w:val="009C0174"/>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ormaltextrun">
    <w:name w:val="normaltextrun"/>
    <w:basedOn w:val="DefaultParagraphFont"/>
    <w:rsid w:val="009C0174"/>
  </w:style>
  <w:style w:type="character" w:customStyle="1" w:styleId="eop">
    <w:name w:val="eop"/>
    <w:basedOn w:val="DefaultParagraphFont"/>
    <w:rsid w:val="009C0174"/>
  </w:style>
  <w:style w:type="character" w:styleId="Hyperlink">
    <w:name w:val="Hyperlink"/>
    <w:basedOn w:val="DefaultParagraphFont"/>
    <w:uiPriority w:val="99"/>
    <w:unhideWhenUsed/>
    <w:rsid w:val="00F35314"/>
    <w:rPr>
      <w:color w:val="0000FF" w:themeColor="hyperlink"/>
      <w:u w:val="single"/>
    </w:rPr>
  </w:style>
  <w:style w:type="character" w:styleId="UnresolvedMention">
    <w:name w:val="Unresolved Mention"/>
    <w:basedOn w:val="DefaultParagraphFont"/>
    <w:uiPriority w:val="99"/>
    <w:semiHidden/>
    <w:unhideWhenUsed/>
    <w:rsid w:val="00F353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960234">
      <w:bodyDiv w:val="1"/>
      <w:marLeft w:val="0"/>
      <w:marRight w:val="0"/>
      <w:marTop w:val="0"/>
      <w:marBottom w:val="0"/>
      <w:divBdr>
        <w:top w:val="none" w:sz="0" w:space="0" w:color="auto"/>
        <w:left w:val="none" w:sz="0" w:space="0" w:color="auto"/>
        <w:bottom w:val="none" w:sz="0" w:space="0" w:color="auto"/>
        <w:right w:val="none" w:sz="0" w:space="0" w:color="auto"/>
      </w:divBdr>
    </w:div>
    <w:div w:id="1731150301">
      <w:bodyDiv w:val="1"/>
      <w:marLeft w:val="0"/>
      <w:marRight w:val="0"/>
      <w:marTop w:val="0"/>
      <w:marBottom w:val="0"/>
      <w:divBdr>
        <w:top w:val="none" w:sz="0" w:space="0" w:color="auto"/>
        <w:left w:val="none" w:sz="0" w:space="0" w:color="auto"/>
        <w:bottom w:val="none" w:sz="0" w:space="0" w:color="auto"/>
        <w:right w:val="none" w:sz="0" w:space="0" w:color="auto"/>
      </w:divBdr>
      <w:divsChild>
        <w:div w:id="1041629279">
          <w:marLeft w:val="0"/>
          <w:marRight w:val="0"/>
          <w:marTop w:val="0"/>
          <w:marBottom w:val="0"/>
          <w:divBdr>
            <w:top w:val="none" w:sz="0" w:space="0" w:color="auto"/>
            <w:left w:val="none" w:sz="0" w:space="0" w:color="auto"/>
            <w:bottom w:val="none" w:sz="0" w:space="0" w:color="auto"/>
            <w:right w:val="none" w:sz="0" w:space="0" w:color="auto"/>
          </w:divBdr>
        </w:div>
        <w:div w:id="97826988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nvolvement.mcgill.ca/event/264011"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9770</TotalTime>
  <Pages>2</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Adrien Osakwe</dc:creator>
  <cp:lastModifiedBy>Adrien Osakwe</cp:lastModifiedBy>
  <cp:revision>16</cp:revision>
  <dcterms:created xsi:type="dcterms:W3CDTF">2024-06-11T19:55:00Z</dcterms:created>
  <dcterms:modified xsi:type="dcterms:W3CDTF">2024-06-18T14:45:00Z</dcterms:modified>
</cp:coreProperties>
</file>