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8FE7" w14:textId="77777777" w:rsidR="00F21B44" w:rsidRDefault="00F21B44" w:rsidP="00F21B44">
      <w:r>
        <w:t>1. Что такое большие данные (Big Data)? Большие данные (Big Data) — это объёмные, разнообразные и быстро поступающие наборы данных, которые сложно обрабатывать традиционными методами. Они характеризуются тремя «V»: объём (</w:t>
      </w:r>
      <w:proofErr w:type="spellStart"/>
      <w:r>
        <w:t>Volume</w:t>
      </w:r>
      <w:proofErr w:type="spellEnd"/>
      <w:r>
        <w:t>), скорость (</w:t>
      </w:r>
      <w:proofErr w:type="spellStart"/>
      <w:r>
        <w:t>Velocity</w:t>
      </w:r>
      <w:proofErr w:type="spellEnd"/>
      <w:r>
        <w:t>) и разнообразие (</w:t>
      </w:r>
      <w:proofErr w:type="spellStart"/>
      <w:r>
        <w:t>Variety</w:t>
      </w:r>
      <w:proofErr w:type="spellEnd"/>
      <w:r>
        <w:t>).</w:t>
      </w:r>
    </w:p>
    <w:p w14:paraId="565A6ECD" w14:textId="77777777" w:rsidR="00F21B44" w:rsidRDefault="00F21B44" w:rsidP="00F21B44"/>
    <w:p w14:paraId="66599F2A" w14:textId="77777777" w:rsidR="00F21B44" w:rsidRDefault="00F21B44" w:rsidP="00F21B44"/>
    <w:p w14:paraId="173BEF4B" w14:textId="77777777" w:rsidR="00F21B44" w:rsidRDefault="00F21B44" w:rsidP="00F21B44">
      <w:r>
        <w:t>2. Почему компании собирают и анализируют большие данные? Компании собирают и анализируют большие данные для получения ценных инсайтов, улучшения принятия решений, персонализации услуг, повышения эффективности операций, а также для повышения конкурентоспособности.</w:t>
      </w:r>
    </w:p>
    <w:p w14:paraId="7157CC56" w14:textId="77777777" w:rsidR="00F21B44" w:rsidRDefault="00F21B44" w:rsidP="00F21B44"/>
    <w:p w14:paraId="5046F301" w14:textId="77777777" w:rsidR="00F21B44" w:rsidRDefault="00F21B44" w:rsidP="00F21B44"/>
    <w:p w14:paraId="4CE55FA1" w14:textId="77777777" w:rsidR="00F21B44" w:rsidRDefault="00F21B44" w:rsidP="00F21B44">
      <w:r>
        <w:t>3. Приведите пример компании, которая использует большие данные. Примером может быть компания Amazon, которая использует большие данные для анализа покупательских предпочтений, улучшения рекомендаций товаров и оптимизации логистики.</w:t>
      </w:r>
    </w:p>
    <w:p w14:paraId="16927D68" w14:textId="77777777" w:rsidR="00F21B44" w:rsidRDefault="00F21B44" w:rsidP="00F21B44"/>
    <w:p w14:paraId="0CE1B110" w14:textId="77777777" w:rsidR="00F21B44" w:rsidRDefault="00F21B44" w:rsidP="00F21B44"/>
    <w:p w14:paraId="495261B8" w14:textId="77777777" w:rsidR="00F21B44" w:rsidRDefault="00F21B44" w:rsidP="00F21B44">
      <w:r>
        <w:t>4. Какие технологии или инструменты применяются для работы с большими данными? Для работы с большими данными используют технологии и инструменты, такие как:</w:t>
      </w:r>
    </w:p>
    <w:p w14:paraId="787B9E71" w14:textId="77777777" w:rsidR="00F21B44" w:rsidRDefault="00F21B44" w:rsidP="00F21B44"/>
    <w:p w14:paraId="397A43A5" w14:textId="77777777" w:rsidR="00F21B44" w:rsidRDefault="00F21B44" w:rsidP="00F21B44">
      <w:proofErr w:type="spellStart"/>
      <w:r>
        <w:t>Hadoop</w:t>
      </w:r>
      <w:proofErr w:type="spellEnd"/>
    </w:p>
    <w:p w14:paraId="2281EEAE" w14:textId="77777777" w:rsidR="00F21B44" w:rsidRDefault="00F21B44" w:rsidP="00F21B44"/>
    <w:p w14:paraId="6DAE459A" w14:textId="77777777" w:rsidR="00F21B44" w:rsidRDefault="00F21B44" w:rsidP="00F21B44">
      <w:r>
        <w:t>Spark</w:t>
      </w:r>
    </w:p>
    <w:p w14:paraId="51B10E38" w14:textId="77777777" w:rsidR="00F21B44" w:rsidRDefault="00F21B44" w:rsidP="00F21B44"/>
    <w:p w14:paraId="107B5C21" w14:textId="77777777" w:rsidR="00F21B44" w:rsidRDefault="00F21B44" w:rsidP="00F21B44">
      <w:proofErr w:type="spellStart"/>
      <w:r>
        <w:t>NoSQL</w:t>
      </w:r>
      <w:proofErr w:type="spellEnd"/>
      <w:r>
        <w:t xml:space="preserve"> базы данных (например,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>)</w:t>
      </w:r>
    </w:p>
    <w:p w14:paraId="678A1309" w14:textId="77777777" w:rsidR="00F21B44" w:rsidRDefault="00F21B44" w:rsidP="00F21B44"/>
    <w:p w14:paraId="37093130" w14:textId="77777777" w:rsidR="00F21B44" w:rsidRDefault="00F21B44" w:rsidP="00F21B44">
      <w:r>
        <w:t>Инструменты визуализации данных (</w:t>
      </w:r>
      <w:proofErr w:type="spellStart"/>
      <w:r>
        <w:t>Tableau</w:t>
      </w:r>
      <w:proofErr w:type="spellEnd"/>
      <w:r>
        <w:t>, Power BI)</w:t>
      </w:r>
    </w:p>
    <w:p w14:paraId="76B0CE02" w14:textId="77777777" w:rsidR="00F21B44" w:rsidRDefault="00F21B44" w:rsidP="00F21B44"/>
    <w:p w14:paraId="77DC1F2E" w14:textId="77777777" w:rsidR="00F21B44" w:rsidRDefault="00F21B44" w:rsidP="00F21B44">
      <w:r>
        <w:t>Машинное обучение и искусственный интеллект</w:t>
      </w:r>
    </w:p>
    <w:p w14:paraId="52A51CAC" w14:textId="77777777" w:rsidR="00F21B44" w:rsidRDefault="00F21B44" w:rsidP="00F21B44"/>
    <w:p w14:paraId="2349E128" w14:textId="77777777" w:rsidR="00F21B44" w:rsidRDefault="00F21B44" w:rsidP="00F21B44"/>
    <w:p w14:paraId="644F79DF" w14:textId="77777777" w:rsidR="00F21B44" w:rsidRDefault="00F21B44" w:rsidP="00F21B44"/>
    <w:p w14:paraId="58033EA5" w14:textId="77777777" w:rsidR="00F21B44" w:rsidRDefault="00F21B44" w:rsidP="00F21B44">
      <w:r>
        <w:t xml:space="preserve">5. Чем большие данные отличаются от обычных данных? Большие данные отличаются огромным объёмом, высокой скоростью поступления и большим разнообразием источников и форматов данных (структурированные, неструктурированные, </w:t>
      </w:r>
      <w:proofErr w:type="spellStart"/>
      <w:r>
        <w:t>полуструктурированные</w:t>
      </w:r>
      <w:proofErr w:type="spellEnd"/>
      <w:r>
        <w:t>).</w:t>
      </w:r>
    </w:p>
    <w:p w14:paraId="0F872998" w14:textId="77777777" w:rsidR="00F21B44" w:rsidRDefault="00F21B44" w:rsidP="00F21B44"/>
    <w:p w14:paraId="4F53640A" w14:textId="77777777" w:rsidR="00F21B44" w:rsidRDefault="00F21B44" w:rsidP="00F21B44"/>
    <w:p w14:paraId="4D31B9D6" w14:textId="77777777" w:rsidR="00F21B44" w:rsidRDefault="00F21B44" w:rsidP="00F21B44">
      <w:r>
        <w:t>6. В чем заключается сложность работы с большими данными? Основные сложности включают:</w:t>
      </w:r>
    </w:p>
    <w:p w14:paraId="07B3174B" w14:textId="77777777" w:rsidR="00F21B44" w:rsidRDefault="00F21B44" w:rsidP="00F21B44"/>
    <w:p w14:paraId="7C9155D5" w14:textId="77777777" w:rsidR="00F21B44" w:rsidRDefault="00F21B44" w:rsidP="00F21B44">
      <w:r>
        <w:t>Хранение и управление огромными объёмами данных.</w:t>
      </w:r>
    </w:p>
    <w:p w14:paraId="6E96D86B" w14:textId="77777777" w:rsidR="00F21B44" w:rsidRDefault="00F21B44" w:rsidP="00F21B44"/>
    <w:p w14:paraId="2BF96D72" w14:textId="77777777" w:rsidR="00F21B44" w:rsidRDefault="00F21B44" w:rsidP="00F21B44">
      <w:r>
        <w:t>Обеспечение безопасности и конфиденциальности данных.</w:t>
      </w:r>
    </w:p>
    <w:p w14:paraId="1AE86989" w14:textId="77777777" w:rsidR="00F21B44" w:rsidRDefault="00F21B44" w:rsidP="00F21B44"/>
    <w:p w14:paraId="61256C4F" w14:textId="77777777" w:rsidR="00F21B44" w:rsidRDefault="00F21B44" w:rsidP="00F21B44">
      <w:r>
        <w:t>Обработка и анализ данных в реальном времени.</w:t>
      </w:r>
    </w:p>
    <w:p w14:paraId="73B8EDBC" w14:textId="77777777" w:rsidR="00F21B44" w:rsidRDefault="00F21B44" w:rsidP="00F21B44"/>
    <w:p w14:paraId="188539BD" w14:textId="77777777" w:rsidR="00F21B44" w:rsidRDefault="00F21B44" w:rsidP="00F21B44">
      <w:r>
        <w:t>Интеграция данных из разных источников.</w:t>
      </w:r>
    </w:p>
    <w:p w14:paraId="4A04C5A0" w14:textId="77777777" w:rsidR="00F21B44" w:rsidRDefault="00F21B44" w:rsidP="00F21B44"/>
    <w:p w14:paraId="341E6D48" w14:textId="77777777" w:rsidR="00F21B44" w:rsidRDefault="00F21B44" w:rsidP="00F21B44"/>
    <w:p w14:paraId="0E533B0D" w14:textId="77777777" w:rsidR="00F21B44" w:rsidRDefault="00F21B44" w:rsidP="00F21B44"/>
    <w:p w14:paraId="2A0D17AC" w14:textId="77777777" w:rsidR="00F21B44" w:rsidRDefault="00F21B44" w:rsidP="00F21B44">
      <w:r>
        <w:lastRenderedPageBreak/>
        <w:t>7. Где могут применяться большие данные? Большие данные применяются в различных отраслях:</w:t>
      </w:r>
    </w:p>
    <w:p w14:paraId="5351F2EE" w14:textId="77777777" w:rsidR="00F21B44" w:rsidRDefault="00F21B44" w:rsidP="00F21B44"/>
    <w:p w14:paraId="09E17F50" w14:textId="77777777" w:rsidR="00F21B44" w:rsidRDefault="00F21B44" w:rsidP="00F21B44">
      <w:r>
        <w:t>Маркетинг и реклама.</w:t>
      </w:r>
    </w:p>
    <w:p w14:paraId="2ADDD44A" w14:textId="77777777" w:rsidR="00F21B44" w:rsidRDefault="00F21B44" w:rsidP="00F21B44"/>
    <w:p w14:paraId="1B25E584" w14:textId="77777777" w:rsidR="00F21B44" w:rsidRDefault="00F21B44" w:rsidP="00F21B44">
      <w:r>
        <w:t>Финансовый сектор (банки, биржи).</w:t>
      </w:r>
    </w:p>
    <w:p w14:paraId="17E2A923" w14:textId="77777777" w:rsidR="00F21B44" w:rsidRDefault="00F21B44" w:rsidP="00F21B44"/>
    <w:p w14:paraId="6D7F4F52" w14:textId="77777777" w:rsidR="00F21B44" w:rsidRDefault="00F21B44" w:rsidP="00F21B44">
      <w:r>
        <w:t>Здравоохранение (анализ медицинских данных).</w:t>
      </w:r>
    </w:p>
    <w:p w14:paraId="4812F20D" w14:textId="77777777" w:rsidR="00F21B44" w:rsidRDefault="00F21B44" w:rsidP="00F21B44"/>
    <w:p w14:paraId="19DCC0E8" w14:textId="77777777" w:rsidR="00F21B44" w:rsidRDefault="00F21B44" w:rsidP="00F21B44">
      <w:r>
        <w:t>Производство (оптимизация процессов).</w:t>
      </w:r>
    </w:p>
    <w:p w14:paraId="44E13223" w14:textId="77777777" w:rsidR="00F21B44" w:rsidRDefault="00F21B44" w:rsidP="00F21B44"/>
    <w:p w14:paraId="0E4D48DA" w14:textId="77777777" w:rsidR="00F21B44" w:rsidRDefault="00F21B44" w:rsidP="00F21B44">
      <w:r>
        <w:t>Логистика и транспорт.</w:t>
      </w:r>
    </w:p>
    <w:p w14:paraId="45F08865" w14:textId="77777777" w:rsidR="00F21B44" w:rsidRDefault="00F21B44" w:rsidP="00F21B44"/>
    <w:p w14:paraId="37AD632F" w14:textId="77777777" w:rsidR="00F21B44" w:rsidRDefault="00F21B44" w:rsidP="00F21B44"/>
    <w:p w14:paraId="11C2C969" w14:textId="77777777" w:rsidR="00F21B44" w:rsidRDefault="00F21B44" w:rsidP="00F21B44"/>
    <w:p w14:paraId="78B5719F" w14:textId="77777777" w:rsidR="00F21B44" w:rsidRDefault="00F21B44" w:rsidP="00F21B44">
      <w:r>
        <w:t>8. Как обработка больших данных может помочь компаниям улучшить их услуги? Анализ больших данных позволяет компаниям:</w:t>
      </w:r>
    </w:p>
    <w:p w14:paraId="63D4CE9B" w14:textId="77777777" w:rsidR="00F21B44" w:rsidRDefault="00F21B44" w:rsidP="00F21B44"/>
    <w:p w14:paraId="7606F53C" w14:textId="77777777" w:rsidR="00F21B44" w:rsidRDefault="00F21B44" w:rsidP="00F21B44">
      <w:r>
        <w:t>Персонализировать предложения для клиентов.</w:t>
      </w:r>
    </w:p>
    <w:p w14:paraId="03FAF257" w14:textId="77777777" w:rsidR="00F21B44" w:rsidRDefault="00F21B44" w:rsidP="00F21B44"/>
    <w:p w14:paraId="4D2FAAAD" w14:textId="77777777" w:rsidR="00F21B44" w:rsidRDefault="00F21B44" w:rsidP="00F21B44">
      <w:r>
        <w:t>Прогнозировать спрос и оптимизировать поставки.</w:t>
      </w:r>
    </w:p>
    <w:p w14:paraId="38B39C18" w14:textId="77777777" w:rsidR="00F21B44" w:rsidRDefault="00F21B44" w:rsidP="00F21B44"/>
    <w:p w14:paraId="5D78181D" w14:textId="77777777" w:rsidR="00F21B44" w:rsidRDefault="00F21B44" w:rsidP="00F21B44">
      <w:r>
        <w:t>Снижать операционные затраты.</w:t>
      </w:r>
    </w:p>
    <w:p w14:paraId="6341F0BE" w14:textId="77777777" w:rsidR="00F21B44" w:rsidRDefault="00F21B44" w:rsidP="00F21B44"/>
    <w:p w14:paraId="716B462B" w14:textId="73BD8B8D" w:rsidR="00A9204E" w:rsidRPr="002B5086" w:rsidRDefault="00F21B44" w:rsidP="00F21B44">
      <w:r>
        <w:t>Улучшать качество обслуживания клиентов, предугадывая их потребности.</w:t>
      </w:r>
    </w:p>
    <w:sectPr w:rsidR="00A9204E" w:rsidRPr="002B5086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D5FB9" w14:textId="77777777" w:rsidR="00677E46" w:rsidRDefault="00677E46" w:rsidP="0097326C">
      <w:r>
        <w:separator/>
      </w:r>
    </w:p>
  </w:endnote>
  <w:endnote w:type="continuationSeparator" w:id="0">
    <w:p w14:paraId="01104957" w14:textId="77777777" w:rsidR="00677E46" w:rsidRDefault="00677E46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3007A" w14:textId="77777777" w:rsidR="00677E46" w:rsidRDefault="00677E46" w:rsidP="0097326C">
      <w:r>
        <w:separator/>
      </w:r>
    </w:p>
  </w:footnote>
  <w:footnote w:type="continuationSeparator" w:id="0">
    <w:p w14:paraId="1C0E02BF" w14:textId="77777777" w:rsidR="00677E46" w:rsidRDefault="00677E46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8377991">
    <w:abstractNumId w:val="22"/>
  </w:num>
  <w:num w:numId="2" w16cid:durableId="63988711">
    <w:abstractNumId w:val="12"/>
  </w:num>
  <w:num w:numId="3" w16cid:durableId="950553997">
    <w:abstractNumId w:val="10"/>
  </w:num>
  <w:num w:numId="4" w16cid:durableId="1060710989">
    <w:abstractNumId w:val="24"/>
  </w:num>
  <w:num w:numId="5" w16cid:durableId="1614750463">
    <w:abstractNumId w:val="14"/>
  </w:num>
  <w:num w:numId="6" w16cid:durableId="2116829747">
    <w:abstractNumId w:val="19"/>
  </w:num>
  <w:num w:numId="7" w16cid:durableId="1820148658">
    <w:abstractNumId w:val="21"/>
  </w:num>
  <w:num w:numId="8" w16cid:durableId="1242715760">
    <w:abstractNumId w:val="9"/>
  </w:num>
  <w:num w:numId="9" w16cid:durableId="1208881396">
    <w:abstractNumId w:val="7"/>
  </w:num>
  <w:num w:numId="10" w16cid:durableId="1628970292">
    <w:abstractNumId w:val="6"/>
  </w:num>
  <w:num w:numId="11" w16cid:durableId="617642599">
    <w:abstractNumId w:val="5"/>
  </w:num>
  <w:num w:numId="12" w16cid:durableId="770706406">
    <w:abstractNumId w:val="4"/>
  </w:num>
  <w:num w:numId="13" w16cid:durableId="699286411">
    <w:abstractNumId w:val="8"/>
  </w:num>
  <w:num w:numId="14" w16cid:durableId="398133581">
    <w:abstractNumId w:val="3"/>
  </w:num>
  <w:num w:numId="15" w16cid:durableId="1637485606">
    <w:abstractNumId w:val="2"/>
  </w:num>
  <w:num w:numId="16" w16cid:durableId="10420901">
    <w:abstractNumId w:val="1"/>
  </w:num>
  <w:num w:numId="17" w16cid:durableId="1439132126">
    <w:abstractNumId w:val="0"/>
  </w:num>
  <w:num w:numId="18" w16cid:durableId="1289356366">
    <w:abstractNumId w:val="17"/>
  </w:num>
  <w:num w:numId="19" w16cid:durableId="2063602417">
    <w:abstractNumId w:val="18"/>
  </w:num>
  <w:num w:numId="20" w16cid:durableId="2011785721">
    <w:abstractNumId w:val="23"/>
  </w:num>
  <w:num w:numId="21" w16cid:durableId="1014304898">
    <w:abstractNumId w:val="20"/>
  </w:num>
  <w:num w:numId="22" w16cid:durableId="1958173968">
    <w:abstractNumId w:val="11"/>
  </w:num>
  <w:num w:numId="23" w16cid:durableId="531920666">
    <w:abstractNumId w:val="25"/>
  </w:num>
  <w:num w:numId="24" w16cid:durableId="1262101216">
    <w:abstractNumId w:val="16"/>
  </w:num>
  <w:num w:numId="25" w16cid:durableId="1705324660">
    <w:abstractNumId w:val="13"/>
  </w:num>
  <w:num w:numId="26" w16cid:durableId="18750027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44"/>
    <w:rsid w:val="00064933"/>
    <w:rsid w:val="00247827"/>
    <w:rsid w:val="002B5086"/>
    <w:rsid w:val="004745E2"/>
    <w:rsid w:val="004E108E"/>
    <w:rsid w:val="00645252"/>
    <w:rsid w:val="00677E46"/>
    <w:rsid w:val="006D3D74"/>
    <w:rsid w:val="0083569A"/>
    <w:rsid w:val="00972D90"/>
    <w:rsid w:val="0097326C"/>
    <w:rsid w:val="00A9204E"/>
    <w:rsid w:val="00C664AE"/>
    <w:rsid w:val="00EF7E9A"/>
    <w:rsid w:val="00F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CE3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ru-RU%7b5B6502EC-3785-40D1-AEAD-1DC4C3BD3AF9%7d\%7b4113939D-9860-4A79-BF87-28C9E5CF813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{4113939D-9860-4A79-BF87-28C9E5CF813C}tf02786999_win32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2024-10-10T08:17:00Z</dcterms:created>
  <dcterms:modified xsi:type="dcterms:W3CDTF">2024-10-10T08:18:00Z</dcterms:modified>
</cp:coreProperties>
</file>