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top w:val="single" w:color="E94560" w:sz="8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E94560"/>
          <w:sz w:val="52"/>
          <w:szCs w:val="52"/>
        </w:rPr>
        <w:t xml:space="preserve">MSCMS v14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智能养号·AI内容·自主进化引流系统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4"/>
          <w:szCs w:val="24"/>
        </w:rPr>
        <w:t xml:space="preserve">综合精细化方案 v3.0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—— 对标全球最优开源方案·全链路闭环·零成本自动化</w:t>
      </w:r>
    </w:p>
    <w:p>
      <w:pPr>
        <w:pBdr>
          <w:bottom w:val="single" w:color="E94560" w:sz="4" w:space="8"/>
        </w:pBdr>
        <w:spacing w:after="8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2026年07月03日  ·  综合版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18"/>
          <w:szCs w:val="18"/>
        </w:rPr>
        <w:t xml:space="preserve">参考项目：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99999"/>
          <w:sz w:val="15"/>
          <w:szCs w:val="15"/>
        </w:rPr>
        <w:t xml:space="preserve">Social-Media-Automation(n8n) | Instagram-warmup-bot | douyin-markting | TrendSentinel | Pixelle-Video | RL-LLM-AB | Self-Evolving Agents | voidmob 养号策略 | DataResearchTools 反检测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目录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第一章  账号养号与生命周期管理系统 (Account Nurturing &amp; Lifecycle)</w:t>
      </w:r>
      <w:r>
        <w:rPr>
          <w:rFonts w:ascii="Microsoft YaHei" w:cs="Microsoft YaHei" w:eastAsia="Microsoft YaHei" w:hAnsi="Microsoft YaHei"/>
          <w:b/>
          <w:bCs/>
          <w:color w:val="FF6600"/>
          <w:sz w:val="16"/>
          <w:szCs w:val="16"/>
        </w:rPr>
        <w:t xml:space="preserve">  ★新增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第二章  智能内容情报引擎 (Content Intelligence Engine)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第三章  内容设计规则引擎 (Content Design Rules)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第四章  AI内容工厂 (AI Content Factory)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第五章  智能发布与分发系统 (Smart Publishing)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第六章  全链路数据反馈与分析 (Data Feedback &amp; Analytics)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第七章  自主决策闭环系统 (Autonomous Decision Loop)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第八章  自进化内容系统 (Self-Evolving System)</w:t>
      </w:r>
    </w:p>
    <w:p>
      <w:pPr>
        <w:spacing w:after="18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第九章  数据同步与系统架构 (Data Sync &amp; System Architecture)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第一章  账号养号与生命周期管理系统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核心目标：新建账号 → 智能养号模拟真人 → 达标毕业 → 正式投入内容运营 → 持续健康监控 → 衰退复活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888888"/>
          <w:sz w:val="17"/>
          <w:szCs w:val="17"/>
        </w:rPr>
        <w:t xml:space="preserve">参考项目：Social-Media-Automation(n8n养号工作流) · Instagram-warmup-bot · douyin-markting(养号模块) · voidmob·DataResearchTools反检测体系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1.1  账号生命周期管理模型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账号从创建到淘汰经历7个状态，每个状态有明确的触发条件和迁移规则。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00"/>
        <w:gridCol w:w="1300"/>
        <w:gridCol w:w="20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状态名称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持续时间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迁移条件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CREATED_创建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账号已注册，待分配资源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即时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分配完成指纹/代理/IP/设备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WARMING_养号中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模拟真人行为，累积信任分数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7-21天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达到平台毕业标准→S2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READY_就绪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养号完成，可投入内容运营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持续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内容运营启动→S3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ACTIVE_活跃中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正常发布内容，持续数据追踪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持续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不活跃&gt;30天→S4；风控触发→S5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DORMANT_沉睡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长期未活动，需重新养号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待复活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触发复活流程→S1；超过90天→S6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RISK_风控中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触发平台风控，暂停所有操作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直到解除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风控解除→S3；封号→S6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BANNED/已封禁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账号已被平台封禁，进入淘汰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归档记录，触发补充账号流程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1.2  多平台养号策略引擎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voidmob 的三阶段养号方法论和 Social-Media-Automation n8n 工作流，为每个平台定制精细化的养号策略。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1.2.1  TikTok 养号策略 (5-7天)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douyin-markting 的养号模块，TikTok新账号需要5-7天有机活动。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26"/>
        <w:gridCol w:w="20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每日操作限额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具体操作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禁止行为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消费探索期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Day 1-2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浏览FYP 15-20分钟，点赞5-10次，关注3-5人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完整观看视频，搜索话题，不跳过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禁止发布，禁止私信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内容产出期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Day 3-5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发布1个视频，关注≤15人，评论3-5条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Duet/Stitch 1个，持续互动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禁止大量关注取关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毕业期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Day 6-7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每日发布，正常互动，活动量稳定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全功能正常使用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关键参数：每小时关注≤30人；操作间隔平均≥1200ms；视频完播率&gt;80%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毕业标准：完成7天养号，FYP推荐为目标话题相关内容，无影子封禁信号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1.2.2  Instagram 养号策略 (14天)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Instagram-warmup-bot 的渐进式活动量曲线设计。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18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操作限额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具体操作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警告信号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纯消费期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Day 1-3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浏览Feed 5-10min，点赞3-5个，关注2-3人，Reels观看4-6个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可设置头像和简介，禁止发布/私信/加链接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Stories = 可疑账号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轻度互动期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Day 4-7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点赞→8-12，关注→5-8，评论1-2条，Stories 1-2个/天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发布1张照片或1个Reel，评论需针对内容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新号立即加链接=红旗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加速期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Day 8-11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发布1-2次/天，关注≤15/天，每帖3-5个标签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参与Explore页互动，回复所有评论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Day7-10后可加链接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毕业期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Day 12-14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正常活动水平，每日发布，持续互动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信任分足够启动广告或增长策略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毕业前切勿发广告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关键参数：每小时关注≤20人；手动养号封号率&lt;3%，自动养号封号率目标&lt;8%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必须每天发Stories：2026年Instagram将零Stories账号视为可疑，每天1-2个中性Stories是标准做法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1.2.3  Facebook 养号策略 (7-14天)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有机使用期(Day1-3)：完善个人资料→添加3-5好友→加入1-2小组→浏览Marketplace→浏览Feed 10-15分钟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社交深化期(Day4-7)：好友请求增至5-8/天→小组互动→分享帖子1-2次/天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广告准备期(Day8-14)：设置Business Manager→添加支付方式→等待48小时后启动$5-10/天低预算广告→每天增加≤20-30%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警告信号：Business Manager设置后立即跑广告会触发限制；新号好友请求≤20/天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1.2.4  Twitter/X 养号策略 (7-10天)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Day1-3：完善个人资料+头像+背景→关注20-30人→浏览趋势→点赞10-15条推文→不发布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Day4-7：发布1-2条推文/天→转发他人内容→回复评论→关注增至30-50人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Day8-10：正常活动水平→发布频率→参与Space/社区→账号毕业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1.2.5  YouTube 养号策略 (10-14天)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Day1-5：完善频道设置→观看同类视频→订阅相关频道→点赞/评论他人视频→不发布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Day6-10：发布第一个视频→优化标题/描述/标签→持续互动→观看时长保持正常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Day11-14：建立发布节奏→达到正常活动量→观看时长&gt;50%视频时长→毕业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1.3  拟真行为模拟系统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n8n养号工作流的行为随机化策略和 DataResearchTools的行为模式研究。核心原则：每个账号的行为模式都是独一无二的。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1.3.1  时间模拟引擎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点击延迟：采用高斯分布 N(μ=1200ms, σ=400ms)，包含偶尔异常值(200-5000ms)，不同操作有不同时间特征(滚动快于打字)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会话模式：时长遵循对数正态分布(多次短会话，少量长会话)，包含30-60s "分心" 暂停模拟查看其他应用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每日会话数：2-5次/天，带自然变化，启动时间随机化在活动时间窗口内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周度模式：周末活动与工作日不同，包含低活动日，节假日活动量降低，天气影响活动量变化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1.3.2  鼠标/触控模拟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桌面端鼠标：自然贝塞尔曲线移动(非直线)，变速(加速+减速)，微移动+悬停，点击位置微偏移(不完全点在按钮正中心)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移动端触控：变化触控压力(若平台采集)，自然滑动速度带微角度偏移，偶尔误触+纠正动作，逼真的滚动速度和自然减速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1.3.3  内容消费模拟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绝不在账号之间复制粘贴内容，变化写作风格(句子长度、词汇复杂度、标点习惯)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不同账号有不同内容主题和兴趣方向，反应模式(点赞、分享)反映各自个人偏好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互动时机自然化——在作出反应前以真实时长阅读帖子，观看时长随视频长度变化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1.3.4  行为随机化策略库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随机化类型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实现方式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参数范围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参考来源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时间延迟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高斯分布 + 随机异常值 + 操作类型调整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μ=800-2000ms, σ=200-500ms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n8n warmup workflow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会话时长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对数正态分布 + 分心暂停 + 自然结束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3-25分钟会话，0-3次/天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DataResearchTools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操作序列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加权随机动作序列 + 个性化偏好偏移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每次会话3-8个动作组合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Instagram-warmup-bot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内容偏好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AI生成独立兴趣向量 + 话题授权偏移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每账号5-8个兴趣标签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S3 Agent Simulation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每日活动量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三角波分布 + 周末/节假日偏移 + 时区校准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基线2-5次会话/天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voidmob strategy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1.4  基础设施隔离与反检测体系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DataResearchTools 的全层反检测最佳实践和 douyin-markting 的自研指纹浏览器方案。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1.4.1  浏览器指纹隔离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Canvas指纹：每个配置文件产生独一无二的Canvas渲染结果，跨会话保持一致性，验证与声称硬件匹配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WebGL指纹：Renderer/Vendor字符串匹配真实GPU型号，WebGL参数内部一致性校验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AudioContext：一致的噪声处理，对每Pixelscan/BrowserLeaks验证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Font指纹：字体列表匹配声称的操作系统和语言，不添加不寻常字体以免显眼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Navigator属性：platform/language/userAgent内部一致，hardwareConcurrency匹配声称设备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推荐工具：Multilogin / GoLogin / AdsPower / Dolphin Anty，也可基于douyin-markting自研方案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1.4.2  网络隔离与代理管理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移动代理：每个账号独享一个4G/5G移动代理，最多3-5个账号共享一个IP，数据中心IP会被立即标记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IP轮换策略：在会话之间轮换IP（非会话中），轮换后等待2-5分钟再登录，每个账号维护至少3个IP的代理池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地理一致性：账号所在地+代理位置+时区三者必须对齐，偶尔旅行是自然的——渐进式移动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运营商分散：账号分散到多个运营商，单城市单运营商上集中不超过5-10个账号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DNS配置：所有DNS查询通过代理路由，使用DNS-over-HTTPS(DoH)，SOCKS5确保远端DNS解析(SOCKS5h)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1.4.3  跨平台反关联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Meta生态(Facebook/Instagram/WhatsApp/Threads)使用独立代理池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Google生态(Gmail/YouTube/Google Play/Google Ads)使用独立代理池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每个平台使用不同的反检测浏览器配置文件+不同电话号码+不同邮箱提供商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跨平台不重叠任何个人信息，TLS指纹与User Agent匹配，WebRTC配置使用代理IP(而非直接禁用)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1.5  账号健康监控与风险评分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n8n工作流的动态Ban-Risk评分和 Daily Health Check机制。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1.5.1  账号健康指标体系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426"/>
        <w:gridCol w:w="16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指标类别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指标名称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目标值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告警阈值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采集频率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登录健康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登录成功率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&gt;99%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7"/>
                <w:szCs w:val="17"/>
              </w:rPr>
              <w:t xml:space="preserve">&lt;95%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每次登录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操作健康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操作完成率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&gt;95%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7"/>
                <w:szCs w:val="17"/>
              </w:rPr>
              <w:t xml:space="preserve">&lt;90%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每次会话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验证健康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验证挑战频率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&lt;5%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7"/>
                <w:szCs w:val="17"/>
              </w:rPr>
              <w:t xml:space="preserve">&gt;10%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每小时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可见性健康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影子封禁检测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无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7"/>
                <w:szCs w:val="17"/>
              </w:rPr>
              <w:t xml:space="preserve">互动率下降&gt;30%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互动健康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互动率趋势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稳定或上升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7"/>
                <w:szCs w:val="17"/>
              </w:rPr>
              <w:t xml:space="preserve">持续下降&gt;7天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网络健康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代理延迟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&lt;300ms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7"/>
                <w:szCs w:val="17"/>
              </w:rPr>
              <w:t xml:space="preserve">&gt;500ms持续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每小时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1.5.2  Ban-Risk评分模型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n8n工作流的动态风险评分机制，综合多维度评估。</w:t>
      </w:r>
    </w:p>
    <w:p>
      <w:pPr>
        <w:pBdr>
          <w:top w:val="single" w:color="E94560" w:sz="1" w:space="4"/>
          <w:bottom w:val="single" w:color="E94560" w:sz="1" w:space="4"/>
        </w:pBdr>
        <w:spacing w:after="80" w:before="80"/>
        <w:jc w:val="center"/>
      </w:pPr>
      <w:r>
        <w:rPr>
          <w:rFonts w:ascii="Consolas" w:cs="Consolas" w:eastAsia="Consolas" w:hAnsi="Consolas"/>
          <w:b/>
          <w:bCs/>
          <w:color w:val="E94560"/>
          <w:sz w:val="19"/>
          <w:szCs w:val="19"/>
        </w:rPr>
        <w:t xml:space="preserve">BanRisk = w1×登录异常 + w2×验证频率 + w3×操作失败率 + w4×IP信誉 + w5×指纹一致性 + w6×行为异常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评分范围0-100：0-20绿色(安全)，21-50黄色(警戒)，51-80橙色(危险)，81-100红色(高危)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健康账号每日自动衰减风险分(-2/DAY)，验证触发立即+25分，养号进度正常缓慢降分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自动升级机制：黄色→减少每日操作量50%；橙色→暂停所有操作，进入观察模式；红色→立即冻结账号，触发人工审查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1.6  账号分层与晋级机制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000"/>
        <w:gridCol w:w="20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评级标准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权限与限制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晋级/降级规则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新生级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新创建，未开始养号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仅分配资源，禁止任何操作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资源分配完成→T1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养号级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养号中，未达毕业标准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仅模拟真人浏览，禁止发布原创内容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养号毕业→T2；风控触发→T0重置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就绪级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养号完成，可投入运营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可发布内容，限制发布频率≤3条/天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正常运营&gt;7天→T3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成熟级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稳定运营&gt;7天，无风控记录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正常发布，可参与跨账号同步，可接受广告任务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连续30天健康→T4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高信级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长期健康，高互动账号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无限制，优先分配S级热点任务，可作为种子账号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风控触发→降级；不活跃&gt;30天→降T2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隔离级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风控中，观察状态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暂停所有任务，仅保持登录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风控解除→恢复原层级；&gt;14天未解除→T6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淘汰级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已封禁或不可恢复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归档数据，触发补充机制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自动归档，异常分析后触发新建补充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1.7  养号数据模型设计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新增3张核心数据表支撑养号模块：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核心字段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参考来源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account_profiles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账号信息与生命周期状态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id, platform, username, tier(T0-T6), state(S0-S6), fingerprint_id, proxy_id, device_id, created_at, warming_start, warming_end, graduated_at, ban_risk_score, last_active_at, dormant_days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n8n Google Sheets + douyin-markting账号管理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warming_sessions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养号会话记录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id, account_id, session_start, session_end, actions_performed[JSON], action_sequence, clicks, scrolls, likes, follows, comments, watches, errors[], ban_signals[], risk_score_delta, proxy_ip_used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n8n warmup counters + Instagram-warmup-bot日志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warming_strategies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养号策略配置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id, platform, phase, day_range, max_actions_per_day, action_weights[JSON], forbidden_actions[], graduation_criteria[JSON], cooldown_rules[JSON], platform_specific_params[JSON]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voidmob平台策略参数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1.8  养号模块实施路线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6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估算工时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基础账号管理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account_profiles表+状态机关管理+T0-T3分层+基础CRUD API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1-2天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指纹与代理隔离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浏览器指纹管理+代理池分配+地理一致性校验+跨平台反关联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2-3天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拟真行为模拟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高斯延迟引擎+会话模式管理+鼠标/触控模拟+内容消费模拟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3-4天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多平台养号策略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TikTok/IG/FB/Twitter/YT养号策略引擎+阶段管理+毕业判定+自动晋级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3-4天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健康监控与风控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Ban-Risk评分+自动告警+自动升降级+健康仪表盘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2-3天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养号模块总工时估算: 11-16天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第一章  智能内容情报引擎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核心目标：输入关键词 → 自动抓取社媒热点 → AIGC生成内容 → 发布 → 追踪 → 自主进化闭环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2.1  多源社媒热点抓取引擎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TrendSentinel 实时趋势检测架构，打造多平台多语言热点同步采集系统。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600"/>
        <w:gridCol w:w="1726"/>
        <w:gridCol w:w="20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采集方式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可用性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WebSocket + API 模拟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实时/每30s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热门视频/音乐/趋势#hashtag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Graph API + 页面解析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每60s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Reels热门帖/探索页趋势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Data API v3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每120s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趋势视频/搜索热度/评论分析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Twitter/X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API v2 + 模拟浏览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趋势话题/爆发推文/情感分析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Reddit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JSON API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每120s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热门Subreddit/话题讨论度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微博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热搜榜解析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每60s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实时热搜/爆款微博/超话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抖音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热搜榜API + 模拟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热门视频/音乐榜/趋势#标签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小红书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模拟浏览 + 热门搜索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每120s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热门笔记/趋势话题/关键词搜索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4.1.1  热点检测流水线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TrendSentinel 的实时数据流处理架构，采用 Apache Kafka + Flink 架构实现低延迟热点检测。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数据采集层: 多源API连接器 → Kafka消息队列 → 持久化缓冲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实时处理层: Flink流处理 → NLP关键词提取 → 情感分析 → 时间窗口聚合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状态存储层: Elasticsearch全文搜索 + InfluxDB时序指标 + S3原始数据湖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告警层: 基于Z-Score+Grubbs异常检测的爆发事件自动触发，Kafka CEP复杂事件处理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4.1.2  热点评分与分级模型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多维评分体系，将热点按综合得分分级：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1826"/>
        <w:gridCol w:w="3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颜色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评分范围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响应策略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S级/爆发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增长率&gt;300%/h 或 &gt;10x平均量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自动触发生成+发布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立即AIGC生成→自动发布→实时追踪→异步所有账号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6B00"/>
                <w:sz w:val="18"/>
                <w:szCs w:val="18"/>
              </w:rPr>
              <w:t xml:space="preserve">A级/热门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6B00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增长率&gt;100%/h 或 &gt;5x平均量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半自动：生成后审核再发布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优先分配资源→AIGC生成→人工确认→定时发布→追踪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3460"/>
                <w:sz w:val="18"/>
                <w:szCs w:val="18"/>
              </w:rPr>
              <w:t xml:space="preserve">B级/上升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3460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增长率&gt;30%/h 或 &gt;2x平均量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人工审核后生成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加入内容队列→优先级较低→可手动触发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808080"/>
                <w:sz w:val="18"/>
                <w:szCs w:val="18"/>
              </w:rPr>
              <w:t xml:space="preserve">C级/正常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08080"/>
                <w:sz w:val="18"/>
                <w:szCs w:val="18"/>
              </w:rPr>
              <w:t xml:space="preserve">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增长率&gt;0/h 或 &lt;2x平均量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仅记录不触发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保存数据→累积模式分析→辅助未来决策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2.2  内容机会挖掘引擎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当用户输入关键词后，系统执行以下智能分析流程：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4.2.1  关键词拆解与扩展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语义扩展: 利用LLM将关键词扩展为相关词、同义词、长尾词，形成“词云矩阵”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语言转换: 自动翻译为英文/日文/韩文等，跨语言搜索对应平台热点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场景分类: NLP自动识别关键词所属场景(美妆/数码/健身/美食等)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用户画像: 推断目标受众年龄/性别/兴趣/地区，用于内容风格调整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4.2.2  全网热度雷达图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综合各平台数据生成“热度雷达图”，可视化展示：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当前最热话题: 各平台综合得分Top20排名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趋势曲线: 某关键词过去7/14/30天的热度变化图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相关联想: 热点之间的关联关系图谱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预测分: 基于历史数据的未来24-72小时热度趋势预测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4.2.3  内容空白分析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对比“热点供给”与“内容供给”的差距，识别蓝海机会：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供需差距指数: HotTopicDemand / ContentSupply = Opportunity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竞品分析: 自动分析已发布内容的质量/互动/缺陷，找到可超越点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格式机会: 识别缺乏短视频/图文/长文的热点方向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第二章  内容设计规则引擎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3.1  内容策略矩阵 (Content Strategy Matrix)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基于热点评分 + 平台特性 + 账号人设，生成动态内容策略矩阵。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2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策略维度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TikTok/抖音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Instagram/小红书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YouTube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内容形式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15-60s短视频为主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Reels+Carousel为主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8-15分钟中长视频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短文子+视频卡片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最佳时间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19:00-22:00工作日/14:00-17:00周末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12:00-14:00 + 20:00-22:00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17:00-20:00(全天)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8:00-10:00 + 18:00-20:00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互动率基准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5-15%(优秀)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3-6%(优秀)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4-10% CTR(优秀)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1-3%(优秀)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表题规则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长度40-60字符 + 数字 + 悬念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简洁句式 + 多Emoji + 3-5个#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标题包含数字/问句 + 自定义缩略图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250字符内 + 1-2个Hashtag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#标签策略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1-3个爆款# + 2-5个小众#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15-20个组合，用作SEO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3-5个相关标签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1-2个#即可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3.2  内容DNA模板库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每个内容都有其“DNA”——一组可量化的内容属性，用于相似内容的自动生成与迭代。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话题DNA: [关键词词云] + [情感倾向: positive/neutral/negative] + [紧迫感: 0-1] + [新颖度: 0-1]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形式DNA: [内容类型: 教程/测评/搞笑/情感] + [时长: 短中长] + [音乐风格] + [视觉风格]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结构DNA: [开头模板] + [Hook类型: 提问/反差/悬念/数据] + [段落结构] + [CTA口号]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变异参数: 变异幅度(0-1) × 平台适配度(0-1) × 时效紧迫度(0-1)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3.3  A/B测试规则引擎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RL-LLM-AB框架，实现自动化内容A/B测试。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变量定义: 每次测试只变一个变量（标题/缩略图/开头Hook/时长/音乐）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实验设计: 50/50分流，持续2-24小时，自动结束并选择优胜者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加权多臂赌机 (Thompson Sampling): 动态调整流量分配，偏向表现更好的变体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统计显著性: p&lt;0.05自动宣告胜者，p&gt;0.05延长测试或宣布无差异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第三章  AI内容工厂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4.1  五层内容生成体系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从原始输入到发布内容的完整生成链路：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1526"/>
        <w:gridCol w:w="20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技术方案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变体数量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同义词替换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基于WordNet+NLP同义词库，替换关键名词/动词/形容词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NLTK WordNet + spaCy POS Tagging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6B00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语序重排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主动↔被动转换、句子拆分/合并、强调点前移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LLM (GPT-4o/Qwen) with prompt templates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5-8个变体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3460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语义复述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保留原意重新表述、角度转换、深度改写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LLM 800-1500 token长上下文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8-15个变体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533483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多模态生成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生成图文/视频/卡片/长文等多种类型内容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ComfyUI + Pixelle-Video流水线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3-8个变体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L5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个性化层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根据账号人设调整语气/风格/视角，每个账号独特内容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账号Profile向量 + LLM Fine-tuning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每账号独特1个变体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4.2  变体去重与多样性保证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的特征工程方法，确保同一热点生成的多个变体真正不同。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6.2.1  双重去重算法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只有同时通过两个去重检验的变体才能进入库中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去重检验范围: 同一账号历史内容 + 同批次其他变体 + 全局内容库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去重失败自动触发重新生成，最多3次重试，超过则降级处理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4.3  AI短视频自动生成管线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Pixelle-Video 全自动短视频引擎架构，实现从主题到成品的完整流水线。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6.3.1  六步视频生成流程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步骤1│文案生成: LLM接收热点主题 → 返回结构化分镜文案（每段含文字描述+画面建议+时长分配）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步骤2│配图规划: 按分镜数量规划图片请求，确定每张图尺寸/提示词前缀/风格统一性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步骤3│并行生成: 通过ComfyUI工作流并行生成所有配图/视频片段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步骤4│语音合成: 将每段文案通过TTS工作流合成语音文件（支持声音克隆）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步骤5│视频合成: 将配图 + 语音 + BGM + 字幕通过ffmpeg合成为最终MP4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步骤6│质量校验: 自动检测视频分辨率/长度/音画同步/黑屏占比，不合格自动重生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6.3.2  可插拔模块架构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Pixelle-Video 三层架构设计：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Web层 (Streamlit/PyQt6): 用户交互、配置管理、任务触发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编排层 (Pipelines): 负责把原子能力串联成完整的视频生成流水线，每个步骤可单独替换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能力层 (ComfyUI + LLM/TTS): 工作流JSON文件定义，换模型只需替换JSON文件，不用改代码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4.4  多媒体内容输出矩阵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同一热点自动生成多种格式内容，覆盖不同平台需求：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60"/>
        <w:gridCol w:w="1200"/>
        <w:gridCol w:w="1500"/>
        <w:gridCol w:w="1266"/>
        <w:gridCol w:w="22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内容类型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适配平台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生成时长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变体数量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质量指标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特色能力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短视频(15-60s)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TikTok/抖音/Reels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5-10个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分辨率≥1080p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AI配图+语音+字幕+BGM自动合成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中视频(3-10min)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YouTube/Facebook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8-15分钟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完播率&gt;目标40%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深度内容+PPT录屏+主持人AI音色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图文卡片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小红书/微博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8-20个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Jaccard去重&lt;0.3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多图文格式+平台优化缩略图+互动引导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推文短帖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Twitter/X/Threads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&lt;30秒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15-30个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每条独特性&gt;85%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自动分段+轮播间隔+情感分级分发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长文深度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微信/知乎/博客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2-5分钟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5-8个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原创度评分&gt;0.7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结构化内容+内部链接+引流CTA</w:t>
            </w:r>
          </w:p>
        </w:tc>
      </w:tr>
    </w:tbl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第四章  智能发布与分发系统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5.1  智能发布策略引擎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基于内容热度预测 + 平台算法特性 + 账号健康度 + 受众活跃时间，动态计算最优发布方案。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7.1.1  发布决策矩阵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时间窗口: 根据目标受众时区 + 历史互动数据计算最优发布时间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账号负荷均衡: 避免多个账号同时发布相似内容，随机错开时间窗口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内容接力: 同一账号发布间隔≥2小时，避免被判定为机器人行为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紧急模式: S级爆发热点触发时，可突破间隔限制，优先发布抢占流量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5.2  跨账号内容同步系统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参考多平台社交媒体管理工具的跨平台分发能力，实现智能同步。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7.2.1  同步触发条件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内容在某账号发布后，系统持续监控表现，触发自动同步：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1426"/>
        <w:gridCol w:w="18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触发级别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同步策略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账号数量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内容变异度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6B00"/>
                <w:sz w:val="18"/>
                <w:szCs w:val="18"/>
              </w:rPr>
              <w:t xml:space="preserve">T1/微爆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互动率&gt;平均值2x且增速&gt;50%/h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原文直发(保持内容一致性)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3-5个精英账号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细微调整(10%)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T2/热爆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互动率&gt;平均值5x且持续上升2h+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变体同步(重新生成变体+保留核心结构)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10-20个账号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中度调整(30%)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8"/>
                <w:szCs w:val="18"/>
              </w:rPr>
              <w:t xml:space="preserve">T3/超级爆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互动率&gt;平均值10x且持续上升6h+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全量变体同步(生成全新变体+跨平台转换)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所有50个账号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大幅调整(60%)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7.2.2  内容转换引擎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同一爆款内容自动转换为不同平台格式：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短视频 → 图文卡片: 自动截取关键帧+提取字幕文案+生成多图卡片版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图文 → 短视频: 图片转视频片段+文案转TTS语音+加BGM合成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短视频 → 推文线程: 提取核心观点生成10-15条短推文，定时轮发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中文 → 英文: LLM深度翻译+文化本土化调整，面向海外平台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5.3  内容日历与排期管理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智能内容日历系统，自动规划所有50个账号的发布计划。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每日自动生成发布计划: 根据热点排序+账号状态分配内容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视觉日历界面: Gantt图展示每个账号未来72小时发布计划，拖拽调整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智能冲突检测: 自动检测同一账号发布相似内容的时间间隔，主动调整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失败重试: 发布失败自动重试3次，间隔递增(5min/15min/30min)，全部失败则告警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第五章  全链路数据反馈与分析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6.1  实时表现追踪系统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的多维指标体系，实现全链路数据采集与分析。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8.1.1  采集指标矩阵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每个发布内容持续监控以下维度：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200"/>
        <w:gridCol w:w="1726"/>
        <w:gridCol w:w="20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指标类别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具体指标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计算方法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采集频率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告警规则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流量指标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播放量/阅读量/展示量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各平台API直接获取 + 页面解析备份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每5分钟→每30分钟→每4小时(逐步降频)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播放量小时增速&gt;100% → S级爆发告警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互动指标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点赞/评论/分享/保存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(Likes + Comments + Shares + Saves) / Views × 100%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每10分钟(前2h)→每1小时(后期)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互动率&gt;平均2x→置顶告警标记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转化指标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点击链接/主页访问/关注转化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链接点击数/展示量×100% / 新增粉丝/展示量×100%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每30分钟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转化率&gt;基准值2x→自动增加CTA元素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保留指标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平均观看时长/完播率/跳出率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Avg View Duration / Video Length × 100%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每15分钟(前1h)→每2小时(后期)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完播率&lt;30% → 内容质量告警，调整开头Hook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增长指标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增长速度/加速度/趋势弯曲点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d(Engagement)/dt 一阶+二阶导数分析，Prophet时序预测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每5分钟计算速度曲线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二阶导数起飞点(accelerating)&gt;0 → 触发爆发监测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情感指标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评论情感分布/负面率/争议度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VADER+TextBlob集成模型，三分类(Pos/Neu/Neg)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每30分钟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负面情感&gt;30% → 舆情风险告警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6.2  爆发信号检测引擎 (Viral Signal Detector)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的病毒预测模型，实现实时爆发信号检测。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8.2.1  病毒预测模型 (Random Forest)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基于15维特征的随机森林分类器，预测内容是否会爆发：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特征1-5 标题维度: 标题长度/是否含数字/是否含emoji/是否含疑问句/情感强度词数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特征6-10 时序维度: 发布小时/发布星期/是否假日/距上次发布时间/季节性因子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特征11-15 内容维度: 内容时长/缩略图质量评分/#标签数量/上一条表现/账号权威度评分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预测准确率: 78.3% (ROC-AUC 0.84)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自动触发流程: Viral Score &gt; 0.7 → 提前分配更多流量资源 → 准备变体内容 → 通知运营人员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8.2.2  多模式爆发信号融合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结合多种信号源，提高爆发检测的准确率和及时性：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426"/>
        <w:gridCol w:w="1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信号源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检测方法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响应策略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ML预测信号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Random Forest模型实时推理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Viral Score &gt; 0.7 (78.3%准确率)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预警级：准备变体内容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数据爆发信号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互动速度二阶导数&gt;0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播放量加速度起飞 + 互动率&gt;平均值1.5x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行动级：触发同步流程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社交信号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社媒平台热度指数监控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相关#标签引用量突增 + 情感倾向转正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辅助级：增强分发流量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竞品信号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竞品相似内容表现对比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竞品同题材爆发 + 我方尚未发布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追赶级：立即生成变体发布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&gt; 0.8: 自动触发 T3超级爆同步流程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&gt; 0.6: 自动触发 T2热爆同步流程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&gt; 0.4: 自动触发 T1微爆同步流程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&lt; 0.4: 仅记录观察，不触发同步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第六章  自主决策闭环系统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7.1  闭环系统架构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RL-LLM-AB 强化学习框架，设计完整的内容自主决策闭环。核心逻辑如下：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输入关键词 → 热点抓取 → 机会评分 → 内容生成 → 发布执行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   ↑                                                    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策略优化 ← 进化引擎 ← 模式学习 ← 数据反馈 ← 表现追踪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   ↑                                                    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│  爆发信号检测 → 变体自动生成 → 跨账号同步 → 发布执行 → 表现追踪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                         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└──────────────── 自主决策引擎 ────────────────┘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7.2  自主决策引擎 (Autonomous Decision Engine)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核心组件包括以下5个子模块：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9.2.1  决策状态机 (Decision State Machine)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IDLE → MONITORING: 内容发布后进入监控状态，持续采集数据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MONITORING → VIRAL_DETECTED: 爆发信号触发，进入快速响应状态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VIRAL_DETECTED → CLONING: 自动生成变体内容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CLONING → SYNCING: 跨账号同步发布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SYNCING → LEARNING: 收集结果，更新策略模型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ANY → COOLDOWN: 触发频率过高时进入冷却状态，避免被平台限流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ANY → PAUSED: 负面情感&gt;阈值或手动暂停，立即停止所有自动操作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9.2.2  自动克隆与放大引擎 (Auto-Clone &amp; Amplify)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当检测到内容表现上升时，自动执行以下操作：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步骤1 │ 提取爆款内容的“DNA”：识别成功因素（标题风格/开头Hook/视觉风格/音乐/时长/节奏）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步骤2 │ 保持成功因素+替换可变因素：生成5-20个变体内容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步骤3 │ 变体质量校验：Jaccard去重+情感一致性+质量评分≥0.7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步骤4 │ 分批发布：每批5-10个变体，错开时间窗口，避免平台限流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步骤5 │ 追踪变体表现：持续监控每个变体，标记表现最优的变体为新基线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9.2.3  强化学习策略优化 (RL Strategy Optimization)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RL-LLM-AB 框架，实现内容策略的自动优化：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状态空间: 内容DNA向量(15维) + 平台类型 + 发布时间窗口 + 账号健康度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动作空间: 选择变异幅度/选择同步策略/选择发布时间/选择账号分配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奖励函数: R = w1×Engagement_Rate + w2×Conversion_Rate + w3×Growth_Rate - w4×Risk_Penalty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策略: Thompson Sampling(探索vs开发平衡) + Epsilon-Greedy(5%随机探索)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7.3  风控与安全闭环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自主决策必须配套安全机制，避免过度自动化导致封号：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频率限制: 单账号每天自动发布≤5条，同步触发间隔≥30分钟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异常检测: 平台警告/限流/删帖自动触发暂停，切换到手动审核模式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内容合规: NLP自动检测违规词/敏感话题，预先过滤再发布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账号健康度评分: 综合限流/警告/删帖历史，评分&lt;0.5自动降低发布频率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人工覆盖: 所有自动决策记录到日志，支持一键回滚和人工介入中断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第七章  自进化内容系统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8.1  内容DNA进化机制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每个爆款内容的DNA会被记录、分析、进化，形成一个自我优化的内容基因库。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9.1.1  进化数据流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原始内容发布 → 表现数据采集 → 成功因素提取 → DNA进化更新 → 下一轮内容生成优化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每次爆款事件后，系统自动更新成功模式库和失败模式库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DNA突变率: 5%概率引入随机变异，探索新的内容可能性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8.2  自适应学习引擎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系统从历史数据中持续学习，优化五个核心维度：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1426"/>
        <w:gridCol w:w="1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学习维度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输入数据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优化目标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学习方法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内容风格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历史爆款内容的DNA向量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提高病毒预测准确率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每周重新训练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Random Forest增量学习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发布时序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各时间窗口的平均互动率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优化自动发布时间选择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每天更新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Prophet时序模型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变异策略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A/B测试结果 + 变体表现数据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优化变异幅度和变体数量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每次A/B测试后更新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Thompson Sampling RL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同步策略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跨账号同步的效果数据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优化同步触发条件和变异幅度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每100次同步事件后更新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智能回调参数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平台算法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各平台流量分配模式变化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自适应平台算法更新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每月重新评估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趋势检测+手动校准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8.3  进化与迭代策略库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系统自动累积和管理内容策略，形成可复用的知识库：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成功模式库: 归档历史爆款内容的DNA+表现数据，可直接复用或参考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失败模式库: 记录表现不佳的内容模式，自动回避类似内容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平台策略库: 每个平台的最优内容策略，随算法变化自动更新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账号人设库: 每个账号的内容偏好和成功模式，个性化生成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变异参数库: 各种变异策略的效果评估，指导未来变异设计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8.4  自我反思与校正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Self-Evolving Agent 的自我反思机制：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每天自动生成“内容表现日报”：分析本日表现最佳/最差内容，提取关键因素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每周自动生成“策略优化建议”：基于本周数据提出变异策略调整建议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账号表现趋势预警: 当某账号表现持续下降时，自动切换内容策略并告警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跨平台学习迁移: 将一个平台的成功策略自动迁移到另一平台，做本土化调整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第八章  数据同步与系统架构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9.1  系统整体架构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以下是完整的系统架构图，展示各模块之间的数据流和依赖关系：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PyQt6 UI Layer (五大Tab+控制面板+日志)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↕ pyqtSignal/事件总线        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┌─────────────────┬─────────────────┬─────────────────┬─────────────────┐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│  │ 内容情报引擎 │ 内容设计规则 │  AI内容工厂  │ 智能发布系统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│ ·热点抓取  │ ·策略矩阵  │ ·五层改写  │ ·发布决策 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│ ·机会挖掘  │ ·内容DNA  │ ·短视频流水线│ ·跨账号同步 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└─────────────────┴─────────────────┴─────────────────┴─────────────────┘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↕ 数据操作层        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┌─────────────────────────────────────────────────────────────┐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│ SQLite持久化 | 内存缓存(LRU) | 配置中心(JSON) | 日志系统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└─────────────────────────────────────────────────────────────┘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↕外部服务层        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LLM API(GPT/Qwen/DeepSeek) | ComfyUI工作流 | TTS引擎 | 社媒API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9.2  核心数据模型设计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新增以下数据表支持AI内容智能系统：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26"/>
        <w:gridCol w:w="18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核心字段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写入频率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数据量预估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hot_topics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热点话题库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topic_id/platform/keyword/hot_score/sentiment/detected_at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实时流式写入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~1000条/天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content_variants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内容变体库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variant_id/topic_id/dna_vector/jaccard_score/quality_score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每次生成时写入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~500条/天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publish_logs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发布日志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log_id/device_id/platform/content_hash/publish_time/status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每次发布写入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~200条/天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performance_metrics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表现指标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metric_id/content_id/views/likes/comments/shares/engagement_rate/timestamp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定时采集(5-30分钟)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~5000条/天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viral_signals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爆发信号记录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signal_id/content_id/viral_score/fusion_score/trigger_level/sync_action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事件驱动写入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~50条/天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sync_events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同步事件记录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event_id/source_content_id/target_device_ids/sync_level/variation_pct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每次同步写入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~30条/天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strategy_evolution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策略进化库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evolution_id/content_dna/success_score/fail_count/last_updated/version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每周更新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~200条总量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9.3  数据同步流程图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完整的数据流转逻辑：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热点采集层: 多源API → 消息队列 → 数据清洗 → hot_topics表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内容生成层: hot_topics → 机会评分 → 触发生成 → content_variants表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发布执行层: content_variants → 发布决策 → ADB执行 → publish_logs表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数据反馈层: publish_logs → 定时采集 → performance_metrics表 → 爆发检测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决策闭环层: viral_signals → 自动克隆 → sync_events → 策略更新 → strategy_evolution表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缓存加速层: 内存LRU缓存热点数据(5min TTL) + Redis缓存表现指标(1min TTL)</w:t>
      </w:r>
    </w:p>
    <w:r>
      <w:br w:type="page"/>
    </w:r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9.4  开发路线图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建议分四个阶段迭代开发：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2226"/>
        <w:gridCol w:w="2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关键交付物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工时估算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热点情报引擎 +内容设计规则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热点抓取+内容DNA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hot_topics表+content_variants表+5层改写引擎+Jaccard去重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AI内容工厂+智能发布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短视频流水线+跨账号同步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ComfyUI集成+publish_logs表+同步触发引擎+sync_events表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5-7天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全链路数据反馈+自主决策闭环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爆发检测+自动克隆+RL优化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performance_metrics表+viral_signals表+Random Forest模型+RL引擎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5-7天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自进化系统+视觉化仪表盘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内容进化+策略库+仪表盘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strategy_evolution表+5大策略库+日/周报告+实时仪表盘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5-7天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总计工时: 18-26天</w:t>
      </w:r>
    </w:p>
    <w:r>
      <w:br w:type="page"/>
    </w:r>
    <w:p>
      <w:pPr>
        <w:spacing w:before="4800"/>
      </w:pPr>
    </w:p>
    <w:p>
      <w:pPr>
        <w:pBdr>
          <w:top w:val="single" w:color="E94560" w:sz="6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E94560"/>
          <w:sz w:val="32"/>
          <w:szCs w:val="32"/>
        </w:rPr>
        <w:t xml:space="preserve">— END —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08080"/>
          <w:sz w:val="18"/>
          <w:szCs w:val="18"/>
        </w:rPr>
        <w:t xml:space="preserve">本文档基于以下开源项目研究编写：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6"/>
          <w:szCs w:val="16"/>
        </w:rPr>
        <w:t xml:space="preserve">TrendSentinel | Content Analytics AI | Pixelle-Video | RL-LLM-AB Framework | Self-Evolving Agents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99999"/>
          <w:sz w:val="16"/>
          <w:szCs w:val="16"/>
        </w:rPr>
        <w:t xml:space="preserve">MSCMS v14 AI智能内容与自主进化引流系统 · 优化方案 v2.0 · 2026年07月03日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2026-07-03T09:31:05.370Z</dcterms:created>
  <dcterms:modified xsi:type="dcterms:W3CDTF">2026-07-03T09:31:05.371Z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