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CAPA SISTEMA NERVIOSO · HERRAMIENTA 13 · TEORÍA</w:t>
      </w:r>
    </w:p>
    <w:p>
      <w:pPr>
        <w:spacing w:after="80"/>
      </w:pPr>
      <w:r>
        <w:rPr>
          <w:b/>
          <w:bCs/>
          <w:color w:val="05070A"/>
          <w:sz w:val="34"/>
          <w:szCs w:val="34"/>
        </w:rPr>
        <w:t xml:space="preserve">El sistema de aprendizaje continuo</w:t>
      </w:r>
    </w:p>
    <w:p>
      <w:pPr>
        <w:spacing w:after="60" w:line="280"/>
      </w:pPr>
      <w:r>
        <w:rPr>
          <w:i/>
          <w:iCs/>
          <w:color w:val="6A767B"/>
          <w:sz w:val="20"/>
          <w:szCs w:val="20"/>
        </w:rPr>
        <w:t xml:space="preserve">El SAC: el motor que convierte cada problema en un sistema mejor, de forma permanente. No para apagar el mismo fuego una y otra vez, sino para que ese fuego deje de prenderse. Y para hacerlo sin quemar a las personas, porque son ellas las que le dan al sistema la verdad que necesita para aprender.</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Dejar de resolver los mismos problemas cada mes. Montar un circuito sencillo donde cualquiera puede levantar un problema sin miedo, se llega a su causa de verdad (no al síntoma), y la solución cambia la forma de trabajar para que no vuelva. Sabrás distinguir un fuego puntual de un fallo del sistema, y convertir el segundo en una mejora que queda.</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SAC —Sistema de Aprendizaje Continuo— es la herramienta con la que una empresa aprende de forma sistemática, en lugar de dejar el aprendizaje al azar de que alguien se acuerde. Es la segunda mitad del Sistema Nervioso: si el panel (12) son los sentidos que detectan que algo va mal, el SAC es el aprendizaje que entiende por qué y cambia el comportamiento del organismo para que no vuelva a doler.</w:t>
      </w:r>
    </w:p>
    <w:p>
      <w:pPr>
        <w:spacing w:after="120" w:line="288"/>
      </w:pPr>
      <w:r>
        <w:rPr>
          <w:i w:val="false"/>
          <w:iCs w:val="false"/>
          <w:color w:val="3A4348"/>
          <w:sz w:val="20"/>
          <w:szCs w:val="20"/>
        </w:rPr>
        <w:t xml:space="preserve">Es una herramienta nuestra en su encaje —cómo se conecta con los procesos, la ejecución y las personas de DÍA UNO—, pero no partimos de cero: destila lo mejor de todo lo que la humanidad ha aprendido sobre mejorar. Detrás de su sencillez hay siglos de oficio: el kaizen japonés, el ciclo de Deming, el sistema de Toyota, las retrospectivas del mundo del software, las revisiones tras la misión del ejército, y la teoría del aprendizaje organizativo. Todas esas escuelas, cuando se ponen una al lado de otra, resultan ser variaciones de un único bucle, y ese bucle es el corazón del SAC:</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bucle esencial. </w:t>
            </w:r>
            <w:r>
              <w:rPr>
                <w:color w:val="3A4348"/>
                <w:sz w:val="19"/>
                <w:szCs w:val="19"/>
              </w:rPr>
              <w:t xml:space="preserve">DETECTAR un problema o una oportunidad → ENTENDER su causa de verdad → CAMBIAR EL SISTEMA para que no vuelva → VERIFICAR que el cambio pegó. Y otra vez. Todo lo demás son detalles de implementación. Una empresa que gira este bucle con disciplina compone valor; una que no, se pasa la vida apagando los mismos fuegos.</w:t>
            </w:r>
          </w:p>
        </w:tc>
      </w:tr>
    </w:tbl>
    <w:p>
      <w:pPr>
        <w:spacing w:after="120" w:line="288"/>
      </w:pPr>
      <w:r>
        <w:rPr>
          <w:b/>
          <w:bCs/>
          <w:color w:val="05070A"/>
          <w:sz w:val="20"/>
          <w:szCs w:val="20"/>
        </w:rPr>
        <w:t xml:space="preserve">Qué no es. </w:t>
      </w:r>
      <w:r>
        <w:rPr>
          <w:color w:val="3A4348"/>
          <w:sz w:val="20"/>
          <w:szCs w:val="20"/>
        </w:rPr>
        <w:t xml:space="preserve">No es un buzón de quejas ni un archivo de errores. No es buscar culpables. No es apagar fuegos más rápido. Y no es documentar "lecciones aprendidas" en un PDF que nadie leerá. Es el mecanismo que hace que los problemas se resuelvan una vez y para siempre, cambiando cómo se trabaja.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tapar la fuga más silenciosa de una empresa: la evaporación del aprendizaje. La mayoría de las pymes no tienen escasez de ideas de mejora ni de problemas detectados; tienen un problema de memoria. Alguien ve algo que falla, lo comenta en un pasillo, se apaga el fuego del día, y el aprendizaje se pierde. Al mes siguiente el mismo error vuelve y nadie recuerda que ya lo habíamos "resuelto". El SAC es el sistema que impide esa evaporación: convierte la experiencia en cambios que quedan.</w:t>
      </w:r>
    </w:p>
    <w:p>
      <w:pPr>
        <w:spacing w:after="120" w:line="288"/>
      </w:pPr>
      <w:r>
        <w:rPr>
          <w:i w:val="false"/>
          <w:iCs w:val="false"/>
          <w:color w:val="3A4348"/>
          <w:sz w:val="20"/>
          <w:szCs w:val="20"/>
        </w:rPr>
        <w:t xml:space="preserve">Sirve, sobre todo, para pasar de apagar fuegos a aprender. Y esta distinción es tan importante que merece nombre propio. Apagar el fuego es corregir el síntoma: el pedido salió mal, lo rehacemos y a otra cosa. Aprender es cambiar el sistema que produjo el fallo: ¿por qué nuestro proceso permite que un pedido salga mal?, y arreglar eso. El síntoma de una empresa atrapada en el primer modo es inconfundible: héroes perpetuamente ocupados, siempre apagando, siempre corriendo, resolviendo esta semana lo mismo que resolvieron la pasada. La prueba de fuego del SAC no es cuántos problemas resolviste, sino cuántos dejaron de repetirse porque cambiaste el sistema.</w:t>
      </w:r>
    </w:p>
    <w:p>
      <w:pPr>
        <w:spacing w:after="120" w:line="288"/>
      </w:pPr>
      <w:r>
        <w:rPr>
          <w:i w:val="false"/>
          <w:iCs w:val="false"/>
          <w:color w:val="3A4348"/>
          <w:sz w:val="20"/>
          <w:szCs w:val="20"/>
        </w:rPr>
        <w:t xml:space="preserve">Y sirve, con el tiempo, para el efecto más valioso de todos: el interés compuesto. Una empresa que mejora su forma de trabajar un poco cada semana, y que retiene cada mejora, se aleja año tras año de sus competidores de una manera que ninguna gran iniciativa puntual consigue. El SAC no es una campaña de mejora; es el hábito de mejorar, instalado en el sistema.</w:t>
      </w:r>
    </w:p>
    <w:p>
      <w:pPr>
        <w:spacing w:after="110" w:before="300"/>
      </w:pPr>
      <w:r>
        <w:rPr>
          <w:b/>
          <w:bCs/>
          <w:color w:val="0C6F7F"/>
          <w:spacing w:val="15"/>
          <w:sz w:val="21"/>
          <w:szCs w:val="21"/>
        </w:rPr>
        <w:t xml:space="preserve">3 · Cómo funciona</w:t>
      </w:r>
    </w:p>
    <w:p>
      <w:pPr>
        <w:spacing w:after="120" w:line="288"/>
      </w:pPr>
      <w:r>
        <w:rPr>
          <w:i w:val="false"/>
          <w:iCs w:val="false"/>
          <w:color w:val="3A4348"/>
          <w:sz w:val="20"/>
          <w:szCs w:val="20"/>
        </w:rPr>
        <w:t xml:space="preserve">El SAC funciona con cuatro engranajes que van en un orden estricto, porque cada uno es la condición del siguiente. Si falta el primero, la gente no cuenta la verdad y no hay nada que analizar. Si falta el último, todo el esfuerzo se pudre en un archivo que nadie lee. El orden es: cultura sin culpa → captura fiel → análisis de raíz → cierre en el estándar.</w:t>
      </w:r>
    </w:p>
    <w:p>
      <w:pPr>
        <w:spacing w:after="55" w:before="170"/>
      </w:pPr>
      <w:r>
        <w:rPr>
          <w:b/>
          <w:bCs/>
          <w:color w:val="05070A"/>
          <w:sz w:val="18"/>
          <w:szCs w:val="18"/>
        </w:rPr>
        <w:t xml:space="preserve">Engranaje 1 · La cultura sin culpa (la condición, no un adorno)</w:t>
      </w:r>
    </w:p>
    <w:p>
      <w:pPr>
        <w:spacing w:after="120" w:line="288"/>
      </w:pPr>
      <w:r>
        <w:rPr>
          <w:i w:val="false"/>
          <w:iCs w:val="false"/>
          <w:color w:val="3A4348"/>
          <w:sz w:val="20"/>
          <w:szCs w:val="20"/>
        </w:rPr>
        <w:t xml:space="preserve">Todo el sistema se alimenta de una materia prima: información veraz sobre lo que falla. Y el miedo corta esa información en la fuente. La cadena es implacable: si buscas culpables, la gente aprende que ser honesto no es seguro; entonces deja de reportar; entonces pierdes justo la información que necesitabas para mejorar; y los problemas, en vez de resolverse, se esconden y reaparecen más grandes y más caros. Por eso la cultura sin culpa no es un gesto amable: es un requisito técnico para que el motor funcione.</w:t>
      </w:r>
    </w:p>
    <w:p>
      <w:pPr>
        <w:spacing w:after="120" w:line="288"/>
      </w:pPr>
      <w:r>
        <w:rPr>
          <w:i w:val="false"/>
          <w:iCs w:val="false"/>
          <w:color w:val="3A4348"/>
          <w:sz w:val="20"/>
          <w:szCs w:val="20"/>
        </w:rPr>
        <w:t xml:space="preserve">Hay un hallazgo, muy estudiado, que lo resume: los mejores equipos reportan más errores, no menos. No es que se equivoquen más; es que su seguridad —saber que decir la verdad no se castiga— hace que saquen los fallos a la luz en vez de enterrarlos. Los equipos donde se castiga empujan los errores a la clandestinidad, y con ello se quedan ciegos. Conviene deshacer un malentendido peligroso: sin culpa no significa sin responsabilidad. Significa crear responsabilidad de otra manera — no señalando a una persona, sino haciéndola parte de la construcción de un sistema mejor. El error humano casi nunca es la causa: es el síntoma de un sistema que lo permitió o incluso lo invitó. La pregunta correcta no es "¿por qué esta persona fue tan descuidada?", sino "¿por qué tenía sentido para ella actuar así con la información que tenía?, ¿qué del sistema lo hizo posible?".</w:t>
      </w:r>
    </w:p>
    <w:p>
      <w:pPr>
        <w:spacing w:after="120" w:line="288"/>
      </w:pPr>
      <w:r>
        <w:rPr>
          <w:i w:val="false"/>
          <w:iCs w:val="false"/>
          <w:color w:val="3A4348"/>
          <w:sz w:val="20"/>
          <w:szCs w:val="20"/>
        </w:rPr>
        <w:t xml:space="preserve">Esto tiene además un fundamento frío, no solo humano. La mayoría de los fallos de una empresa no son culpa de la persona de turno: son fluctuaciones que el propio proceso, tal como está diseñado, produce de forma predecible. Achacar un fallo del sistema a quien estaba de guardia castiga a un inocente y —peor— deja intacto el sistema, que seguirá produciendo el mismo fallo con la siguiente persona. De ahí la primera regla del SAC: antes de preguntar quién, pregunta qué del sistema lo permitió. En la inmensa mayoría de los casos, el "quién" es una distracción y el "qué del sistema" es la respuesta.</w:t>
      </w:r>
    </w:p>
    <w:p>
      <w:pPr>
        <w:spacing w:after="55" w:before="170"/>
      </w:pPr>
      <w:r>
        <w:rPr>
          <w:b/>
          <w:bCs/>
          <w:color w:val="05070A"/>
          <w:sz w:val="18"/>
          <w:szCs w:val="18"/>
        </w:rPr>
        <w:t xml:space="preserve">Engranaje 2 · La captura fiel (un buzón único de la verdad)</w:t>
      </w:r>
    </w:p>
    <w:p>
      <w:pPr>
        <w:spacing w:after="120" w:line="288"/>
      </w:pPr>
      <w:r>
        <w:rPr>
          <w:i w:val="false"/>
          <w:iCs w:val="false"/>
          <w:color w:val="3A4348"/>
          <w:sz w:val="20"/>
          <w:szCs w:val="20"/>
        </w:rPr>
        <w:t xml:space="preserve">Un problema que no se escribe, no existe. El segundo engranaje es el sitio donde todo lo que hay que resolver —un obstáculo, una idea, una queja, una oportunidad, un incumplimiento— se anota, con un dueño. Un solo buzón, visible: si hay diez canales, no hay ninguno. La cultura que lo acompaña es que nombrar un problema es de valientes, no de quejicas; el buzón es el lugar seguro donde un asunto deja de ser un rumor de pasillo y se convierte en trabajo con nombre.</w:t>
      </w:r>
    </w:p>
    <w:p>
      <w:pPr>
        <w:spacing w:after="120" w:line="288"/>
      </w:pPr>
      <w:r>
        <w:rPr>
          <w:i w:val="false"/>
          <w:iCs w:val="false"/>
          <w:color w:val="3A4348"/>
          <w:sz w:val="20"/>
          <w:szCs w:val="20"/>
        </w:rPr>
        <w:t xml:space="preserve">Capturar bien tiene tres disciplinas. La primera es identificar el problema real, no el síntoma: "bajan las ventas" no es un asunto, es un síntoma; el asunto puede ser "nunca documentamos nuestro proceso comercial". Un problema bien identificado está medio resuelto. La segunda es priorizar por importancia, no por antigüedad ni por quién grita más: de toda la lista se atacan los pocos más importantes, porque —y esto sorprende— el problema grande suele estar enterrado al fondo, y resolverlo hace desaparecer solos a muchos de los pequeños, que eran sus síntomas. La tercera es el estándar de "resuelto": no significa "aliviado" ni "hablado", sino resuelto para siempre, con un dueño y una fecha. Si el mismo asunto reaparece en el buzón semana tras semana, es la señal inequívoca de que se trató el síntoma y la raíz sigue viva.</w:t>
      </w:r>
    </w:p>
    <w:p>
      <w:pPr>
        <w:spacing w:after="55" w:before="170"/>
      </w:pPr>
      <w:r>
        <w:rPr>
          <w:b/>
          <w:bCs/>
          <w:color w:val="05070A"/>
          <w:sz w:val="18"/>
          <w:szCs w:val="18"/>
        </w:rPr>
        <w:t xml:space="preserve">Engranaje 3 · El análisis de raíz (bajar hasta la causa de verdad)</w:t>
      </w:r>
    </w:p>
    <w:p>
      <w:pPr>
        <w:spacing w:after="120" w:line="288"/>
      </w:pPr>
      <w:r>
        <w:rPr>
          <w:i w:val="false"/>
          <w:iCs w:val="false"/>
          <w:color w:val="3A4348"/>
          <w:sz w:val="20"/>
          <w:szCs w:val="20"/>
        </w:rPr>
        <w:t xml:space="preserve">Capturado el problema y con permiso para decir la verdad, hay que llegar a la raíz. No es una herramienta suelta, es un pequeño embudo. Primero se abre el abanico: ante un problema, se listan todas las causas plausibles ordenándolas por familias —personas, máquina, método, materiales, medición, entorno—, para no fijarse en la primera sospecha. Luego se prioriza cuál de esas causas pesa más. Y sobre la elegida se excava, preguntando "por qué" varias veces hasta dar con la causa que, al eliminarla, impide que el problema vuelva.</w:t>
      </w:r>
    </w:p>
    <w:p>
      <w:pPr>
        <w:spacing w:after="120" w:line="288"/>
      </w:pPr>
      <w:r>
        <w:rPr>
          <w:i w:val="false"/>
          <w:iCs w:val="false"/>
          <w:color w:val="3A4348"/>
          <w:sz w:val="20"/>
          <w:szCs w:val="20"/>
        </w:rPr>
        <w:t xml:space="preserve">El ejemplo clásico, de Toyota, enseña por qué hay que excavar. Una máquina se para. ¿Por qué? Saltó el fusible por sobrecarga. ¿Por qué la sobrecarga? El cojinete no estaba bien lubricado. ¿Por qué? La bomba de lubricación no bombeaba bien. ¿Por qué? Su eje estaba gastado. ¿Por qué se gastó? No tenía filtro y entraron virutas. La causa raíz no es el fusible: es el filtro que falta. El noventa por ciento de las empresas cambia el fusible —rápido, visible— y garantiza que la máquina se pare otra vez. El SAC pone el filtro, y además mete "revisar el filtro" en el mantenimiento estándar. Un aviso para no volverse ingenuo con esta técnica: no se para de preguntar al quinto "por qué" por reloj, sino cuando llegas a algo sobre lo que puedes actuar dentro de tu sistema —casi siempre una regla, un parámetro o un proceso que falta, casi nunca "una persona falló"—; y la causa hay que confirmarla con datos, no darla por buena porque suene bien.</w:t>
      </w:r>
    </w:p>
    <w:p>
      <w:pPr>
        <w:spacing w:after="55" w:before="170"/>
      </w:pPr>
      <w:r>
        <w:rPr>
          <w:b/>
          <w:bCs/>
          <w:color w:val="05070A"/>
          <w:sz w:val="18"/>
          <w:szCs w:val="18"/>
        </w:rPr>
        <w:t xml:space="preserve">Engranaje 4 · El cierre en el estándar (donde muere el 95%)</w:t>
      </w:r>
    </w:p>
    <w:p>
      <w:pPr>
        <w:spacing w:after="120" w:line="288"/>
      </w:pPr>
      <w:r>
        <w:rPr>
          <w:i w:val="false"/>
          <w:iCs w:val="false"/>
          <w:color w:val="3A4348"/>
          <w:sz w:val="20"/>
          <w:szCs w:val="20"/>
        </w:rPr>
        <w:t xml:space="preserve">Este es el engranaje que casi todos se saltan, y por eso casi todos los sistemas de aprendizaje fracasan. El patrón del fracaso tiene nombre: el cementerio de lecciones aprendidas. Se captura el problema, se analiza, se escribe una bonita "lección" en un documento, se sube a una carpeta… y nadie la lee jamás. La lección vive aislada del sitio donde se trabaja, así que no cambia nada. La reformulación que salva al SAC es sencilla: no se trata de documentar lecciones, sino de aprender lecciones — y el único cierre que impide que el problema vuelva es que la lección cambie un documento vivo que la gente ya usa: una SOP (7), un checklist, un parámetro del sistema, un formulario.</w:t>
      </w:r>
    </w:p>
    <w:p>
      <w:pPr>
        <w:spacing w:after="120" w:line="288"/>
      </w:pPr>
      <w:r>
        <w:rPr>
          <w:i w:val="false"/>
          <w:iCs w:val="false"/>
          <w:color w:val="3A4348"/>
          <w:sz w:val="20"/>
          <w:szCs w:val="20"/>
        </w:rPr>
        <w:t xml:space="preserve">Cerrar bien tiene tres remates. Primero, la contramedida se define a nivel de sistema, no de persona, y se prefiere siempre la más robusta posible: recordar a la gente es débil, formar es mejor, cambiar el procedimiento es mejor aún, y rediseñar para que el error sea imposible es lo óptimo (cambiar el sistema es más fiable que pedirle a la gente que se acuerde). Segundo, se despliega hacia los lados: si la mejora resuelve un riesgo que también corren otros equipos o líneas, se copia allí — no se cierra un problema sin preguntarse "¿dónde más aplica esto?". Y tercero, se verifica con datos que el problema dejó de aparecer; el bucle no se cierra al cambiar la SOP, sino al comprobar que el fallo, efectivamente, no volvió. La regla final: una lección que no cambia una SOP, un checklist o un parámetro no es una lección — es un apunte que morirá.</w:t>
      </w:r>
    </w:p>
    <w:p>
      <w:pPr>
        <w:spacing w:after="55" w:before="170"/>
      </w:pPr>
      <w:r>
        <w:rPr>
          <w:b/>
          <w:bCs/>
          <w:color w:val="05070A"/>
          <w:sz w:val="18"/>
          <w:szCs w:val="18"/>
        </w:rPr>
        <w:t xml:space="preserve">El SAC necesita las SOPs debajo</w:t>
      </w:r>
    </w:p>
    <w:p>
      <w:pPr>
        <w:spacing w:after="120" w:line="288"/>
      </w:pPr>
      <w:r>
        <w:rPr>
          <w:i w:val="false"/>
          <w:iCs w:val="false"/>
          <w:color w:val="3A4348"/>
          <w:sz w:val="20"/>
          <w:szCs w:val="20"/>
        </w:rPr>
        <w:t xml:space="preserve">Hay un axioma, de Toyota, que ordena la arquitectura entera: sin estándar no hay mejora. Mejorar es, por definición, cambiar el estándar; y no puedes cambiar lo que no existe. Sin un estándar no hay línea base contra la que medir la desviación, el problema ni siquiera es detectable ("todo va bien" solo tiene sentido si "bien" está escrito), y la mejora no se puede retener: en cuanto rota la persona, se pierde. Por eso el SAC no puede ser lo primero que instala una empresa. Se apoya sobre el cuerpo de procesos y SOPs (Procesos, 6-7) y es el motor que los hace evolucionar. Un SAC sin SOPs debajo es un motor sin transmisión: gira, pero no mueve nada.</w:t>
      </w:r>
    </w:p>
    <w:p>
      <w:pPr>
        <w:spacing w:after="55" w:before="170"/>
      </w:pPr>
      <w:r>
        <w:rPr>
          <w:b/>
          <w:bCs/>
          <w:color w:val="05070A"/>
          <w:sz w:val="18"/>
          <w:szCs w:val="18"/>
        </w:rPr>
        <w:t xml:space="preserve">El incumplimiento repetido es la voz del sistema</w:t>
      </w:r>
    </w:p>
    <w:p>
      <w:pPr>
        <w:spacing w:after="120" w:line="288"/>
      </w:pPr>
      <w:r>
        <w:rPr>
          <w:i w:val="false"/>
          <w:iCs w:val="false"/>
          <w:color w:val="3A4348"/>
          <w:sz w:val="20"/>
          <w:szCs w:val="20"/>
        </w:rPr>
        <w:t xml:space="preserve">Aquí el SAC hace algo que casi ninguna empresa aprovecha, y que lo conecta con la Ejecución y con las Personas. Una acción incumplida una vez es un hecho puntual: alguien tuvo una mala semana. Pero el mismo tipo de acción o de hito incumplido una y otra vez, por personas distintas, es una firma inconfundible de que el problema está en el sistema, no en la gente. Si tres responsables distintos entregan tarde el mismo hito, no son tres descuidados: el hito está mal dimensionado, mal secuenciado, o le falta un dato que nadie provee a tiempo. El SAC lee esos patrones en la lista de action items (10) y los convierte en diagnóstico de la empresa. Y aquí una frontera limpia: la Evaluación (5) juzga a la persona —¿cumple sus compromisos por causas propias?—; el SAC diagnostica el sistema —¿el proceso hace fácil o casi imposible cumplir?—. Es el mismo dato leído con dos lentes complementarias; confundirlas es lo que lleva a "apretar" a la gente por un fallo que es de la empresa.</w:t>
      </w:r>
    </w:p>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Un taller de reformas termina una obra y, en vez de pasar directo a la siguiente, para veinte minutos a revisarla en caliente (cadencia de evento). Alguien levanta un problema en el buzón: la obra se ha retrasado una semana. Sin culpa, no se busca al culpable, se busca la causa: ¿por qué el retraso? Faltó material en un momento clave. ¿Por qué faltó? Se pidió tarde. ¿Por qué tarde? Se pide cuando empieza cada fase, no antes. ¿Por qué así? Porque no hay un momento fijado para lanzar los pedidos. La raíz no es "el encargado se despistó" —de hecho, se dan cuenta de que este mismo retraso ya pasó en las dos obras anteriores, con encargados distintos: es la voz del sistema, no de una persona—. La contramedida no es correr a llamar al proveedor (eso sería apagar el fuego); es cambiar el estándar: se modifica la SOP de planificación para que los pedidos de material se disparen automáticamente al aprobarse la obra. Se aplica a todas las obras, no solo a esta (despliegue lateral). Y a las tres obras siguientes se comprueba: el retraso por material ha desaparecido. El aprendizaje ya no vive en la cabeza del jefe de obra — vive en la SOP, y por eso queda. Eso es el bucle completo, y cabe en una obra corriente.</w:t>
      </w:r>
    </w:p>
    <w:p>
      <w:pPr>
        <w:spacing w:after="55" w:before="170"/>
      </w:pPr>
      <w:r>
        <w:rPr>
          <w:b/>
          <w:bCs/>
          <w:color w:val="05070A"/>
          <w:sz w:val="18"/>
          <w:szCs w:val="18"/>
        </w:rPr>
        <w:t xml:space="preserve">Las tres cadencias</w:t>
      </w:r>
    </w:p>
    <w:p>
      <w:pPr>
        <w:spacing w:after="120" w:line="288"/>
      </w:pPr>
      <w:r>
        <w:rPr>
          <w:i w:val="false"/>
          <w:iCs w:val="false"/>
          <w:color w:val="3A4348"/>
          <w:sz w:val="20"/>
          <w:szCs w:val="20"/>
        </w:rPr>
        <w:t xml:space="preserve">El aprendizaje corre a tres relojes distintos, y el SAC necesita los tres. El continuo: cualquiera, en cualquier momento, puede levantar un problema o una idea, sin esperar a ninguna reunión — es el goteo permanente. El rítmico: una cita fija e innegociable (semanal o por evento en los equipos, mensual o trimestral en la dirección) donde se revisa cómo estamos trabajando; el valor está en el ritmo, no en que haya pasado algo grave. Y el de evento: tras un hito, un lanzamiento, un proyecto o una crisis, se para y se revisa en caliente con cuatro preguntas —qué esperábamos, qué pasó, por qué la diferencia, qué sostenemos y qué mejoramos—, antes de que el aprendizaje se enfríe. El detalle de estas reuniones vive en la Cadencia (14); aquí basta con fijar que sin los tres relojes, el aprendizaje se queda cojo.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Punto de decisión de Jordi. </w:t>
            </w:r>
            <w:r>
              <w:rPr>
                <w:color w:val="3A4348"/>
                <w:sz w:val="19"/>
                <w:szCs w:val="19"/>
              </w:rPr>
              <w:t xml:space="preserve">La forma concreta del SAC —cómo es el buzón único, cómo se ve el repositorio de aprendizajes, cómo se enlaza cada mejora con la SOP que cambia— se cierra con Jordi, porque él construye el sistema donde vivirá. Lo que fija DÍA UNO es la arquitectura: los cuatro engranajes en orden, las tres cadencias, y la regla de oro de que todo aprendizaje aterriza en un estándar o no ha ocurrido.</w:t>
            </w:r>
          </w:p>
        </w:tc>
      </w:tr>
    </w:tbl>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los problemas dejan de repetirse porque cada uno cambia el sistema; la gente reporta la verdad porque es seguro hacerlo; la empresa mejora un poco cada semana y esa mejora queda; y los héroes dejan de apagar los mismos fuegos y empiezan a construir.</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se apaga el mismo fuego cada mes; si además se busca culpables, la gente esconde los problemas y estos explotan más caros; y si se documenta sin cambiar nada, se acumula un cementerio de lecciones que nadie lee mientras los errores siguen vivos.</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el aprendizaje</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Los problemas se apagan o se esconden; el mismo fallo vuelve una y otra vez y nadie lo registra.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Alguna gente aprende y mejora por su cuenta, pero no se comparte ni se retiene; se va con la persona.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apuntan problemas y hasta se hacen "lecciones aprendidas", pero acaban en un cementerio: no cambian cómo se trabaja.</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Buzón único sin culpa, análisis de raíz real, y cada aprendizaje cierra cambiando una SOP y verificando que no vuelve.</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Un agente agrupa problemas por patrón, sugiere causas raíz, vigila la recurrencia y comprueba que, tras cambiar la SOP, el patrón desapareció.</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las SOPs y procesos (6-7), que son el estándar que mejora (sin ellos no hay nada que cambiar); del panel (12), cuyos rojos repetidos revelan problemas de sistema; y de la lista de action items (10), cuyos patrones de incumplimiento son materia prima de diagnóstico.</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los procesos y SOPs (6-7), que quedan mejor tras cada aprendizaje; a la Evaluación (5), con la lectura de qué incumplimientos son de la persona y cuáles del sistema; y a la Cadencia (14), donde se capturan y resuelven los asuntos. Es el motor que hace evolucionar a todo el resto.</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El SAC se juega su vida en un punto cultural: cómo se trata al que levanta un problema o comete un error honesto. Si levantar la mano trae una reprimenda, el equipo aprende la lección equivocada —esconder— y el motor se queda sin combustible. Si trae una pregunta de ayuda —"¿qué pasó?, ¿qué del sistema lo permitió?, ¿cómo lo arreglamos para que no vuelva?"—, el equipo aprende que decir la verdad es útil y seguro, y empieza a traer los problemas en vez de taparlos. Hay que decirlo explícitamente y demostrarlo con hechos: aquí no se busca culpables, se buscan causas; nombrar un problema es un acto de responsabilidad, no una confesión. El día que alguien levanta un fallo propio y la respuesta del jefe es "gracias por decirlo, vamos a arreglar el proceso", el SAC ha nacido de verdad. Y conviene celebrar los cierres —los problemas que dejaron de volver— tanto o más que la resolución de urgencias, porque es ahí donde está el valor que compone.</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Abre el buzón único. </w:t>
      </w:r>
      <w:r>
        <w:rPr>
          <w:color w:val="3A4348"/>
          <w:sz w:val="20"/>
          <w:szCs w:val="20"/>
        </w:rPr>
        <w:t xml:space="preserve">Un solo sitio donde cualquiera anota un problema, idea o incumplimiento, con dueño. Sin culpa: se busca la causa, no el culpable.</w:t>
      </w:r>
    </w:p>
    <w:p>
      <w:pPr>
        <w:pStyle w:val="ListParagraph"/>
        <w:numPr>
          <w:ilvl w:val="0"/>
          <w:numId w:val="3"/>
        </w:numPr>
        <w:spacing w:after="92" w:line="282"/>
      </w:pPr>
      <w:r>
        <w:rPr>
          <w:b/>
          <w:bCs/>
          <w:color w:val="05070A"/>
          <w:sz w:val="20"/>
          <w:szCs w:val="20"/>
        </w:rPr>
        <w:t xml:space="preserve">Identifica la raíz, no el síntoma, y prioriza. </w:t>
      </w:r>
      <w:r>
        <w:rPr>
          <w:color w:val="3A4348"/>
          <w:sz w:val="20"/>
          <w:szCs w:val="20"/>
        </w:rPr>
        <w:t xml:space="preserve">Cava con "por qué" hasta algo accionable en tu sistema; ataca los pocos importantes primero. "Resuelto" = resuelto para siempre, con dueño y fecha.</w:t>
      </w:r>
    </w:p>
    <w:p>
      <w:pPr>
        <w:pStyle w:val="ListParagraph"/>
        <w:numPr>
          <w:ilvl w:val="0"/>
          <w:numId w:val="3"/>
        </w:numPr>
        <w:spacing w:after="92" w:line="282"/>
      </w:pPr>
      <w:r>
        <w:rPr>
          <w:b/>
          <w:bCs/>
          <w:color w:val="05070A"/>
          <w:sz w:val="20"/>
          <w:szCs w:val="20"/>
        </w:rPr>
        <w:t xml:space="preserve">Cierra cambiando un estándar. </w:t>
      </w:r>
      <w:r>
        <w:rPr>
          <w:color w:val="3A4348"/>
          <w:sz w:val="20"/>
          <w:szCs w:val="20"/>
        </w:rPr>
        <w:t xml:space="preserve">La contramedida edita una SOP, un checklist o un parámetro (7). Despliégala a quien comparta el riesgo. Verifica con datos que no volvió.</w:t>
      </w:r>
    </w:p>
    <w:p>
      <w:pPr>
        <w:pStyle w:val="ListParagraph"/>
        <w:numPr>
          <w:ilvl w:val="0"/>
          <w:numId w:val="3"/>
        </w:numPr>
        <w:spacing w:after="92" w:line="282"/>
      </w:pPr>
      <w:r>
        <w:rPr>
          <w:b/>
          <w:bCs/>
          <w:color w:val="05070A"/>
          <w:sz w:val="20"/>
          <w:szCs w:val="20"/>
        </w:rPr>
        <w:t xml:space="preserve">Dale sus tres relojes. </w:t>
      </w:r>
      <w:r>
        <w:rPr>
          <w:color w:val="3A4348"/>
          <w:sz w:val="20"/>
          <w:szCs w:val="20"/>
        </w:rPr>
        <w:t xml:space="preserve">Continuo (cuando surja), rítmico (una retro fija) y por evento (tras cada cosa grande). El detalle de las reuniones, en Cadencia (14).</w:t>
      </w:r>
    </w:p>
    <w:p>
      <w:pPr>
        <w:spacing w:after="90" w:line="270"/>
      </w:pPr>
      <w:r>
        <w:rPr>
          <w:i/>
          <w:iCs/>
          <w:color w:val="6A767B"/>
          <w:sz w:val="17"/>
          <w:szCs w:val="17"/>
        </w:rPr>
        <w:t xml:space="preserve">La prueba de que no es un cementerio: puedes señalar la SOP que cambió por un aprendizaje y el dato que muestra que el problema dejó de ocurrir.</w:t>
      </w:r>
    </w:p>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El SAC gana mucho con un agente, sobre todo en la parte que a las personas se les da mal: la constancia y la memoria. Un agente puede recibir los problemas del buzón, agruparlos por patrón para que aflore la recurrencia que a ojo se escapa, proponer causas raíz candidatas a partir del historial, recordar los aprendizajes en el momento en que alguien va a hacer la tarea relacionada (empujando la lección al flujo de trabajo, no esperando a que la busquen en un archivo), y —lo más valioso— vigilar que, después de cambiar una SOP, el patrón de fallo efectivamente desapareció, avisando si reaparece. El juicio sobre la causa y la decisión de qué cambiar siguen siendo humanos; el agente hace que ningún aprendizaje se pierda y que ninguna mejora se dé por buena sin comprobarla.</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Sin culpa, siempre. </w:t>
      </w:r>
      <w:r>
        <w:rPr>
          <w:color w:val="3A4348"/>
          <w:sz w:val="20"/>
          <w:szCs w:val="20"/>
        </w:rPr>
        <w:t xml:space="preserve">Antes del "quién", el "qué del sistema lo permitió". Es la condición de que exista información veraz que analizar.</w:t>
      </w:r>
    </w:p>
    <w:p>
      <w:pPr>
        <w:pStyle w:val="ListParagraph"/>
        <w:numPr>
          <w:ilvl w:val="0"/>
          <w:numId w:val="2"/>
        </w:numPr>
        <w:spacing w:after="72" w:line="282"/>
      </w:pPr>
      <w:r>
        <w:rPr>
          <w:b/>
          <w:bCs/>
          <w:color w:val="05070A"/>
          <w:sz w:val="20"/>
          <w:szCs w:val="20"/>
        </w:rPr>
        <w:t xml:space="preserve">Buzón único, raíz de verdad, resuelto para siempre. </w:t>
      </w:r>
      <w:r>
        <w:rPr>
          <w:color w:val="3A4348"/>
          <w:sz w:val="20"/>
          <w:szCs w:val="20"/>
        </w:rPr>
        <w:t xml:space="preserve">Un sitio con dueño; se cava hasta la causa; "resuelto" no es "hablado".</w:t>
      </w:r>
    </w:p>
    <w:p>
      <w:pPr>
        <w:pStyle w:val="ListParagraph"/>
        <w:numPr>
          <w:ilvl w:val="0"/>
          <w:numId w:val="2"/>
        </w:numPr>
        <w:spacing w:after="72" w:line="282"/>
      </w:pPr>
      <w:r>
        <w:rPr>
          <w:b/>
          <w:bCs/>
          <w:color w:val="05070A"/>
          <w:sz w:val="20"/>
          <w:szCs w:val="20"/>
        </w:rPr>
        <w:t xml:space="preserve">Todo aprendizaje aterriza en un estándar y se verifica. </w:t>
      </w:r>
      <w:r>
        <w:rPr>
          <w:color w:val="3A4348"/>
          <w:sz w:val="20"/>
          <w:szCs w:val="20"/>
        </w:rPr>
        <w:t xml:space="preserve">La lección cambia una SOP (7), se despliega, y se comprueba con datos que el problema no vuelve. Lo que no cambia el estándar, muere.</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SAC toma peso en cuanto una empresa ya tiene procesos escritos (sin ellos, no hay estándar que mejorar) y empieza a notar que resuelve siempre lo mismo. Es especialmente crítico en negocios que viven en modo apagafuegos, donde los mismos problemas vuelven cada mes y el equipo se agota sin avanzar; y en los que crecen, porque a más gente y más volumen, más caro sale cada fallo que se repite. Pesa menos al principio del todo, cuando la empresa aún está poniendo sus procesos en pie — pero es justo entonces cuando conviene sembrar la cultura sin culpa, para que cuando el motor arranque tenga el combustible que necesita. Es, junto con los procesos que estandariza y la cadencia que lo sostiene, lo que separa a una empresa que da vueltas de una que, año tras año, es mejor que sí misma.</w:t>
      </w:r>
    </w:p>
    <w:p>
      <w:pPr>
        <w:pBdr>
          <w:top w:val="single" w:color="D5DCDD" w:sz="6" w:space="6"/>
        </w:pBdr>
        <w:spacing w:before="280"/>
      </w:pPr>
      <w:r>
        <w:rPr>
          <w:color w:val="6A767B"/>
          <w:sz w:val="14"/>
          <w:szCs w:val="14"/>
        </w:rPr>
        <w:t xml:space="preserve">DÍA UNO · Sistema Nervioso · 13 · El sistema de aprendizaje continuo (SAC) · Teoría V2 · Fuentes: Kaizen y PDCA/Deming; Toyota (jidoka/andon, 5 porqués, yokoten, estándar↔mejora); A3; retrospectivas Ágiles; After-Action Review (FM 7-0); Senge (organización que aprende) y Argyris (bucle simple/doble); EOS (Issues List / IDS); Google SRE y Dekker (cultura sin culpa, just culture); Edmondson (seguridad psicológica); Ishikawa y Pareto. Se apoya en Procesos (6-7); lee patrones de Ejecución (10) y del panel (12); alimenta Evaluación (5); se opera en la Cadencia (14). Nombre y estructura fina: decisión con Jordi.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2026-08-10T06:45:59.877Z</dcterms:created>
  <dcterms:modified xsi:type="dcterms:W3CDTF">2026-08-10T06:45:59.877Z</dcterms:modified>
</cp:coreProperties>
</file>

<file path=docProps/custom.xml><?xml version="1.0" encoding="utf-8"?>
<Properties xmlns="http://schemas.openxmlformats.org/officeDocument/2006/custom-properties" xmlns:vt="http://schemas.openxmlformats.org/officeDocument/2006/docPropsVTypes"/>
</file>