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EJECUCIÓN · HERRAMIENTA 10 · TEORÍA</w:t>
      </w:r>
    </w:p>
    <w:p>
      <w:pPr>
        <w:spacing w:after="80"/>
      </w:pPr>
      <w:r>
        <w:rPr>
          <w:b/>
          <w:bCs/>
          <w:color w:val="05070A"/>
          <w:sz w:val="34"/>
          <w:szCs w:val="34"/>
        </w:rPr>
        <w:t xml:space="preserve">La lista de action items</w:t>
      </w:r>
    </w:p>
    <w:p>
      <w:pPr>
        <w:spacing w:after="60" w:line="280"/>
      </w:pPr>
      <w:r>
        <w:rPr>
          <w:i/>
          <w:iCs/>
          <w:color w:val="6A767B"/>
          <w:sz w:val="20"/>
          <w:szCs w:val="20"/>
        </w:rPr>
        <w:t xml:space="preserve">Los compromisos de la semana, con dueño y fecha, que hacen que lo que se decide se haga y no se diluya. La pieza que convierte las palabras de una reunión en trabajo que ocurre.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Que ninguna decisión de una reunión se quede en el aire. Cada acuerdo sale convertido en una acción concreta —quién, qué, para cuándo— que se sigue hasta que está hecha. Y sabrás distinguir las acciones que empujan un hito de las que nacen sueltas, y las que en realidad son rutina y no deberían estar aquí.</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La lista de action items es el registro de los compromisos a corto plazo —normalmente a siete días— que la empresa asume: cosas concretas que alguien se ha comprometido a hacer, con una fecha. En otros sistemas se llaman «to-dos» (EOS), «quién-qué-cuándo» (Scaling Up) o simplemente tareas; la idea es la misma: una acción con un dueño y un plazo, que se persigue hasta que está cerrada.</w:t>
      </w:r>
    </w:p>
    <w:p>
      <w:pPr>
        <w:spacing w:after="120" w:line="288"/>
      </w:pPr>
      <w:r>
        <w:rPr>
          <w:i w:val="false"/>
          <w:iCs w:val="false"/>
          <w:color w:val="3A4348"/>
          <w:sz w:val="20"/>
          <w:szCs w:val="20"/>
        </w:rPr>
        <w:t xml:space="preserve">Lo importante es entender qué entra en esta lista y qué no, porque ahí está casi todo su valor. No es la lista de todo lo que hace una persona en su día —eso, el trabajo rutinario y repetible, vive en los procesos y las SOPs (7)—. Aquí solo entran las acciones que están fuera de la rutina: las que nacen de una decisión, de una reunión, de un problema, de un reporte. Son el trabajo que no estaría hecho si nadie lo hubiera acordado y anotado.</w:t>
      </w:r>
    </w:p>
    <w:p>
      <w:pPr>
        <w:spacing w:after="120" w:line="288"/>
      </w:pPr>
      <w:r>
        <w:rPr>
          <w:b/>
          <w:bCs/>
          <w:color w:val="05070A"/>
          <w:sz w:val="20"/>
          <w:szCs w:val="20"/>
        </w:rPr>
        <w:t xml:space="preserve">Qué no es. </w:t>
      </w:r>
      <w:r>
        <w:rPr>
          <w:color w:val="3A4348"/>
          <w:sz w:val="20"/>
          <w:szCs w:val="20"/>
        </w:rPr>
        <w:t xml:space="preserve">No es una lista de tareas eterna y creciente donde todo cabe (eso se convierte en un cementerio que nadie mira). No es el trabajo recurrente de un puesto (eso es su SOP). Y no es un hito (eso es una prioridad del trimestre, la 9). Es la capa del «esta semana»: los pocos compromisos vivos que hay que cerrar pronto.</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tapar la fuga más común y más silenciosa de una empresa: las decisiones que se toman y no se hacen. Todos hemos vivido la reunión en la que se acuerdan cinco cosas y a la semana siguiente no se ha movido ninguna, porque nadie las anotó con un dueño y una fecha. La lista de action items es el mecanismo que convierte «habría que…» en «Marta, para el viernes». Sin ella, las reuniones producen la ilusión de avance —se habló, se decidió— pero no el avance.</w:t>
      </w:r>
    </w:p>
    <w:p>
      <w:pPr>
        <w:spacing w:after="120" w:line="288"/>
      </w:pPr>
      <w:r>
        <w:rPr>
          <w:i w:val="false"/>
          <w:iCs w:val="false"/>
          <w:color w:val="3A4348"/>
          <w:sz w:val="20"/>
          <w:szCs w:val="20"/>
        </w:rPr>
        <w:t xml:space="preserve">Y sirve para crear una cultura de cierre. Cuando cada semana se revisa, delante de todos, qué se cerró y qué no, se instala una expectativa sana: aquí las cosas que uno asume se terminan. Esa disciplina —hecho o no hecho, sin grises— es contagiosa, y es una de las cosas que más rápido cambian el pulso de una empresa que venía arrastrando compromisos eternamente. El mecanismo es sutil pero potente: cuando alguien sabe que el viernes, delante del equipo, se va a preguntar por lo que asumió, calibra mejor a qué se compromete y protege el tiempo para cumplirlo; la sola existencia de la revisión semanal ya cambia el comportamiento antes de que llegue el viernes. Y funciona en ambas direcciones: quien ve que sus compañeros cierran lo suyo se siente empujado a cerrar lo propio, y la lista se convierte, sin que nadie lo imponga, en un pacto de fiabilidad mutua.</w:t>
      </w:r>
    </w:p>
    <w:p>
      <w:pPr>
        <w:spacing w:after="120" w:line="288"/>
      </w:pPr>
      <w:r>
        <w:rPr>
          <w:i w:val="false"/>
          <w:iCs w:val="false"/>
          <w:color w:val="3A4348"/>
          <w:sz w:val="20"/>
          <w:szCs w:val="20"/>
        </w:rPr>
        <w:t xml:space="preserve">Hay además un beneficio de memoria que se nota con el tiempo: la lista es el registro de lo que se acordó, y ese registro zanja discusiones. La conversación de «yo entendí que lo hacías tú» desaparece cuando existe una línea escrita con un nombre y una fecha. No es para señalar culpables, es para que las expectativas sean explícitas: cada uno sabe exactamente a qué se comprometió, y la empresa deja de perder energía en malentendidos sobre quién tenía que hacer qué.</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La anatomía de una acción</w:t>
      </w:r>
    </w:p>
    <w:p>
      <w:pPr>
        <w:spacing w:after="120" w:line="288"/>
      </w:pPr>
      <w:r>
        <w:rPr>
          <w:i w:val="false"/>
          <w:iCs w:val="false"/>
          <w:color w:val="3A4348"/>
          <w:sz w:val="20"/>
          <w:szCs w:val="20"/>
        </w:rPr>
        <w:t xml:space="preserve">Cada action item lleva cuatro cosas mínimas: una descripción clara que empieza por un verbo, un responsable único, una fecha, y un estado (hecha / no hecha). Al cerrarse, muchas producen algo —un documento, un email enviado, una decisión— que conviene anotar como su salida. La regla de oro es la del «hecho / no hecho, sin medias tintas»: una acción está terminada o no lo está; el «está casi» y el «lo tengo en marcha» son la puerta por la que se cuela el incumplimiento crónico.</w:t>
      </w:r>
    </w:p>
    <w:p>
      <w:pPr>
        <w:spacing w:after="55" w:before="170"/>
      </w:pPr>
      <w:r>
        <w:rPr>
          <w:b/>
          <w:bCs/>
          <w:color w:val="05070A"/>
          <w:sz w:val="18"/>
          <w:szCs w:val="18"/>
        </w:rPr>
        <w:t xml:space="preserve">El dato que lo cambia todo: la etiqueta de origen</w:t>
      </w:r>
    </w:p>
    <w:p>
      <w:pPr>
        <w:spacing w:after="120" w:line="288"/>
      </w:pPr>
      <w:r>
        <w:rPr>
          <w:i w:val="false"/>
          <w:iCs w:val="false"/>
          <w:color w:val="3A4348"/>
          <w:sz w:val="20"/>
          <w:szCs w:val="20"/>
        </w:rPr>
        <w:t xml:space="preserve">DÍA UNO añade a cada acción una etiqueta de origen, y esto es lo que impide que la lista se convierta en un revoltijo. Hay tres orígenes. Las acciones de origen «Plan» derivan del plan de acción de un hito (la 9): son los pasos que empujan una prioridad del trimestre, y van enlazados a su hito. Las acciones «Ad-hoc» nacen sueltas de una decisión o una incidencia de una reunión: no cuelgan de ningún hito, pero hay que hacerlas. Y hay un tercer tipo que aparece por error y hay que echar fuera: lo «Recurrente» —el trabajo que se repite cada semana—; eso no es una action item, es una rutina, y su sitio es una SOP (7). Distinguir estos orígenes es lo que permite ver, de un vistazo, cuánta de tu energía va a mover el trimestre (Plan) y cuánta a apagar fuegos (Ad-hoc).</w:t>
      </w:r>
    </w:p>
    <w:p>
      <w:pPr>
        <w:spacing w:after="55" w:before="170"/>
      </w:pPr>
      <w:r>
        <w:rPr>
          <w:b/>
          <w:bCs/>
          <w:color w:val="05070A"/>
          <w:sz w:val="18"/>
          <w:szCs w:val="18"/>
        </w:rPr>
        <w:t xml:space="preserve">De dónde salen: las reuniones</w:t>
      </w:r>
    </w:p>
    <w:p>
      <w:pPr>
        <w:spacing w:after="120" w:line="288"/>
      </w:pPr>
      <w:r>
        <w:rPr>
          <w:i w:val="false"/>
          <w:iCs w:val="false"/>
          <w:color w:val="3A4348"/>
          <w:sz w:val="20"/>
          <w:szCs w:val="20"/>
        </w:rPr>
        <w:t xml:space="preserve">Las action items nacen, sobre todo, en las reuniones —en la semanal, cuando se despacha el trabajo, y en cualquier otra donde se decide algo—. El detalle de esas reuniones vive en Cadencia (14), pero lo esencial aquí es el hábito: toda reunión que decide algo tiene que terminar con su lista de acciones —quién, qué, cuándo—, y esa lista es lo primero que se revisa en la reunión siguiente. Una reunión que no genera acciones o que no revisa las de la vez anterior es una reunión que informa pero no ejecuta.</w:t>
      </w:r>
    </w:p>
    <w:p>
      <w:pPr>
        <w:spacing w:after="120" w:line="288"/>
      </w:pPr>
      <w:r>
        <w:rPr>
          <w:i w:val="false"/>
          <w:iCs w:val="false"/>
          <w:color w:val="3A4348"/>
          <w:sz w:val="20"/>
          <w:szCs w:val="20"/>
        </w:rPr>
        <w:t xml:space="preserve">Algunas empresas, sobre todo cuando el trabajo es intenso y cambiante, añaden un pulso más corto: una puesta en común diaria de quince minutos —lo que en el mundo ágil se llama el «standup» y en muchos equipos el «daily»— donde cada uno dice en qué está y qué le bloquea. No es obligatoria para todas, y de hecho su necesidad se decide en Cadencia; pero cuando existe, es el sitio donde las acciones del día se despachan y los bloqueos se destapan antes de que cuesten una semana. Lo importante es que, exista o no el pulso diario, la lista de acciones sea el hilo que conecta lo que se dice en las reuniones con lo que de verdad se hace entre ellas.</w:t>
      </w:r>
    </w:p>
    <w:p>
      <w:pPr>
        <w:spacing w:after="55" w:before="170"/>
      </w:pPr>
      <w:r>
        <w:rPr>
          <w:b/>
          <w:bCs/>
          <w:color w:val="05070A"/>
          <w:sz w:val="18"/>
          <w:szCs w:val="18"/>
        </w:rPr>
        <w:t xml:space="preserve">Se sigue como un flujo, no como un vertedero</w:t>
      </w:r>
    </w:p>
    <w:p>
      <w:pPr>
        <w:spacing w:after="120" w:line="288"/>
      </w:pPr>
      <w:r>
        <w:rPr>
          <w:i w:val="false"/>
          <w:iCs w:val="false"/>
          <w:color w:val="3A4348"/>
          <w:sz w:val="20"/>
          <w:szCs w:val="20"/>
        </w:rPr>
        <w:t xml:space="preserve">La lista sana es corta y viva: las acciones entran, se cierran y salen. El equivalente en el mundo ágil es un tablero simple —por hacer, en curso, hecho— con la lista priorizada de lo pendiente. Lo que la mata es dejar que crezca sin cerrarse: una lista de doscientas acciones abiertas no la mira nadie y no sirve para nada. Por eso conviene una regla de higiene: si una acción lleva semanas sin cerrarse, o no era importante (y se elimina) o no era una acción de una semana (y en realidad es un hito o un sub-hito que estaba mal ubicado).</w:t>
      </w:r>
    </w:p>
    <w:p>
      <w:pPr>
        <w:spacing w:after="55" w:before="170"/>
      </w:pPr>
      <w:r>
        <w:rPr>
          <w:b/>
          <w:bCs/>
          <w:color w:val="05070A"/>
          <w:sz w:val="18"/>
          <w:szCs w:val="18"/>
        </w:rPr>
        <w:t xml:space="preserve">Cuándo una acción es demasiado grande</w:t>
      </w:r>
    </w:p>
    <w:p>
      <w:pPr>
        <w:spacing w:after="120" w:line="288"/>
      </w:pPr>
      <w:r>
        <w:rPr>
          <w:i w:val="false"/>
          <w:iCs w:val="false"/>
          <w:color w:val="3A4348"/>
          <w:sz w:val="20"/>
          <w:szCs w:val="20"/>
        </w:rPr>
        <w:t xml:space="preserve">Hay una prueba sencilla para saber si algo pertenece a esta lista: ¿cabe en una semana y lo puede cerrar una persona? Si la respuesta es sí, es una action item. Si no —si va a llevar un mes, o requiere varios pasos de varias personas—, no es una acción, es un proyecto pequeño, y su sitio es el plan de acción de un hito (la 9), roto a su vez en acciones semanales. Confundir las dos cosas es el error que atasca la lista: se meten «proyectos» disfrazados de acciones que nunca se cierran porque eran demasiado grandes, y contaminan la disciplina de hecho/no hecho. La regla práctica: si una acción se arrastra dos semanas sin cerrarse, casi siempre es que era demasiado grande y hay que partirla —o subirla a hito—.</w:t>
      </w:r>
    </w:p>
    <w:p>
      <w:pPr>
        <w:spacing w:after="55" w:before="170"/>
      </w:pPr>
      <w:r>
        <w:rPr>
          <w:b/>
          <w:bCs/>
          <w:color w:val="05070A"/>
          <w:sz w:val="18"/>
          <w:szCs w:val="18"/>
        </w:rPr>
        <w:t xml:space="preserve">No todas pesan igual: la priorización</w:t>
      </w:r>
    </w:p>
    <w:p>
      <w:pPr>
        <w:spacing w:after="120" w:line="288"/>
      </w:pPr>
      <w:r>
        <w:rPr>
          <w:i w:val="false"/>
          <w:iCs w:val="false"/>
          <w:color w:val="3A4348"/>
          <w:sz w:val="20"/>
          <w:szCs w:val="20"/>
        </w:rPr>
        <w:t xml:space="preserve">Una lista de acciones no es una cola donde todo vale lo mismo. Las que empujan un hito del trimestre (origen «Plan») tienen prioridad sobre las que apagan un fuego menor, porque son las que mueven a la empresa hacia donde quiere ir; y dentro de las urgentes, no todo lo que grita es importante. El equipo ágil resuelve esto con una lista priorizada —lo de arriba se hace primero— y con la disciplina de no arrancar diez cosas a la vez, sino terminar antes de empezar. Para una pyme, la traducción es sencilla: cada semana, primero los pasos de los hitos, luego lo urgente que de verdad no puede esperar, y muy pocas cosas en marcha a la vez, porque el trabajo a medias no cierra nada.</w:t>
      </w:r>
    </w:p>
    <w:p>
      <w:pPr>
        <w:spacing w:after="55" w:before="170"/>
      </w:pPr>
      <w:r>
        <w:rPr>
          <w:b/>
          <w:bCs/>
          <w:color w:val="05070A"/>
          <w:sz w:val="18"/>
          <w:szCs w:val="18"/>
        </w:rPr>
        <w:t xml:space="preserve">El circuito con las personas y con el aprendizaje</w:t>
      </w:r>
    </w:p>
    <w:p>
      <w:pPr>
        <w:spacing w:after="120" w:line="288"/>
      </w:pPr>
      <w:r>
        <w:rPr>
          <w:i w:val="false"/>
          <w:iCs w:val="false"/>
          <w:color w:val="3A4348"/>
          <w:sz w:val="20"/>
          <w:szCs w:val="20"/>
        </w:rPr>
        <w:t xml:space="preserve">Aquí la lista de action items hace algo que casi ninguna empresa aprovecha: genera datos valiosísimos sobre cómo funciona la gente y la organización. Si se registra quién cierra sus compromisos en plazo y quién los arrastra, con el tiempo aparece un patrón —el buen cumplidor y el que promete y no entrega— que es una entrada objetiva y difícil de discutir para la evaluación (5). Y hay un matiz importante que mirar antes de juzgar: cuando alguien no cierra, hay que entender por qué. Si es por causas propias, es un dato de desempeño; pero si es por causas ajenas —le faltan medios, otros no le entregan a tiempo, hay burocracia de más—, entonces la lista acaba de detectar un problema de la empresa, no de la persona, y eso va al sistema de aprendizaje continuo (13) como causa raíz a resolver. Una empresa que sabe por qué su equipo no cierra acciones tiene en la mano la palanca de su propia ejecución.</w:t>
      </w:r>
    </w:p>
    <w:p>
      <w:pPr>
        <w:spacing w:after="55" w:before="170"/>
      </w:pPr>
      <w:r>
        <w:rPr>
          <w:b/>
          <w:bCs/>
          <w:color w:val="05070A"/>
          <w:sz w:val="18"/>
          <w:szCs w:val="18"/>
        </w:rPr>
        <w:t xml:space="preserve">Un ejemplo para verlo</w:t>
      </w:r>
    </w:p>
    <w:p>
      <w:pPr>
        <w:spacing w:after="120" w:line="288"/>
      </w:pPr>
      <w:r>
        <w:rPr>
          <w:i w:val="false"/>
          <w:iCs w:val="false"/>
          <w:color w:val="3A4348"/>
          <w:sz w:val="20"/>
          <w:szCs w:val="20"/>
        </w:rPr>
        <w:t xml:space="preserve">De la reunión semanal del equipo de entrega salen cuatro acciones. Dos son de origen «Plan» —configurar el sistema de tickets (Marta, viernes) y redactar el protocolo de respuesta (Iván, jueves)—, y cuelgan del hito de reducir el tiempo de respuesta. Una es «Ad-hoc» —llamar al cliente que se quejó ayer (Iván, hoy)—, nacida de una incidencia. Y una cuarta que alguien propuso —«revisar las incidencias cada mañana»— se descarta de la lista: eso no es una acción de esta semana, es una rutina, y su sitio es una SOP. A la semana siguiente, lo primero que hace el equipo es mirar esas tres: dos cerradas, una no —y se anota por qué—.</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lo que se decide se hace; las reuniones producen trabajo real y no solo conversación; se ve quién cumple y quién no; y la lista corta y viva mantiene a la empresa moviéndose semana a semana.</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las decisiones se evaporan, las reuniones dan una falsa sensación de avance, y —si la lista se convierte en un vertedero de doscientas tareas abiertas— nadie la mira y todo el sistema de ejecución pierde credibilidad.</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la lista de action items</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Las decisiones se acuerdan de palabra y se olvidan; nada se anota.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Cada uno apunta sus cosas en su libreta; no hay lista común ni seguimiento.</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una lista, pero crece sin cerrarse, mezcla rutina y acciones, o no se revisa.</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Acciones con dueño, fecha, estado y origen; nacen de las reuniones y se revisan cada semana; hecho/no hecho sin grises.</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estructuradas (origen, dueño, fecha, enlace a hito) que un agente las captura de la reunión, las sigue y avisa de las vencidas.</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las reuniones (Cadencia 14), donde nacen; y de los planes de acción de los hitos (9), de donde vienen las de origen «Plan».</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Al Seguimiento (11), que las visualiza junto a los hitos; a la Evaluación (5), con el dato de cumplimiento; y al sistema de aprendizaje continuo (13), con la causa raíz de lo que no se cierra.</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Esta herramienta puede leerse como vigilancia —«me apuntan todo para pillarme»—, así que el encuadre es todo. Funciona presentarla como lo contrario: una forma de que a nadie se le olvide lo que acordó, de que las cosas que uno pide se hagan, y de que el trabajo invisible se vea y se valore. La clave cultural es cómo se trata el «no hecho»: si convertir un no-cerrado en una bronca, el equipo aprenderá a no comprometerse o a mentir; si se trata como una pregunta —«¿qué pasó?, ¿qué necesitas?»—, el equipo aprende a comprometerse de verdad y a pedir ayuda. La disciplina de hecho/no hecho tiene que convivir con la seguridad de que no cerrar algo, por una buena razón, no es un delito sino un dato. Ese equilibrio —exigencia sin miedo— es lo que hace que la lista se use con honestidad.</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Cierra cada reunión con sus acciones. </w:t>
      </w:r>
      <w:r>
        <w:rPr>
          <w:color w:val="3A4348"/>
          <w:sz w:val="20"/>
          <w:szCs w:val="20"/>
        </w:rPr>
        <w:t xml:space="preserve">Antes de levantarse: ¿qué acordamos hacer? Cada acuerdo, una acción con verbo, dueño único y fecha.</w:t>
      </w:r>
    </w:p>
    <w:p>
      <w:pPr>
        <w:pStyle w:val="ListParagraph"/>
        <w:numPr>
          <w:ilvl w:val="0"/>
          <w:numId w:val="3"/>
        </w:numPr>
        <w:spacing w:after="92" w:line="282"/>
      </w:pPr>
      <w:r>
        <w:rPr>
          <w:b/>
          <w:bCs/>
          <w:color w:val="05070A"/>
          <w:sz w:val="20"/>
          <w:szCs w:val="20"/>
        </w:rPr>
        <w:t xml:space="preserve">Etiqueta el origen. </w:t>
      </w:r>
      <w:r>
        <w:rPr>
          <w:color w:val="3A4348"/>
          <w:sz w:val="20"/>
          <w:szCs w:val="20"/>
        </w:rPr>
        <w:t xml:space="preserve">«Plan» (empuja un hito → enlázala) o «Ad-hoc» (nace suelta). Si es «Recurrente», no va aquí: es una SOP.</w:t>
      </w:r>
    </w:p>
    <w:p>
      <w:pPr>
        <w:pStyle w:val="ListParagraph"/>
        <w:numPr>
          <w:ilvl w:val="0"/>
          <w:numId w:val="3"/>
        </w:numPr>
        <w:spacing w:after="92" w:line="282"/>
      </w:pPr>
      <w:r>
        <w:rPr>
          <w:b/>
          <w:bCs/>
          <w:color w:val="05070A"/>
          <w:sz w:val="20"/>
          <w:szCs w:val="20"/>
        </w:rPr>
        <w:t xml:space="preserve">Revísalas al empezar la siguiente reunión. </w:t>
      </w:r>
      <w:r>
        <w:rPr>
          <w:color w:val="3A4348"/>
          <w:sz w:val="20"/>
          <w:szCs w:val="20"/>
        </w:rPr>
        <w:t xml:space="preserve">Una por una: hecha o no hecha. Sin grises. Lo no hecho, con su porqué.</w:t>
      </w:r>
    </w:p>
    <w:p>
      <w:pPr>
        <w:pStyle w:val="ListParagraph"/>
        <w:numPr>
          <w:ilvl w:val="0"/>
          <w:numId w:val="3"/>
        </w:numPr>
        <w:spacing w:after="92" w:line="282"/>
      </w:pPr>
      <w:r>
        <w:rPr>
          <w:b/>
          <w:bCs/>
          <w:color w:val="05070A"/>
          <w:sz w:val="20"/>
          <w:szCs w:val="20"/>
        </w:rPr>
        <w:t xml:space="preserve">Mantén la lista corta. </w:t>
      </w:r>
      <w:r>
        <w:rPr>
          <w:color w:val="3A4348"/>
          <w:sz w:val="20"/>
          <w:szCs w:val="20"/>
        </w:rPr>
        <w:t xml:space="preserve">Lo cerrado sale; lo que lleva semanas abierto, se elimina o se reconoce como hito mal ubicado.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Un cuadro sencillo. </w:t>
            </w:r>
            <w:r>
              <w:rPr>
                <w:color w:val="3A4348"/>
                <w:sz w:val="19"/>
                <w:szCs w:val="19"/>
              </w:rPr>
              <w:t xml:space="preserve">La lista de action items es un cuadro: descripción, responsable, fecha, estado, origen y salida. Puede vivir en una hoja o en el sistema; lo que importa es la rutina de revisarla cada semana. El panel que la muestra junto a los hitos es el Seguimiento (11).</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La lista de action items es un candidato natural a agentizarse, porque su trabajo es reglado. Un agente puede capturar las acciones directamente de la transcripción de una reunión —con su dueño y su fecha—, recordárselas a cada uno antes de vencer, marcar las vencidas, agregar el patrón de cumplimiento por persona para la evaluación, y señalar cuando el motivo de no cerrar se repite (una causa raíz para el aprendizaje). El compromiso sigue siendo humano —lo asume una persona—; el agente hace que ninguno se pierda y que los datos que la lista genera no se desperdicien.</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Cada acción con verbo, dueño único, fecha y estado. </w:t>
      </w:r>
      <w:r>
        <w:rPr>
          <w:color w:val="3A4348"/>
          <w:sz w:val="20"/>
          <w:szCs w:val="20"/>
        </w:rPr>
        <w:t xml:space="preserve">Y su origen (Plan / Ad-hoc).</w:t>
      </w:r>
    </w:p>
    <w:p>
      <w:pPr>
        <w:pStyle w:val="ListParagraph"/>
        <w:numPr>
          <w:ilvl w:val="0"/>
          <w:numId w:val="2"/>
        </w:numPr>
        <w:spacing w:after="72" w:line="282"/>
      </w:pPr>
      <w:r>
        <w:rPr>
          <w:b/>
          <w:bCs/>
          <w:color w:val="05070A"/>
          <w:sz w:val="20"/>
          <w:szCs w:val="20"/>
        </w:rPr>
        <w:t xml:space="preserve">Nacen de las reuniones y se revisan cada semana. </w:t>
      </w:r>
      <w:r>
        <w:rPr>
          <w:color w:val="3A4348"/>
          <w:sz w:val="20"/>
          <w:szCs w:val="20"/>
        </w:rPr>
        <w:t xml:space="preserve">Hecho / no hecho, sin grises; lo no hecho, con su porqué.</w:t>
      </w:r>
    </w:p>
    <w:p>
      <w:pPr>
        <w:pStyle w:val="ListParagraph"/>
        <w:numPr>
          <w:ilvl w:val="0"/>
          <w:numId w:val="2"/>
        </w:numPr>
        <w:spacing w:after="72" w:line="282"/>
      </w:pPr>
      <w:r>
        <w:rPr>
          <w:b/>
          <w:bCs/>
          <w:color w:val="05070A"/>
          <w:sz w:val="20"/>
          <w:szCs w:val="20"/>
        </w:rPr>
        <w:t xml:space="preserve">Solo lo que está fuera de la rutina, y que cabe en una semana. </w:t>
      </w:r>
      <w:r>
        <w:rPr>
          <w:color w:val="3A4348"/>
          <w:sz w:val="20"/>
          <w:szCs w:val="20"/>
        </w:rPr>
        <w:t xml:space="preserve">Lo recurrente es una SOP; lo que no cabe en siete días es el plan de un hito, no una action item.</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Es crítica en cualquier empresa que tenga reuniones y decisiones —es decir, todas—, y sobre todo en las que arrastran la sensación de que «se decide y no se hace». Toma un peso máximo en equipos donde las cosas se caen entre el acuerdo y la acción, y es de las herramientas que más rápido cambian el pulso de una empresa: instaurar la disciplina de cerrar la reunión con acciones y revisarlas a la siguiente se nota en semanas. Pesa menos en un negocio de una sola persona sin reuniones — aunque incluso ahí, una lista simple de compromisos evita que las buenas ideas se pierdan por el camino y que lo importante quede sepultado bajo lo urgente del día.</w:t>
      </w:r>
    </w:p>
    <w:p>
      <w:pPr>
        <w:pBdr>
          <w:top w:val="single" w:color="D5DCDD" w:sz="6" w:space="6"/>
        </w:pBdr>
        <w:spacing w:before="280"/>
      </w:pPr>
      <w:r>
        <w:rPr>
          <w:color w:val="6A767B"/>
          <w:sz w:val="14"/>
          <w:szCs w:val="14"/>
        </w:rPr>
        <w:t xml:space="preserve">DÍA UNO · Ejecución · 10 · La lista de action items · Teoría V2 · Fuentes: EOS (To-Do list, hecho/no hecho); Scaling Up (Quién-Qué-Cuándo); Agile (backlog priorizado, tablero); OKR (iniciativas/tareas). Nace en la Cadencia (14); alimenta Evaluación (5) y Aprendizaje (13).</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2026-08-10T06:12:58.808Z</dcterms:created>
  <dcterms:modified xsi:type="dcterms:W3CDTF">2026-08-10T06:12:58.808Z</dcterms:modified>
</cp:coreProperties>
</file>

<file path=docProps/custom.xml><?xml version="1.0" encoding="utf-8"?>
<Properties xmlns="http://schemas.openxmlformats.org/officeDocument/2006/custom-properties" xmlns:vt="http://schemas.openxmlformats.org/officeDocument/2006/docPropsVTypes"/>
</file>