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3A623" w14:textId="0316A07B" w:rsidR="001571AF" w:rsidRPr="00D60CC1" w:rsidRDefault="00EF3383" w:rsidP="001571AF">
      <w:pPr>
        <w:jc w:val="center"/>
        <w:rPr>
          <w:sz w:val="32"/>
          <w:szCs w:val="32"/>
          <w:rtl/>
        </w:rPr>
      </w:pPr>
      <w:r>
        <w:rPr>
          <w:rFonts w:hint="cs"/>
          <w:sz w:val="32"/>
          <w:szCs w:val="32"/>
          <w:rtl/>
        </w:rPr>
        <w:t>מדד ציונות</w:t>
      </w:r>
    </w:p>
    <w:p w14:paraId="51C13257" w14:textId="4D3BC177" w:rsidR="00377AE1" w:rsidRDefault="0044323A" w:rsidP="00377AE1">
      <w:pPr>
        <w:jc w:val="center"/>
        <w:rPr>
          <w:sz w:val="32"/>
          <w:szCs w:val="32"/>
          <w:rtl/>
        </w:rPr>
      </w:pPr>
      <w:r w:rsidRPr="00E167FB">
        <w:rPr>
          <w:rFonts w:hint="cs"/>
          <w:sz w:val="32"/>
          <w:szCs w:val="32"/>
          <w:rtl/>
        </w:rPr>
        <w:t>מודל הרצליה</w:t>
      </w:r>
      <w:r w:rsidR="003A09FA">
        <w:rPr>
          <w:rFonts w:hint="cs"/>
          <w:sz w:val="32"/>
          <w:szCs w:val="32"/>
          <w:rtl/>
        </w:rPr>
        <w:t xml:space="preserve"> </w:t>
      </w:r>
    </w:p>
    <w:p w14:paraId="23F83FD0" w14:textId="7213EF06" w:rsidR="00AF21E3" w:rsidRDefault="00AF21E3" w:rsidP="00AF21E3">
      <w:pPr>
        <w:rPr>
          <w:rtl/>
        </w:rPr>
      </w:pPr>
      <w:r>
        <w:rPr>
          <w:rFonts w:hint="cs"/>
          <w:rtl/>
        </w:rPr>
        <w:t>אנו עושים כאן שימוש במושג "ערכים אוניברסליים". בהמשך מתקיימת העמקה במשמעות הניכוס של ערכים אלו.</w:t>
      </w:r>
    </w:p>
    <w:p w14:paraId="36ECBFFE" w14:textId="5265BC5E" w:rsidR="00AF21E3" w:rsidRDefault="00AF21E3" w:rsidP="00AF21E3">
      <w:pPr>
        <w:rPr>
          <w:rtl/>
        </w:rPr>
      </w:pPr>
      <w:r>
        <w:rPr>
          <w:rFonts w:hint="cs"/>
          <w:rtl/>
        </w:rPr>
        <w:t>מידע גלוי:</w:t>
      </w:r>
    </w:p>
    <w:p w14:paraId="338E3B95" w14:textId="309CB8D9" w:rsidR="00AF21E3" w:rsidRDefault="00AF21E3" w:rsidP="00AF21E3">
      <w:pPr>
        <w:pStyle w:val="ListParagraph"/>
        <w:numPr>
          <w:ilvl w:val="0"/>
          <w:numId w:val="5"/>
        </w:numPr>
      </w:pPr>
      <w:proofErr w:type="spellStart"/>
      <w:r w:rsidRPr="000001F3">
        <w:rPr>
          <w:rFonts w:hint="cs"/>
          <w:b/>
          <w:bCs/>
          <w:rtl/>
        </w:rPr>
        <w:t>חזון</w:t>
      </w:r>
      <w:proofErr w:type="spellEnd"/>
      <w:r w:rsidRPr="000001F3">
        <w:rPr>
          <w:rFonts w:hint="cs"/>
          <w:b/>
          <w:bCs/>
          <w:rtl/>
        </w:rPr>
        <w:t xml:space="preserve"> העיר:</w:t>
      </w:r>
      <w:r>
        <w:rPr>
          <w:rFonts w:hint="cs"/>
          <w:rtl/>
        </w:rPr>
        <w:t xml:space="preserve"> של עיריית הרצליה ב 2025 מדגיש מאוד נאמנות לערכים אוניברסליים</w:t>
      </w:r>
      <w:r>
        <w:rPr>
          <w:rFonts w:hint="cs"/>
          <w:rtl/>
        </w:rPr>
        <w:t xml:space="preserve"> ולא זהות יהודית או ציונית</w:t>
      </w:r>
      <w:r>
        <w:rPr>
          <w:rFonts w:hint="cs"/>
          <w:rtl/>
        </w:rPr>
        <w:t xml:space="preserve">. </w:t>
      </w:r>
    </w:p>
    <w:p w14:paraId="72908177" w14:textId="239A9736" w:rsidR="00AF21E3" w:rsidRPr="00753584" w:rsidRDefault="00AF21E3" w:rsidP="00AF21E3">
      <w:pPr>
        <w:pStyle w:val="ListParagraph"/>
        <w:numPr>
          <w:ilvl w:val="0"/>
          <w:numId w:val="5"/>
        </w:numPr>
      </w:pPr>
      <w:r w:rsidRPr="000001F3">
        <w:rPr>
          <w:rFonts w:hint="cs"/>
          <w:b/>
          <w:bCs/>
          <w:rtl/>
        </w:rPr>
        <w:t xml:space="preserve">מדידה ביחס </w:t>
      </w:r>
      <w:r w:rsidRPr="00AF21E3">
        <w:rPr>
          <w:rFonts w:hint="cs"/>
          <w:b/>
          <w:bCs/>
          <w:rtl/>
        </w:rPr>
        <w:t>לערכים</w:t>
      </w:r>
      <w:r>
        <w:rPr>
          <w:rFonts w:hint="cs"/>
          <w:rtl/>
        </w:rPr>
        <w:t xml:space="preserve"> </w:t>
      </w:r>
      <w:r>
        <w:rPr>
          <w:rFonts w:hint="cs"/>
          <w:b/>
          <w:bCs/>
          <w:rtl/>
        </w:rPr>
        <w:t>אוניברסליים</w:t>
      </w:r>
      <w:r>
        <w:rPr>
          <w:rFonts w:hint="cs"/>
          <w:rtl/>
        </w:rPr>
        <w:t xml:space="preserve">: </w:t>
      </w:r>
      <w:r>
        <w:rPr>
          <w:rFonts w:hint="cs"/>
          <w:rtl/>
        </w:rPr>
        <w:t>למשל "סובלנות."</w:t>
      </w:r>
      <w:r>
        <w:rPr>
          <w:rFonts w:hint="cs"/>
          <w:rtl/>
        </w:rPr>
        <w:t xml:space="preserve"> </w:t>
      </w:r>
    </w:p>
    <w:p w14:paraId="2CC3B73B" w14:textId="77777777" w:rsidR="00AF21E3" w:rsidRDefault="00AF21E3" w:rsidP="00AF21E3">
      <w:pPr>
        <w:pStyle w:val="ListParagraph"/>
        <w:numPr>
          <w:ilvl w:val="0"/>
          <w:numId w:val="5"/>
        </w:numPr>
      </w:pPr>
      <w:r w:rsidRPr="000001F3">
        <w:rPr>
          <w:rFonts w:hint="cs"/>
          <w:b/>
          <w:bCs/>
          <w:rtl/>
        </w:rPr>
        <w:t>הכרזה על אוטונומיה חינוכית</w:t>
      </w:r>
      <w:r>
        <w:rPr>
          <w:rFonts w:hint="cs"/>
          <w:rtl/>
        </w:rPr>
        <w:t>:</w:t>
      </w:r>
      <w:r>
        <w:t xml:space="preserve"> </w:t>
      </w:r>
      <w:r>
        <w:rPr>
          <w:rFonts w:hint="cs"/>
          <w:rtl/>
        </w:rPr>
        <w:t xml:space="preserve">בכניסת הממשלה החדשה העירייה הכריזה על מדיניות חינוכית שלא תושפע מהמדיניות הממשלתית. </w:t>
      </w:r>
    </w:p>
    <w:p w14:paraId="6B5915CB" w14:textId="21AB0705" w:rsidR="00AF21E3" w:rsidRDefault="00AF21E3" w:rsidP="00AF21E3">
      <w:pPr>
        <w:pStyle w:val="ListParagraph"/>
        <w:numPr>
          <w:ilvl w:val="0"/>
          <w:numId w:val="5"/>
        </w:numPr>
      </w:pPr>
      <w:r>
        <w:rPr>
          <w:rFonts w:hint="cs"/>
          <w:b/>
          <w:bCs/>
          <w:rtl/>
        </w:rPr>
        <w:t>תבחי</w:t>
      </w:r>
      <w:r>
        <w:rPr>
          <w:rFonts w:hint="cs"/>
          <w:b/>
          <w:bCs/>
          <w:rtl/>
        </w:rPr>
        <w:t>ן</w:t>
      </w:r>
      <w:r>
        <w:rPr>
          <w:rFonts w:hint="cs"/>
          <w:b/>
          <w:bCs/>
          <w:rtl/>
        </w:rPr>
        <w:t xml:space="preserve"> </w:t>
      </w:r>
      <w:proofErr w:type="spellStart"/>
      <w:r>
        <w:rPr>
          <w:rFonts w:hint="cs"/>
          <w:b/>
          <w:bCs/>
          <w:rtl/>
        </w:rPr>
        <w:t>לתכניות</w:t>
      </w:r>
      <w:proofErr w:type="spellEnd"/>
      <w:r>
        <w:rPr>
          <w:rFonts w:hint="cs"/>
          <w:b/>
          <w:bCs/>
          <w:rtl/>
        </w:rPr>
        <w:t xml:space="preserve"> חינוכיות</w:t>
      </w:r>
      <w:r w:rsidRPr="003C2181">
        <w:rPr>
          <w:rFonts w:hint="cs"/>
          <w:rtl/>
        </w:rPr>
        <w:t>:</w:t>
      </w:r>
      <w:r>
        <w:rPr>
          <w:rFonts w:hint="cs"/>
          <w:rtl/>
        </w:rPr>
        <w:t xml:space="preserve"> </w:t>
      </w:r>
      <w:r>
        <w:rPr>
          <w:rFonts w:hint="cs"/>
          <w:rtl/>
        </w:rPr>
        <w:t>מסמך המגדיר את הסטנדרטים של העירייה למערכת חינוכית מוצלחת</w:t>
      </w:r>
      <w:r>
        <w:rPr>
          <w:rFonts w:hint="cs"/>
          <w:rtl/>
        </w:rPr>
        <w:t>.</w:t>
      </w:r>
    </w:p>
    <w:p w14:paraId="53A5F1E6" w14:textId="77777777" w:rsidR="00AF21E3" w:rsidRDefault="00AF21E3" w:rsidP="00AF21E3">
      <w:pPr>
        <w:pStyle w:val="ListParagraph"/>
        <w:numPr>
          <w:ilvl w:val="0"/>
          <w:numId w:val="5"/>
        </w:numPr>
      </w:pPr>
      <w:r w:rsidRPr="000001F3">
        <w:rPr>
          <w:rFonts w:hint="cs"/>
          <w:b/>
          <w:bCs/>
          <w:rtl/>
        </w:rPr>
        <w:t>תרבות</w:t>
      </w:r>
      <w:r>
        <w:rPr>
          <w:rFonts w:hint="cs"/>
          <w:rtl/>
        </w:rPr>
        <w:t>: תקציבי התרבות מתואמים עם ערכים אוניברסליים.</w:t>
      </w:r>
    </w:p>
    <w:p w14:paraId="203DE6CA" w14:textId="77777777" w:rsidR="00AF21E3" w:rsidRDefault="00AF21E3" w:rsidP="00AF21E3">
      <w:pPr>
        <w:pStyle w:val="ListParagraph"/>
        <w:numPr>
          <w:ilvl w:val="0"/>
          <w:numId w:val="5"/>
        </w:numPr>
      </w:pPr>
      <w:r>
        <w:rPr>
          <w:rFonts w:hint="cs"/>
          <w:b/>
          <w:bCs/>
          <w:rtl/>
        </w:rPr>
        <w:t>גיבוי</w:t>
      </w:r>
      <w:r w:rsidRPr="000001F3">
        <w:rPr>
          <w:rFonts w:hint="cs"/>
          <w:b/>
          <w:bCs/>
          <w:rtl/>
        </w:rPr>
        <w:t xml:space="preserve"> רדיקלים:</w:t>
      </w:r>
      <w:r>
        <w:rPr>
          <w:rFonts w:hint="cs"/>
          <w:rtl/>
        </w:rPr>
        <w:t xml:space="preserve"> במקרים שנויים במחלוקת העירייה תומכת בגורם הרדיקלי כמו שוברים שתיקה וחושפים בכך את הפער בין האג'נדה שלהם והתפיסה של האלקטורט.</w:t>
      </w:r>
    </w:p>
    <w:p w14:paraId="01CB8BE2" w14:textId="77777777" w:rsidR="00AF21E3" w:rsidRDefault="00AF21E3" w:rsidP="009679A9">
      <w:pPr>
        <w:rPr>
          <w:rtl/>
        </w:rPr>
      </w:pPr>
    </w:p>
    <w:p w14:paraId="651669EC" w14:textId="386CD597" w:rsidR="009679A9" w:rsidRDefault="009679A9" w:rsidP="009679A9">
      <w:pPr>
        <w:rPr>
          <w:rtl/>
        </w:rPr>
      </w:pPr>
      <w:r>
        <w:rPr>
          <w:rFonts w:hint="cs"/>
          <w:rtl/>
        </w:rPr>
        <w:t>ניתן לגלות בעזרת בקשה לחופש מידע</w:t>
      </w:r>
    </w:p>
    <w:p w14:paraId="4D50E808" w14:textId="5AF7A6F0" w:rsidR="009679A9" w:rsidRDefault="009679A9" w:rsidP="009679A9">
      <w:pPr>
        <w:pStyle w:val="ListParagraph"/>
        <w:numPr>
          <w:ilvl w:val="0"/>
          <w:numId w:val="13"/>
        </w:numPr>
        <w:rPr>
          <w:rtl/>
        </w:rPr>
      </w:pPr>
      <w:r>
        <w:rPr>
          <w:rFonts w:hint="cs"/>
          <w:rtl/>
        </w:rPr>
        <w:t xml:space="preserve">כ- </w:t>
      </w:r>
    </w:p>
    <w:p w14:paraId="21C5A01C" w14:textId="77777777" w:rsidR="009679A9" w:rsidRDefault="009679A9" w:rsidP="009679A9">
      <w:pPr>
        <w:rPr>
          <w:rtl/>
        </w:rPr>
      </w:pPr>
    </w:p>
    <w:p w14:paraId="40578309" w14:textId="77777777" w:rsidR="009679A9" w:rsidRDefault="009679A9" w:rsidP="009679A9">
      <w:pPr>
        <w:rPr>
          <w:rtl/>
        </w:rPr>
      </w:pPr>
    </w:p>
    <w:p w14:paraId="78C20EED" w14:textId="77777777" w:rsidR="00AF21E3" w:rsidRPr="000001F3" w:rsidRDefault="00AF21E3" w:rsidP="00AF21E3">
      <w:pPr>
        <w:rPr>
          <w:u w:val="single"/>
          <w:rtl/>
        </w:rPr>
      </w:pPr>
      <w:r w:rsidRPr="000001F3">
        <w:rPr>
          <w:rFonts w:hint="cs"/>
          <w:u w:val="single"/>
          <w:rtl/>
        </w:rPr>
        <w:t>פירוט</w:t>
      </w:r>
    </w:p>
    <w:p w14:paraId="47C39249" w14:textId="77777777" w:rsidR="00AF21E3" w:rsidRDefault="00AF21E3" w:rsidP="00AF21E3">
      <w:pPr>
        <w:pStyle w:val="ListParagraph"/>
        <w:numPr>
          <w:ilvl w:val="0"/>
          <w:numId w:val="6"/>
        </w:numPr>
        <w:rPr>
          <w:rFonts w:hint="cs"/>
          <w:rtl/>
        </w:rPr>
      </w:pPr>
      <w:r>
        <w:rPr>
          <w:rFonts w:hint="cs"/>
          <w:rtl/>
        </w:rPr>
        <w:t xml:space="preserve">מתוך </w:t>
      </w:r>
      <w:proofErr w:type="spellStart"/>
      <w:r>
        <w:rPr>
          <w:rFonts w:hint="cs"/>
          <w:rtl/>
        </w:rPr>
        <w:t>חזון</w:t>
      </w:r>
      <w:proofErr w:type="spellEnd"/>
      <w:r>
        <w:rPr>
          <w:rFonts w:hint="cs"/>
          <w:rtl/>
        </w:rPr>
        <w:t xml:space="preserve"> העיר הרצליה</w:t>
      </w:r>
    </w:p>
    <w:p w14:paraId="34CFD290" w14:textId="77777777" w:rsidR="00AF21E3" w:rsidRDefault="00AF21E3" w:rsidP="00AF21E3">
      <w:pPr>
        <w:rPr>
          <w:rtl/>
        </w:rPr>
      </w:pPr>
      <w:r w:rsidRPr="00D60CC1">
        <w:rPr>
          <w:rFonts w:hint="cs"/>
          <w:b/>
          <w:bCs/>
          <w:rtl/>
        </w:rPr>
        <w:t>עיר של חינוך איכותי וערכי</w:t>
      </w:r>
      <w:r w:rsidRPr="00D60CC1">
        <w:rPr>
          <w:rFonts w:hint="cs"/>
          <w:b/>
          <w:bCs/>
        </w:rPr>
        <w:t xml:space="preserve"> -</w:t>
      </w:r>
      <w:r w:rsidRPr="00D60CC1">
        <w:rPr>
          <w:rFonts w:hint="cs"/>
        </w:rPr>
        <w:t> </w:t>
      </w:r>
      <w:r w:rsidRPr="00D60CC1">
        <w:rPr>
          <w:rFonts w:hint="cs"/>
          <w:rtl/>
        </w:rPr>
        <w:t xml:space="preserve">נוביל בתחום החינוך תוך שילוב חדשנות להשגת מצוינות, יצירתיות ואחריות אישית. נטמיע ערכי דמוקרטיה, ליברליזם וקדמה, תוך טיפוח סובלנות, רגישות ואמפתיה. נפתח דור צעיר מעורב ואחראי חברתית, המחויב </w:t>
      </w:r>
      <w:r w:rsidRPr="00EF3383">
        <w:rPr>
          <w:rFonts w:hint="cs"/>
          <w:b/>
          <w:bCs/>
          <w:rtl/>
        </w:rPr>
        <w:t>לאזרחות פעילה</w:t>
      </w:r>
      <w:r w:rsidRPr="00D60CC1">
        <w:rPr>
          <w:rFonts w:hint="cs"/>
          <w:rtl/>
        </w:rPr>
        <w:t xml:space="preserve"> ולהשפעה קהילתית, נטפח את תנועות הנוער ונקדם את הפעילות החינוכית הלא פורמאלית בעיר</w:t>
      </w:r>
      <w:r w:rsidRPr="00D60CC1">
        <w:rPr>
          <w:rFonts w:hint="cs"/>
        </w:rPr>
        <w:t>.</w:t>
      </w:r>
    </w:p>
    <w:p w14:paraId="23CDA233" w14:textId="77777777" w:rsidR="00AF21E3" w:rsidRDefault="00AF21E3" w:rsidP="00AF21E3">
      <w:pPr>
        <w:rPr>
          <w:rtl/>
        </w:rPr>
      </w:pPr>
      <w:hyperlink r:id="rId5" w:anchor=":~:text=%D7%A2%D7%99%D7%A7%D7%A8%20%D7%94%D7%94%D7%A9%D7%A7%D7%A2%D7%94%20%D7%95%D7%94%D7%95%D7%A6%D7%90%D7%95%D7%AA%20%D7%94%D7%AA%D7%A7%D7%A6%D7%99%D7%91%20%D7%94%D7%A8%D7%92%D7%99%D7%9C,%D7%91%D7%AA%D7%97%D7%95%D7%9E%D7%99%20%D7%94%D7%AA%D7%A8%D7%91%D7%95%D7%AA%2C%20%D7%A0%D7%95%D7%A2%D7%A8%20%D7%95%D7%A1%D7%A4%D7%95%D7%A8%D7%98" w:history="1">
        <w:r w:rsidRPr="00E167FB">
          <w:rPr>
            <w:rStyle w:val="Hyperlink"/>
            <w:rFonts w:hint="cs"/>
            <w:rtl/>
          </w:rPr>
          <w:t>קישור ל</w:t>
        </w:r>
        <w:r w:rsidRPr="00E167FB">
          <w:rPr>
            <w:rStyle w:val="Hyperlink"/>
            <w:rFonts w:hint="cs"/>
            <w:rtl/>
          </w:rPr>
          <w:t>מ</w:t>
        </w:r>
        <w:r w:rsidRPr="00E167FB">
          <w:rPr>
            <w:rStyle w:val="Hyperlink"/>
            <w:rFonts w:hint="cs"/>
            <w:rtl/>
          </w:rPr>
          <w:t>ק</w:t>
        </w:r>
        <w:r w:rsidRPr="00E167FB">
          <w:rPr>
            <w:rStyle w:val="Hyperlink"/>
            <w:rFonts w:hint="cs"/>
            <w:rtl/>
          </w:rPr>
          <w:t>ור</w:t>
        </w:r>
      </w:hyperlink>
    </w:p>
    <w:p w14:paraId="22D447BC" w14:textId="77777777" w:rsidR="00AF21E3" w:rsidRDefault="00AF21E3" w:rsidP="00AF21E3">
      <w:pPr>
        <w:rPr>
          <w:rtl/>
        </w:rPr>
      </w:pPr>
    </w:p>
    <w:p w14:paraId="44D0BC88" w14:textId="77777777" w:rsidR="00AF21E3" w:rsidRDefault="00AF21E3" w:rsidP="00AF21E3">
      <w:pPr>
        <w:pStyle w:val="ListParagraph"/>
        <w:numPr>
          <w:ilvl w:val="0"/>
          <w:numId w:val="6"/>
        </w:numPr>
      </w:pPr>
      <w:r>
        <w:rPr>
          <w:rFonts w:hint="cs"/>
          <w:rtl/>
        </w:rPr>
        <w:t xml:space="preserve"> </w:t>
      </w:r>
      <w:r w:rsidRPr="000001F3">
        <w:rPr>
          <w:rFonts w:hint="cs"/>
          <w:b/>
          <w:bCs/>
          <w:rtl/>
        </w:rPr>
        <w:t xml:space="preserve">מדידה ביחס </w:t>
      </w:r>
      <w:r>
        <w:rPr>
          <w:rFonts w:hint="cs"/>
          <w:b/>
          <w:bCs/>
          <w:rtl/>
        </w:rPr>
        <w:t>לנרטיבים</w:t>
      </w:r>
      <w:r w:rsidRPr="000001F3">
        <w:rPr>
          <w:rFonts w:hint="cs"/>
          <w:b/>
          <w:bCs/>
          <w:rtl/>
        </w:rPr>
        <w:t xml:space="preserve"> ניידים</w:t>
      </w:r>
    </w:p>
    <w:p w14:paraId="16DD80F4" w14:textId="77777777" w:rsidR="00AF21E3" w:rsidRDefault="00AF21E3" w:rsidP="00AF21E3">
      <w:pPr>
        <w:rPr>
          <w:rtl/>
        </w:rPr>
      </w:pPr>
      <w:r>
        <w:rPr>
          <w:rFonts w:hint="cs"/>
          <w:rtl/>
        </w:rPr>
        <w:t xml:space="preserve">דירוג מוביל ב "מדד הגאווה" </w:t>
      </w:r>
      <w:hyperlink r:id="rId6" w:anchor=":~:text=" w:history="1">
        <w:r w:rsidRPr="00D60CC1">
          <w:rPr>
            <w:rStyle w:val="Hyperlink"/>
            <w:rFonts w:hint="cs"/>
            <w:rtl/>
          </w:rPr>
          <w:t>קישור</w:t>
        </w:r>
      </w:hyperlink>
    </w:p>
    <w:p w14:paraId="4AA8D86C" w14:textId="77777777" w:rsidR="00AF21E3" w:rsidRDefault="00AF21E3" w:rsidP="00AF21E3">
      <w:pPr>
        <w:rPr>
          <w:rtl/>
        </w:rPr>
      </w:pPr>
      <w:r>
        <w:rPr>
          <w:rFonts w:hint="cs"/>
          <w:rtl/>
        </w:rPr>
        <w:t>ככל הנראה גם בעקבות זאת שב</w:t>
      </w:r>
      <w:r w:rsidRPr="00C42D67">
        <w:rPr>
          <w:rtl/>
        </w:rPr>
        <w:t>עירייה מינו</w:t>
      </w:r>
      <w:r>
        <w:rPr>
          <w:rFonts w:hint="cs"/>
          <w:rtl/>
        </w:rPr>
        <w:t xml:space="preserve"> </w:t>
      </w:r>
      <w:r w:rsidRPr="00753584">
        <w:rPr>
          <w:b/>
          <w:bCs/>
          <w:rtl/>
        </w:rPr>
        <w:t>עובדת סוציאלית ייעודית לנושא הלהט"ב</w:t>
      </w:r>
      <w:r w:rsidRPr="00C42D67">
        <w:rPr>
          <w:rtl/>
        </w:rPr>
        <w:t xml:space="preserve"> באגף השירותים החברתיים</w:t>
      </w:r>
      <w:r>
        <w:rPr>
          <w:rFonts w:hint="cs"/>
          <w:rtl/>
        </w:rPr>
        <w:t>.</w:t>
      </w:r>
    </w:p>
    <w:p w14:paraId="4A838186" w14:textId="77777777" w:rsidR="00AF21E3" w:rsidRPr="00753584" w:rsidRDefault="00AF21E3" w:rsidP="00AF21E3">
      <w:pPr>
        <w:rPr>
          <w:b/>
          <w:bCs/>
          <w:sz w:val="14"/>
          <w:szCs w:val="14"/>
          <w:rtl/>
        </w:rPr>
      </w:pPr>
    </w:p>
    <w:p w14:paraId="320CC6CD" w14:textId="77777777" w:rsidR="00AF21E3" w:rsidRPr="00D60CC1" w:rsidRDefault="00AF21E3" w:rsidP="00AF21E3">
      <w:pPr>
        <w:rPr>
          <w:rFonts w:hint="cs"/>
          <w:rtl/>
        </w:rPr>
      </w:pPr>
    </w:p>
    <w:p w14:paraId="2F336723" w14:textId="77777777" w:rsidR="00AF21E3" w:rsidRPr="000001F3" w:rsidRDefault="00AF21E3" w:rsidP="00AF21E3">
      <w:pPr>
        <w:pStyle w:val="ListParagraph"/>
        <w:numPr>
          <w:ilvl w:val="0"/>
          <w:numId w:val="6"/>
        </w:numPr>
        <w:rPr>
          <w:b/>
          <w:bCs/>
        </w:rPr>
      </w:pPr>
      <w:r w:rsidRPr="000001F3">
        <w:rPr>
          <w:b/>
          <w:bCs/>
          <w:rtl/>
        </w:rPr>
        <w:t>תמצית פרוטוקול מועצת הרצליה</w:t>
      </w:r>
      <w:r w:rsidRPr="000001F3">
        <w:rPr>
          <w:b/>
          <w:bCs/>
        </w:rPr>
        <w:t xml:space="preserve"> (27.12.22)</w:t>
      </w:r>
    </w:p>
    <w:p w14:paraId="62087A30" w14:textId="77777777" w:rsidR="00AF21E3" w:rsidRDefault="00AF21E3" w:rsidP="00AF21E3">
      <w:pPr>
        <w:rPr>
          <w:rtl/>
        </w:rPr>
      </w:pPr>
      <w:r w:rsidRPr="00E167FB">
        <w:rPr>
          <w:rtl/>
        </w:rPr>
        <w:t xml:space="preserve">בעקבות חשש כי תכנית </w:t>
      </w:r>
      <w:proofErr w:type="spellStart"/>
      <w:r w:rsidRPr="00E167FB">
        <w:rPr>
          <w:b/>
          <w:bCs/>
          <w:rtl/>
        </w:rPr>
        <w:t>גפ"ן</w:t>
      </w:r>
      <w:proofErr w:type="spellEnd"/>
      <w:r w:rsidRPr="00E167FB">
        <w:t xml:space="preserve">, </w:t>
      </w:r>
      <w:r w:rsidRPr="00E167FB">
        <w:rPr>
          <w:rtl/>
        </w:rPr>
        <w:t xml:space="preserve">שהושקה על ידי שרת החינוך דאז </w:t>
      </w:r>
      <w:r w:rsidRPr="00E167FB">
        <w:rPr>
          <w:b/>
          <w:bCs/>
          <w:rtl/>
        </w:rPr>
        <w:t xml:space="preserve">ד"ר יפעת </w:t>
      </w:r>
      <w:proofErr w:type="spellStart"/>
      <w:r w:rsidRPr="00E167FB">
        <w:rPr>
          <w:b/>
          <w:bCs/>
          <w:rtl/>
        </w:rPr>
        <w:t>שאשא־ביטון</w:t>
      </w:r>
      <w:proofErr w:type="spellEnd"/>
      <w:r w:rsidRPr="00E167FB">
        <w:rPr>
          <w:rtl/>
        </w:rPr>
        <w:t xml:space="preserve"> ושנועדה להעניק אוטונומיה חינוכית לרשויות, עלולה לעבור לאחריות </w:t>
      </w:r>
      <w:r w:rsidRPr="00E167FB">
        <w:rPr>
          <w:b/>
          <w:bCs/>
          <w:rtl/>
        </w:rPr>
        <w:t>ח"כ אבי מעוז</w:t>
      </w:r>
      <w:r w:rsidRPr="00E167FB">
        <w:rPr>
          <w:rtl/>
        </w:rPr>
        <w:t xml:space="preserve"> (נעם) ולשמש לקידום אג'נדה קיצונית הפוגעת בערכי שוויון, דמוקרטיה והעצמת נשים, הגישו הסיעות </w:t>
      </w:r>
      <w:r w:rsidRPr="00E167FB">
        <w:rPr>
          <w:b/>
          <w:bCs/>
        </w:rPr>
        <w:t>"</w:t>
      </w:r>
      <w:r w:rsidRPr="00E167FB">
        <w:rPr>
          <w:b/>
          <w:bCs/>
          <w:rtl/>
        </w:rPr>
        <w:t>יש עתיד</w:t>
      </w:r>
      <w:r w:rsidRPr="00E167FB">
        <w:rPr>
          <w:b/>
          <w:bCs/>
        </w:rPr>
        <w:t>"</w:t>
      </w:r>
      <w:r w:rsidRPr="00E167FB">
        <w:t xml:space="preserve"> </w:t>
      </w:r>
      <w:r w:rsidRPr="00E167FB">
        <w:rPr>
          <w:rtl/>
        </w:rPr>
        <w:t>ו</w:t>
      </w:r>
      <w:r>
        <w:rPr>
          <w:rFonts w:hint="cs"/>
          <w:rtl/>
        </w:rPr>
        <w:t xml:space="preserve"> </w:t>
      </w:r>
      <w:r w:rsidRPr="00E167FB">
        <w:rPr>
          <w:rtl/>
        </w:rPr>
        <w:t xml:space="preserve">"החופש לבחור" הצעת החלטה למועצת העיר. ההצעה דרשה לעגן במדיניות כי מערכת החינוך בעיר, בניהולו של ראש אגף החינוך </w:t>
      </w:r>
      <w:r w:rsidRPr="00E167FB">
        <w:rPr>
          <w:b/>
          <w:bCs/>
          <w:rtl/>
        </w:rPr>
        <w:t>יעקב נחום</w:t>
      </w:r>
      <w:r w:rsidRPr="00E167FB">
        <w:t xml:space="preserve">, </w:t>
      </w:r>
      <w:r w:rsidRPr="00E167FB">
        <w:rPr>
          <w:rtl/>
        </w:rPr>
        <w:t xml:space="preserve">תמשיך לחנך על פי ערכים ליברליים המקובלים על רוב התושבים ותממן את פעילות הארגונים הליברליים הקיימים מכספים עירוניים, ללא תלות בתקצוב ממשלתי. ראש העיר </w:t>
      </w:r>
      <w:r w:rsidRPr="00E167FB">
        <w:rPr>
          <w:b/>
          <w:bCs/>
          <w:rtl/>
        </w:rPr>
        <w:t>מר פדלון</w:t>
      </w:r>
      <w:r w:rsidRPr="00E167FB">
        <w:rPr>
          <w:rtl/>
        </w:rPr>
        <w:t xml:space="preserve"> והמנכ"ל </w:t>
      </w:r>
      <w:r w:rsidRPr="00E167FB">
        <w:rPr>
          <w:b/>
          <w:bCs/>
          <w:rtl/>
        </w:rPr>
        <w:t>עו"ד לזר</w:t>
      </w:r>
      <w:r w:rsidRPr="00E167FB">
        <w:rPr>
          <w:rtl/>
        </w:rPr>
        <w:t xml:space="preserve"> אישרו כי זוהי ממילא מדיניות העירייה (פלורליזם ושוויון), אך המנכ"ל טען כי אין צורך לאשר את ההצעה הפורמלית כדי להמשיך בעשייה זו</w:t>
      </w:r>
      <w:r w:rsidRPr="00E167FB">
        <w:t>.</w:t>
      </w:r>
    </w:p>
    <w:p w14:paraId="7A44606C" w14:textId="77777777" w:rsidR="00AF21E3" w:rsidRDefault="00AF21E3" w:rsidP="00AF21E3">
      <w:pPr>
        <w:rPr>
          <w:rtl/>
        </w:rPr>
      </w:pPr>
    </w:p>
    <w:p w14:paraId="2C33F909" w14:textId="77777777" w:rsidR="00AF21E3" w:rsidRPr="003C2181" w:rsidRDefault="00AF21E3" w:rsidP="00AF21E3">
      <w:pPr>
        <w:pStyle w:val="ListParagraph"/>
        <w:numPr>
          <w:ilvl w:val="0"/>
          <w:numId w:val="6"/>
        </w:numPr>
        <w:rPr>
          <w:b/>
          <w:bCs/>
          <w:rtl/>
        </w:rPr>
      </w:pPr>
      <w:r w:rsidRPr="003C2181">
        <w:rPr>
          <w:rFonts w:hint="cs"/>
          <w:b/>
          <w:bCs/>
          <w:rtl/>
        </w:rPr>
        <w:t xml:space="preserve">תבחינים </w:t>
      </w:r>
      <w:proofErr w:type="spellStart"/>
      <w:r w:rsidRPr="003C2181">
        <w:rPr>
          <w:rFonts w:hint="cs"/>
          <w:b/>
          <w:bCs/>
          <w:rtl/>
        </w:rPr>
        <w:t>לתכניות</w:t>
      </w:r>
      <w:proofErr w:type="spellEnd"/>
      <w:r w:rsidRPr="003C2181">
        <w:rPr>
          <w:rFonts w:hint="cs"/>
          <w:b/>
          <w:bCs/>
          <w:rtl/>
        </w:rPr>
        <w:t xml:space="preserve"> חינוכיות</w:t>
      </w:r>
    </w:p>
    <w:p w14:paraId="60E59407" w14:textId="77777777" w:rsidR="00AF21E3" w:rsidRDefault="00AF21E3" w:rsidP="00AF21E3">
      <w:pPr>
        <w:rPr>
          <w:rtl/>
        </w:rPr>
      </w:pPr>
      <w:r w:rsidRPr="003C2181">
        <w:rPr>
          <w:rtl/>
        </w:rPr>
        <w:t xml:space="preserve">בתקציב 2022 הוגדר תחום תמיכה ייעודי של </w:t>
      </w:r>
      <w:r w:rsidRPr="003C2181">
        <w:t>"</w:t>
      </w:r>
      <w:r w:rsidRPr="003C2181">
        <w:rPr>
          <w:rtl/>
        </w:rPr>
        <w:t>זהות יהודית דמוקרטית</w:t>
      </w:r>
      <w:r w:rsidRPr="003C2181">
        <w:t xml:space="preserve">", </w:t>
      </w:r>
      <w:r w:rsidRPr="003C2181">
        <w:rPr>
          <w:rtl/>
        </w:rPr>
        <w:t xml:space="preserve">המכוון למוסדות וארגונים הפועלים במסגרת החינוך הפורמלי או הבלתי-פורמלי. תחום זה כולל בין השאר פעילות להיכרות עם ערכי </w:t>
      </w:r>
      <w:r w:rsidRPr="003C2181">
        <w:rPr>
          <w:i/>
          <w:iCs/>
          <w:rtl/>
        </w:rPr>
        <w:t>מגילת העצמאות</w:t>
      </w:r>
      <w:r w:rsidRPr="003C2181">
        <w:rPr>
          <w:rtl/>
        </w:rPr>
        <w:t xml:space="preserve"> וחינוך לכיבוד כל אדם ללא הבדל דת, גזע ומין באמצעות</w:t>
      </w:r>
      <w:r w:rsidRPr="001E2570">
        <w:rPr>
          <w:rtl/>
        </w:rPr>
        <w:t xml:space="preserve"> שיעורים, סדנאות וכד</w:t>
      </w:r>
      <w:r w:rsidRPr="001E2570">
        <w:t>'</w:t>
      </w:r>
      <w:r>
        <w:rPr>
          <w:rFonts w:hint="cs"/>
          <w:rtl/>
        </w:rPr>
        <w:t>. כלומר, המילה "יהודית" אמנם מופיעה, אבל כל הפירוט מכוון לנרטיבים ניידים.</w:t>
      </w:r>
    </w:p>
    <w:p w14:paraId="626CAE80" w14:textId="77777777" w:rsidR="00AF21E3" w:rsidRDefault="00AF21E3" w:rsidP="00AF21E3">
      <w:pPr>
        <w:rPr>
          <w:rtl/>
        </w:rPr>
      </w:pPr>
      <w:hyperlink r:id="rId7" w:anchor=":~:text=match%20at%20L247%20%D7%94%D7%97%D7%99%D7%A0%D7%95%D7%9A%20%D7%94%D7%A4%D7%95%D7%A8%D7%9E%D7%9C%D7%99,%D7%91" w:history="1">
        <w:r w:rsidRPr="001E2570">
          <w:rPr>
            <w:rStyle w:val="Hyperlink"/>
            <w:rFonts w:hint="cs"/>
            <w:rtl/>
          </w:rPr>
          <w:t>קישור למקור</w:t>
        </w:r>
      </w:hyperlink>
    </w:p>
    <w:p w14:paraId="7E6F5C28" w14:textId="77777777" w:rsidR="00AF21E3" w:rsidRDefault="00AF21E3" w:rsidP="00AF21E3">
      <w:pPr>
        <w:rPr>
          <w:rtl/>
        </w:rPr>
      </w:pPr>
    </w:p>
    <w:p w14:paraId="112F6DCF" w14:textId="77777777" w:rsidR="00AF21E3" w:rsidRPr="00152E49" w:rsidRDefault="00AF21E3" w:rsidP="00AF21E3">
      <w:pPr>
        <w:pStyle w:val="ListParagraph"/>
        <w:numPr>
          <w:ilvl w:val="0"/>
          <w:numId w:val="6"/>
        </w:numPr>
      </w:pPr>
      <w:r w:rsidRPr="00152E49">
        <w:rPr>
          <w:rFonts w:hint="cs"/>
          <w:b/>
          <w:bCs/>
          <w:rtl/>
        </w:rPr>
        <w:t>תקציב תרבות</w:t>
      </w:r>
      <w:r>
        <w:rPr>
          <w:rFonts w:hint="cs"/>
          <w:b/>
          <w:bCs/>
          <w:rtl/>
        </w:rPr>
        <w:t>.</w:t>
      </w:r>
    </w:p>
    <w:p w14:paraId="63945AAA" w14:textId="77777777" w:rsidR="00AF21E3" w:rsidRDefault="00AF21E3" w:rsidP="00AF21E3">
      <w:pPr>
        <w:rPr>
          <w:rFonts w:hint="cs"/>
          <w:rtl/>
        </w:rPr>
      </w:pPr>
      <w:r>
        <w:rPr>
          <w:rFonts w:hint="cs"/>
          <w:rtl/>
        </w:rPr>
        <w:t>לדוגמא:</w:t>
      </w:r>
      <w:r>
        <w:t xml:space="preserve"> </w:t>
      </w:r>
      <w:r>
        <w:rPr>
          <w:rFonts w:hint="cs"/>
          <w:rtl/>
        </w:rPr>
        <w:t xml:space="preserve">יום הסובלנות של אונסק"ו. </w:t>
      </w:r>
      <w:r w:rsidRPr="003A09FA">
        <w:rPr>
          <w:rtl/>
        </w:rPr>
        <w:t xml:space="preserve">במסגרת שבוע הסובלנות הבינלאומי (בכל שנה סביב 16 בנובמבר, "יום הסובלנות" של אונסק"ו) נערכו בהרצליה פעילויות חינוכיות ואירועים ציבוריים המדגישים </w:t>
      </w:r>
      <w:r w:rsidRPr="003A09FA">
        <w:rPr>
          <w:i/>
          <w:iCs/>
          <w:rtl/>
        </w:rPr>
        <w:t>כבוד למגוון ולשונו</w:t>
      </w:r>
      <w:r>
        <w:rPr>
          <w:rFonts w:hint="cs"/>
          <w:i/>
          <w:iCs/>
          <w:rtl/>
        </w:rPr>
        <w:t xml:space="preserve">ת. </w:t>
      </w:r>
      <w:r>
        <w:rPr>
          <w:rFonts w:hint="cs"/>
          <w:rtl/>
        </w:rPr>
        <w:t xml:space="preserve">כלומר, נושא ה </w:t>
      </w:r>
      <w:r>
        <w:t>I</w:t>
      </w:r>
      <w:r>
        <w:rPr>
          <w:rFonts w:hint="cs"/>
          <w:rtl/>
        </w:rPr>
        <w:t>.</w:t>
      </w:r>
      <w:r>
        <w:t>E</w:t>
      </w:r>
      <w:r>
        <w:rPr>
          <w:rFonts w:hint="cs"/>
          <w:rtl/>
        </w:rPr>
        <w:t>.</w:t>
      </w:r>
      <w:r>
        <w:t>D</w:t>
      </w:r>
      <w:r>
        <w:rPr>
          <w:rFonts w:hint="cs"/>
          <w:rtl/>
        </w:rPr>
        <w:t xml:space="preserve"> (</w:t>
      </w:r>
      <w:r>
        <w:t>diversity equity inclusion</w:t>
      </w:r>
      <w:r>
        <w:rPr>
          <w:rFonts w:hint="cs"/>
          <w:rtl/>
        </w:rPr>
        <w:t xml:space="preserve">) </w:t>
      </w:r>
      <w:r w:rsidRPr="003A09FA">
        <w:t xml:space="preserve">. </w:t>
      </w:r>
      <w:r w:rsidRPr="003A09FA">
        <w:rPr>
          <w:rtl/>
        </w:rPr>
        <w:t>כך</w:t>
      </w:r>
      <w:r w:rsidRPr="003A09FA">
        <w:t xml:space="preserve">, </w:t>
      </w:r>
      <w:r w:rsidRPr="003A09FA">
        <w:rPr>
          <w:b/>
          <w:bCs/>
          <w:rtl/>
        </w:rPr>
        <w:t xml:space="preserve">מרכז </w:t>
      </w:r>
      <w:proofErr w:type="spellStart"/>
      <w:r w:rsidRPr="003A09FA">
        <w:rPr>
          <w:b/>
          <w:bCs/>
          <w:rtl/>
        </w:rPr>
        <w:t>פסג"ה</w:t>
      </w:r>
      <w:proofErr w:type="spellEnd"/>
      <w:r w:rsidRPr="003A09FA">
        <w:rPr>
          <w:b/>
          <w:bCs/>
          <w:rtl/>
        </w:rPr>
        <w:t xml:space="preserve"> בהרצליה</w:t>
      </w:r>
      <w:r w:rsidRPr="003A09FA">
        <w:rPr>
          <w:rtl/>
        </w:rPr>
        <w:t xml:space="preserve"> (מרכז ההשתלמויות למורים) קיים "שבוע הסובלנות" עם השתלמויות למורים בהשראת </w:t>
      </w:r>
      <w:r w:rsidRPr="003A09FA">
        <w:rPr>
          <w:i/>
          <w:iCs/>
          <w:rtl/>
        </w:rPr>
        <w:t>הצהרת אונסק״ו בדבר עקרונות הסובלנות</w:t>
      </w:r>
      <w:r>
        <w:rPr>
          <w:rFonts w:hint="cs"/>
          <w:rtl/>
        </w:rPr>
        <w:t>.</w:t>
      </w:r>
    </w:p>
    <w:p w14:paraId="4D671C00" w14:textId="77777777" w:rsidR="00AF21E3" w:rsidRDefault="00AF21E3" w:rsidP="00AF21E3">
      <w:pPr>
        <w:rPr>
          <w:rtl/>
        </w:rPr>
      </w:pPr>
      <w:hyperlink r:id="rId8" w:anchor=":~:text=%D7%A9%D7%91%D7%95%D7%A2%20%D7%94%D7%A1%D7%95%D7%91%D7%9C%D7%A0%D7%95%D7%AA%20,%D7%A9%D7%94%D7%95%D7%9B%D7%A8%D7%96%D7%94%20%D7%91%2016%20%D7%9C%D7%A0%D7%95%D7%91%D7%9E%D7%91%D7%A8" w:history="1">
        <w:r w:rsidRPr="003A09FA">
          <w:rPr>
            <w:rStyle w:val="Hyperlink"/>
            <w:rFonts w:hint="cs"/>
            <w:rtl/>
          </w:rPr>
          <w:t>קישור</w:t>
        </w:r>
      </w:hyperlink>
      <w:r>
        <w:rPr>
          <w:rFonts w:hint="cs"/>
          <w:rtl/>
        </w:rPr>
        <w:t xml:space="preserve"> </w:t>
      </w:r>
    </w:p>
    <w:p w14:paraId="07AA0997" w14:textId="77777777" w:rsidR="00AF21E3" w:rsidRDefault="00AF21E3" w:rsidP="00AF21E3">
      <w:pPr>
        <w:rPr>
          <w:rtl/>
        </w:rPr>
      </w:pPr>
    </w:p>
    <w:p w14:paraId="213E9450" w14:textId="77777777" w:rsidR="00AF21E3" w:rsidRDefault="00AF21E3" w:rsidP="00AF21E3">
      <w:pPr>
        <w:pStyle w:val="ListParagraph"/>
        <w:numPr>
          <w:ilvl w:val="0"/>
          <w:numId w:val="6"/>
        </w:numPr>
        <w:rPr>
          <w:b/>
          <w:bCs/>
          <w:sz w:val="22"/>
          <w:szCs w:val="22"/>
        </w:rPr>
      </w:pPr>
      <w:r w:rsidRPr="00753584">
        <w:rPr>
          <w:rFonts w:hint="cs"/>
          <w:b/>
          <w:bCs/>
          <w:sz w:val="22"/>
          <w:szCs w:val="22"/>
          <w:rtl/>
        </w:rPr>
        <w:t>גיבוי רדיקלים</w:t>
      </w:r>
      <w:r>
        <w:rPr>
          <w:rFonts w:hint="cs"/>
          <w:b/>
          <w:bCs/>
          <w:sz w:val="22"/>
          <w:szCs w:val="22"/>
          <w:rtl/>
        </w:rPr>
        <w:t xml:space="preserve">. </w:t>
      </w:r>
    </w:p>
    <w:p w14:paraId="78CC8C36" w14:textId="77777777" w:rsidR="00AF21E3" w:rsidRDefault="00AF21E3" w:rsidP="00AF21E3">
      <w:r w:rsidRPr="00C23520">
        <w:rPr>
          <w:b/>
          <w:bCs/>
          <w:rtl/>
        </w:rPr>
        <w:t>המורה בתיכון היובל</w:t>
      </w:r>
      <w:r w:rsidRPr="00C23520">
        <w:rPr>
          <w:b/>
          <w:bCs/>
        </w:rPr>
        <w:t xml:space="preserve"> (2020):</w:t>
      </w:r>
      <w:r w:rsidRPr="00C23520">
        <w:t xml:space="preserve"> </w:t>
      </w:r>
      <w:r w:rsidRPr="00C23520">
        <w:rPr>
          <w:rtl/>
        </w:rPr>
        <w:t xml:space="preserve">בפברואר 2020 התגלה כי עידו (עידן) אבן-פז, מורה לאזרחות בתיכון </w:t>
      </w:r>
      <w:r w:rsidRPr="00C23520">
        <w:rPr>
          <w:b/>
          <w:bCs/>
          <w:rtl/>
        </w:rPr>
        <w:t>היובל</w:t>
      </w:r>
      <w:r w:rsidRPr="00C23520">
        <w:rPr>
          <w:rtl/>
        </w:rPr>
        <w:t xml:space="preserve"> בהרצליה, משמש גם כפעיל בכיר ב"שוברים שתיקה". אבן-פז לא הסתיר את פעילותו ואף הציג את עצמו בפני תלמידיו כבעל תפקיד בארגון</w:t>
      </w:r>
      <w:hyperlink r:id="rId9" w:anchor=":~:text=%D7%A4%D7%A8%D7%99%D7%A9%D7%A7%D7%95%D7%9C%D7%A0%D7%99%D7%A7%20%D7%90%D7%99%D7%94%20,%D7%97%D7%91%D7%A8%20%D7%9E%D7%95%D7%A2%D7%A6%D7%AA%20%D7%94%D7%A2%D7%99%D7%A8" w:tgtFrame="_blank" w:history="1">
        <w:r w:rsidRPr="00C23520">
          <w:rPr>
            <w:rStyle w:val="Hyperlink"/>
          </w:rPr>
          <w:t>herzliya</w:t>
        </w:r>
        <w:r w:rsidRPr="00C23520">
          <w:rPr>
            <w:rStyle w:val="Hyperlink"/>
          </w:rPr>
          <w:t>.</w:t>
        </w:r>
        <w:r w:rsidRPr="00C23520">
          <w:rPr>
            <w:rStyle w:val="Hyperlink"/>
          </w:rPr>
          <w:t>muni.il</w:t>
        </w:r>
      </w:hyperlink>
      <w:r w:rsidRPr="00C23520">
        <w:t xml:space="preserve">. </w:t>
      </w:r>
      <w:r w:rsidRPr="00C23520">
        <w:rPr>
          <w:rtl/>
        </w:rPr>
        <w:t xml:space="preserve">הדבר עורר תרעומת בקרב גורמים בעירייה: חבר מועצת עיריית הרצליה, אלעד </w:t>
      </w:r>
      <w:proofErr w:type="spellStart"/>
      <w:r w:rsidRPr="00C23520">
        <w:rPr>
          <w:rtl/>
        </w:rPr>
        <w:t>צדיקוב</w:t>
      </w:r>
      <w:proofErr w:type="spellEnd"/>
      <w:r w:rsidRPr="00C23520">
        <w:rPr>
          <w:rtl/>
        </w:rPr>
        <w:t xml:space="preserve">, פנה לראש העיר בדרישה </w:t>
      </w:r>
      <w:r w:rsidRPr="00C23520">
        <w:rPr>
          <w:i/>
          <w:iCs/>
          <w:rtl/>
        </w:rPr>
        <w:t>להפסיק את העסקתו</w:t>
      </w:r>
      <w:r w:rsidRPr="00C23520">
        <w:rPr>
          <w:rtl/>
        </w:rPr>
        <w:t xml:space="preserve"> של המורה. </w:t>
      </w:r>
      <w:proofErr w:type="spellStart"/>
      <w:r w:rsidRPr="00C23520">
        <w:rPr>
          <w:rtl/>
        </w:rPr>
        <w:t>צדיקוב</w:t>
      </w:r>
      <w:proofErr w:type="spellEnd"/>
      <w:r w:rsidRPr="00C23520">
        <w:rPr>
          <w:rtl/>
        </w:rPr>
        <w:t xml:space="preserve"> טען שמורה הפעיל בארגון כזה חורג מגבולות המותר לעובד הוראה, ואף כינה את נוכחותו </w:t>
      </w:r>
      <w:r w:rsidRPr="00C23520">
        <w:rPr>
          <w:rtl/>
        </w:rPr>
        <w:lastRenderedPageBreak/>
        <w:t>"נטע זר שחדר לשורות הסגל החינוכי" של בית הספר</w:t>
      </w:r>
      <w:hyperlink r:id="rId10" w:anchor=":~:text=,%D7%AA%D7%A8%D7%95%D7%9E%D7%94%20%D7%95%D7%97%D7%95%D7%A1%D7%A8%20%D7%94%D7%A2%D7%A8%D7%9B%D7%94%20%D7%9C%D7%9C%D7%95%D7%97%D7%9E%D7%99%20%D7%99%D7%A9%D7%A8%D7%90%D7%9C" w:tgtFrame="_blank" w:history="1">
        <w:r w:rsidRPr="00C23520">
          <w:rPr>
            <w:rStyle w:val="Hyperlink"/>
          </w:rPr>
          <w:t>herzliya.mynet.co.il</w:t>
        </w:r>
      </w:hyperlink>
      <w:r w:rsidRPr="00C23520">
        <w:t xml:space="preserve">. </w:t>
      </w:r>
      <w:r w:rsidRPr="00C23520">
        <w:rPr>
          <w:rtl/>
        </w:rPr>
        <w:t>הוא הזכיר כי בשנת 2018 תוקן חוק במדינה שאוסר על ארגון "שוברים שתיקה" להיכנס למוסדות חינוך בישראל, וכי מועצת העיר הרצליה עצמה קיבלה החלטה האוסרת כניסת ארגונים חיצוניים ללא אישור ועד ההורים</w:t>
      </w:r>
      <w:hyperlink r:id="rId11" w:anchor=":~:text=%D7%912018,%D7%9C%D7%90%D7%A8%D7%92%D7%95%D7%A0%D7%99%D7%9D%20%D7%9C%D7%9C%D7%90%20%D7%90%D7%99%D7%A9%D7%95%D7%A8%20%D7%95%D7%A2%D7%93%20%D7%94%D7%94%D7%95%D7%A8%D7%99%D7%9D" w:tgtFrame="_blank" w:history="1">
        <w:r w:rsidRPr="00C23520">
          <w:rPr>
            <w:rStyle w:val="Hyperlink"/>
          </w:rPr>
          <w:t>herzliya.muni.il</w:t>
        </w:r>
      </w:hyperlink>
      <w:r w:rsidRPr="00C23520">
        <w:t>.</w:t>
      </w:r>
    </w:p>
    <w:p w14:paraId="5A2BFAF0" w14:textId="77777777" w:rsidR="00AF21E3" w:rsidRPr="00C23520" w:rsidRDefault="00AF21E3" w:rsidP="00AF21E3">
      <w:r w:rsidRPr="00C23520">
        <w:t xml:space="preserve"> </w:t>
      </w:r>
      <w:r w:rsidRPr="00C23520">
        <w:rPr>
          <w:rtl/>
        </w:rPr>
        <w:t xml:space="preserve">במכתב ששלח </w:t>
      </w:r>
      <w:proofErr w:type="spellStart"/>
      <w:r w:rsidRPr="00C23520">
        <w:rPr>
          <w:rtl/>
        </w:rPr>
        <w:t>צדיקוב</w:t>
      </w:r>
      <w:proofErr w:type="spellEnd"/>
      <w:r w:rsidRPr="00C23520">
        <w:rPr>
          <w:rtl/>
        </w:rPr>
        <w:t xml:space="preserve"> לראש העיר, הוא הדגיש </w:t>
      </w:r>
      <w:proofErr w:type="spellStart"/>
      <w:r w:rsidRPr="00C23520">
        <w:rPr>
          <w:rtl/>
        </w:rPr>
        <w:t>ש"'שוברים</w:t>
      </w:r>
      <w:proofErr w:type="spellEnd"/>
      <w:r w:rsidRPr="00C23520">
        <w:rPr>
          <w:rtl/>
        </w:rPr>
        <w:t xml:space="preserve"> שתיקה' הינו מארגוני הקרן לישראל חדשה, המוביל קו אידיאולוגי נגטיבי ועוין לחיילי צה"ל... ופועל רבות בעולם לביצוע דה-לגיטימציה למדינת ישראל</w:t>
      </w:r>
      <w:r w:rsidRPr="00C23520">
        <w:t>"</w:t>
      </w:r>
      <w:hyperlink r:id="rId12" w:anchor=":~:text=%D7%A6%D7%93%D7%99%D7%A7%D7%95%D7%91%20%D7%90%D7%9C%D7%A2%D7%93%20,%D7%97%D7%91%D7%A8%D7%AA%20%D7%9E%D7%95%D7%A2%D7%A6%D7%AA%20%D7%94%D7%A2%D7%99%D7%A8" w:tgtFrame="_blank" w:history="1">
        <w:r w:rsidRPr="00C23520">
          <w:rPr>
            <w:rStyle w:val="Hyperlink"/>
          </w:rPr>
          <w:t>herzliya.muni.il</w:t>
        </w:r>
      </w:hyperlink>
      <w:r w:rsidRPr="00C23520">
        <w:t xml:space="preserve">. </w:t>
      </w:r>
      <w:r w:rsidRPr="00C23520">
        <w:rPr>
          <w:rtl/>
        </w:rPr>
        <w:t xml:space="preserve">במילים אחרות, נרמז שהקרן החדשה, באמצעות תמיכתה בארגון, משפיעה אידאולוגית </w:t>
      </w:r>
      <w:r w:rsidRPr="00C23520">
        <w:rPr>
          <w:i/>
          <w:iCs/>
          <w:rtl/>
        </w:rPr>
        <w:t>מבפנים</w:t>
      </w:r>
      <w:r w:rsidRPr="00C23520">
        <w:rPr>
          <w:rtl/>
        </w:rPr>
        <w:t xml:space="preserve"> על מערכת החינוך בעיר</w:t>
      </w:r>
      <w:r w:rsidRPr="00C23520">
        <w:t>.</w:t>
      </w:r>
    </w:p>
    <w:p w14:paraId="6446A4D3" w14:textId="77777777" w:rsidR="00AF21E3" w:rsidRDefault="00AF21E3" w:rsidP="00AF21E3">
      <w:pPr>
        <w:rPr>
          <w:rtl/>
        </w:rPr>
      </w:pPr>
    </w:p>
    <w:p w14:paraId="052E121D" w14:textId="77777777" w:rsidR="00AF21E3" w:rsidRDefault="00AF21E3" w:rsidP="00AF21E3">
      <w:pPr>
        <w:rPr>
          <w:rtl/>
        </w:rPr>
      </w:pPr>
    </w:p>
    <w:p w14:paraId="57801FBE" w14:textId="77777777" w:rsidR="00AF21E3" w:rsidRDefault="00AF21E3" w:rsidP="00E36D53">
      <w:pPr>
        <w:rPr>
          <w:b/>
          <w:bCs/>
          <w:rtl/>
        </w:rPr>
      </w:pPr>
    </w:p>
    <w:p w14:paraId="0753AB66" w14:textId="77777777" w:rsidR="00AF21E3" w:rsidRDefault="00AF21E3" w:rsidP="00E36D53">
      <w:pPr>
        <w:rPr>
          <w:b/>
          <w:bCs/>
          <w:rtl/>
        </w:rPr>
      </w:pPr>
    </w:p>
    <w:p w14:paraId="38C349A3" w14:textId="77777777" w:rsidR="00AF21E3" w:rsidRDefault="00AF21E3" w:rsidP="00E36D53">
      <w:pPr>
        <w:rPr>
          <w:b/>
          <w:bCs/>
          <w:rtl/>
        </w:rPr>
      </w:pPr>
    </w:p>
    <w:p w14:paraId="43DBF485" w14:textId="2FE329B1" w:rsidR="00E36D53" w:rsidRPr="00AF21E3" w:rsidRDefault="00B53CFA" w:rsidP="00E36D53">
      <w:pPr>
        <w:rPr>
          <w:b/>
          <w:bCs/>
          <w:rtl/>
        </w:rPr>
      </w:pPr>
      <w:r w:rsidRPr="00AF21E3">
        <w:rPr>
          <w:rFonts w:hint="cs"/>
          <w:b/>
          <w:bCs/>
          <w:rtl/>
        </w:rPr>
        <w:t>אתגר השפה</w:t>
      </w:r>
    </w:p>
    <w:p w14:paraId="22260C6D" w14:textId="31D5E07D" w:rsidR="00A00BDB" w:rsidRDefault="00B53CFA" w:rsidP="00B53CFA">
      <w:pPr>
        <w:rPr>
          <w:rtl/>
        </w:rPr>
      </w:pPr>
      <w:r>
        <w:rPr>
          <w:rFonts w:hint="cs"/>
          <w:rtl/>
        </w:rPr>
        <w:t xml:space="preserve">ייתכן שימוש במושגים אוניברסליים באופן העולה בקנה אחד עם זהות יהודית וציונית וייתכן גם שימוש שלא. ניתן </w:t>
      </w:r>
      <w:r w:rsidR="00377AE1">
        <w:rPr>
          <w:rFonts w:hint="cs"/>
          <w:rtl/>
        </w:rPr>
        <w:t xml:space="preserve">להבחין בין </w:t>
      </w:r>
      <w:r w:rsidR="00851250">
        <w:rPr>
          <w:rFonts w:hint="cs"/>
          <w:rtl/>
        </w:rPr>
        <w:t>חמ</w:t>
      </w:r>
      <w:r w:rsidR="004763EB">
        <w:rPr>
          <w:rFonts w:hint="cs"/>
          <w:rtl/>
        </w:rPr>
        <w:t>ישה</w:t>
      </w:r>
      <w:r w:rsidR="00851250">
        <w:rPr>
          <w:rFonts w:hint="cs"/>
          <w:rtl/>
        </w:rPr>
        <w:t xml:space="preserve"> תפיסות לגבי </w:t>
      </w:r>
      <w:r w:rsidR="00A00BDB">
        <w:rPr>
          <w:rFonts w:hint="cs"/>
          <w:rtl/>
        </w:rPr>
        <w:t>היחס שבין יהדות לערכים אוניברסליים</w:t>
      </w:r>
      <w:r w:rsidR="00377AE1">
        <w:rPr>
          <w:rFonts w:hint="cs"/>
          <w:rtl/>
        </w:rPr>
        <w:t>:</w:t>
      </w:r>
    </w:p>
    <w:p w14:paraId="39FB98E8" w14:textId="67879565" w:rsidR="00A00BDB" w:rsidRDefault="00A00BDB" w:rsidP="00A00BDB">
      <w:pPr>
        <w:pStyle w:val="ListParagraph"/>
        <w:numPr>
          <w:ilvl w:val="0"/>
          <w:numId w:val="11"/>
        </w:numPr>
      </w:pPr>
      <w:r>
        <w:rPr>
          <w:rFonts w:hint="cs"/>
          <w:rtl/>
        </w:rPr>
        <w:t xml:space="preserve">ערכים אוניברסליים </w:t>
      </w:r>
      <w:r w:rsidRPr="00A00BDB">
        <w:rPr>
          <w:rFonts w:hint="cs"/>
          <w:b/>
          <w:bCs/>
          <w:rtl/>
        </w:rPr>
        <w:t>כתולדה</w:t>
      </w:r>
      <w:r>
        <w:rPr>
          <w:rFonts w:hint="cs"/>
          <w:rtl/>
        </w:rPr>
        <w:t xml:space="preserve"> של המסורת היהודית: הערכים הנתפסים כאוניברסליים כמו ערך </w:t>
      </w:r>
      <w:r w:rsidR="00752BEB">
        <w:rPr>
          <w:rFonts w:hint="cs"/>
          <w:rtl/>
        </w:rPr>
        <w:t>הפרט</w:t>
      </w:r>
      <w:r>
        <w:rPr>
          <w:rFonts w:hint="cs"/>
          <w:rtl/>
        </w:rPr>
        <w:t>, הרצון החופשי והחירות נובעים מתוך היהדות.</w:t>
      </w:r>
    </w:p>
    <w:p w14:paraId="31B62680" w14:textId="019DD1DE" w:rsidR="00A00BDB" w:rsidRDefault="00A00BDB" w:rsidP="00A00BDB">
      <w:pPr>
        <w:pStyle w:val="ListParagraph"/>
        <w:numPr>
          <w:ilvl w:val="0"/>
          <w:numId w:val="11"/>
        </w:numPr>
      </w:pPr>
      <w:r>
        <w:rPr>
          <w:rFonts w:hint="cs"/>
          <w:rtl/>
        </w:rPr>
        <w:t xml:space="preserve">ערכים אוניברסליים </w:t>
      </w:r>
      <w:r w:rsidRPr="00A00BDB">
        <w:rPr>
          <w:rFonts w:hint="cs"/>
          <w:b/>
          <w:bCs/>
          <w:rtl/>
        </w:rPr>
        <w:t>לצד</w:t>
      </w:r>
      <w:r>
        <w:rPr>
          <w:rFonts w:hint="cs"/>
          <w:rtl/>
        </w:rPr>
        <w:t xml:space="preserve"> המסורת היהודית: יש להוקיר את חוכמת העבר של המסורת היהודית לצד ערכים אוניברסליים.</w:t>
      </w:r>
    </w:p>
    <w:p w14:paraId="70183668" w14:textId="1662288D" w:rsidR="00A00BDB" w:rsidRDefault="00A00BDB" w:rsidP="00A00BDB">
      <w:pPr>
        <w:pStyle w:val="ListParagraph"/>
        <w:numPr>
          <w:ilvl w:val="0"/>
          <w:numId w:val="11"/>
        </w:numPr>
      </w:pPr>
      <w:r>
        <w:rPr>
          <w:rFonts w:hint="cs"/>
          <w:rtl/>
        </w:rPr>
        <w:t xml:space="preserve">ערכים אוניברסליים </w:t>
      </w:r>
      <w:r w:rsidRPr="00A00BDB">
        <w:rPr>
          <w:rFonts w:hint="cs"/>
          <w:b/>
          <w:bCs/>
          <w:rtl/>
        </w:rPr>
        <w:t>כחלופה</w:t>
      </w:r>
      <w:r>
        <w:rPr>
          <w:rFonts w:hint="cs"/>
          <w:rtl/>
        </w:rPr>
        <w:t xml:space="preserve"> למסורת יהודית:</w:t>
      </w:r>
      <w:r>
        <w:t xml:space="preserve"> </w:t>
      </w:r>
      <w:r>
        <w:rPr>
          <w:rFonts w:hint="cs"/>
          <w:rtl/>
        </w:rPr>
        <w:t>ערכים אוניברסליים הם חלופה מתקדמת ונאורה יותר לערכי המסורת היהודית.</w:t>
      </w:r>
      <w:r w:rsidR="00124067">
        <w:rPr>
          <w:rFonts w:hint="cs"/>
          <w:rtl/>
        </w:rPr>
        <w:t xml:space="preserve"> </w:t>
      </w:r>
    </w:p>
    <w:p w14:paraId="039DE1F7" w14:textId="1CFE6016" w:rsidR="00A00BDB" w:rsidRDefault="00A00BDB" w:rsidP="00A00BDB">
      <w:pPr>
        <w:pStyle w:val="ListParagraph"/>
        <w:numPr>
          <w:ilvl w:val="0"/>
          <w:numId w:val="11"/>
        </w:numPr>
      </w:pPr>
      <w:r>
        <w:rPr>
          <w:rFonts w:hint="cs"/>
          <w:rtl/>
        </w:rPr>
        <w:t xml:space="preserve">ערכים אוניברסליים </w:t>
      </w:r>
      <w:r w:rsidRPr="00A00BDB">
        <w:rPr>
          <w:rFonts w:hint="cs"/>
          <w:b/>
          <w:bCs/>
          <w:rtl/>
        </w:rPr>
        <w:t>כבסיס למיגור</w:t>
      </w:r>
      <w:r>
        <w:rPr>
          <w:rFonts w:hint="cs"/>
          <w:rtl/>
        </w:rPr>
        <w:t xml:space="preserve"> המסורת היהודית: תפיסה שהמסורת היהודית היא אבן נגף שנדרש למגר בשם ערכים אוניברסליים.</w:t>
      </w:r>
      <w:r w:rsidR="00124067">
        <w:rPr>
          <w:rFonts w:hint="cs"/>
          <w:rtl/>
        </w:rPr>
        <w:t xml:space="preserve"> כאן יש שיח על "</w:t>
      </w:r>
      <w:proofErr w:type="spellStart"/>
      <w:r w:rsidR="00124067">
        <w:rPr>
          <w:rFonts w:hint="cs"/>
          <w:rtl/>
        </w:rPr>
        <w:t>הדתה</w:t>
      </w:r>
      <w:proofErr w:type="spellEnd"/>
      <w:r w:rsidR="00124067">
        <w:rPr>
          <w:rFonts w:hint="cs"/>
          <w:rtl/>
        </w:rPr>
        <w:t>".</w:t>
      </w:r>
    </w:p>
    <w:p w14:paraId="640CF2AA" w14:textId="7F2F8DCF" w:rsidR="00377AE1" w:rsidRDefault="00A00BDB" w:rsidP="004B3AAF">
      <w:pPr>
        <w:pStyle w:val="ListParagraph"/>
        <w:numPr>
          <w:ilvl w:val="0"/>
          <w:numId w:val="11"/>
        </w:numPr>
        <w:rPr>
          <w:rtl/>
        </w:rPr>
      </w:pPr>
      <w:r>
        <w:rPr>
          <w:rFonts w:hint="cs"/>
          <w:rtl/>
        </w:rPr>
        <w:t xml:space="preserve">ערכים אוניברסליים </w:t>
      </w:r>
      <w:r w:rsidRPr="00124067">
        <w:rPr>
          <w:rFonts w:hint="cs"/>
          <w:b/>
          <w:bCs/>
          <w:rtl/>
        </w:rPr>
        <w:t>כעטיפה</w:t>
      </w:r>
      <w:r>
        <w:rPr>
          <w:rFonts w:hint="cs"/>
          <w:rtl/>
        </w:rPr>
        <w:t xml:space="preserve"> </w:t>
      </w:r>
      <w:r w:rsidR="00752BEB" w:rsidRPr="00124067">
        <w:rPr>
          <w:rFonts w:hint="cs"/>
          <w:rtl/>
        </w:rPr>
        <w:t>לקידום פוליטית זהויות אנטי אוניברסלית</w:t>
      </w:r>
      <w:r>
        <w:rPr>
          <w:rFonts w:hint="cs"/>
          <w:rtl/>
        </w:rPr>
        <w:t>:</w:t>
      </w:r>
      <w:r w:rsidR="00752BEB">
        <w:rPr>
          <w:rFonts w:hint="cs"/>
          <w:rtl/>
        </w:rPr>
        <w:t xml:space="preserve"> </w:t>
      </w:r>
      <w:r>
        <w:rPr>
          <w:rFonts w:hint="cs"/>
          <w:rtl/>
        </w:rPr>
        <w:t xml:space="preserve"> </w:t>
      </w:r>
      <w:r w:rsidR="00752BEB">
        <w:rPr>
          <w:rFonts w:hint="cs"/>
          <w:rtl/>
        </w:rPr>
        <w:t xml:space="preserve">כאן הטענה לאוניברסלית משמשת ככלי רטורי למיגור תפיסה מסורתית, אך מתוך תפיסה שאינה שואפת לאוניברסליות אלא לפילוג החברה על פי זהויות ככלי לקידום האנטגוניזם הנדרש לקידום מהפכה </w:t>
      </w:r>
      <w:r w:rsidR="00B53CFA">
        <w:rPr>
          <w:rFonts w:hint="cs"/>
          <w:rtl/>
        </w:rPr>
        <w:t>מרקסיסטית</w:t>
      </w:r>
      <w:r w:rsidR="00752BEB">
        <w:rPr>
          <w:rFonts w:hint="cs"/>
          <w:rtl/>
        </w:rPr>
        <w:t>.</w:t>
      </w:r>
    </w:p>
    <w:p w14:paraId="4A1EFC03" w14:textId="279CA4D3" w:rsidR="004B3AAF" w:rsidRDefault="00124067" w:rsidP="00377AE1">
      <w:pPr>
        <w:rPr>
          <w:rtl/>
        </w:rPr>
      </w:pPr>
      <w:r>
        <w:rPr>
          <w:rFonts w:hint="cs"/>
          <w:rtl/>
        </w:rPr>
        <w:t xml:space="preserve">לכן, כאשר אדם או גוף מדברים על ערכים אוניברסליים </w:t>
      </w:r>
      <w:r w:rsidR="00377AE1">
        <w:rPr>
          <w:rFonts w:hint="cs"/>
          <w:rtl/>
        </w:rPr>
        <w:t xml:space="preserve">נדרש להתבונן בטענות נוספות של האדם או הגוף על מנת לדעת את משמעות השימוש באותם ערכים. </w:t>
      </w:r>
      <w:r w:rsidR="004B3AAF">
        <w:rPr>
          <w:rFonts w:hint="cs"/>
          <w:rtl/>
        </w:rPr>
        <w:t xml:space="preserve">למשל, לראות </w:t>
      </w:r>
      <w:r w:rsidR="00B53CFA">
        <w:rPr>
          <w:rFonts w:hint="cs"/>
          <w:rtl/>
        </w:rPr>
        <w:t>אם ה</w:t>
      </w:r>
      <w:r w:rsidR="004B3AAF">
        <w:rPr>
          <w:rFonts w:hint="cs"/>
          <w:rtl/>
        </w:rPr>
        <w:t xml:space="preserve">אדם </w:t>
      </w:r>
      <w:r w:rsidR="00B53CFA">
        <w:rPr>
          <w:rFonts w:hint="cs"/>
          <w:rtl/>
        </w:rPr>
        <w:t>משתמש במונח כמו</w:t>
      </w:r>
      <w:r w:rsidR="004B3AAF">
        <w:rPr>
          <w:rFonts w:hint="cs"/>
          <w:rtl/>
        </w:rPr>
        <w:t xml:space="preserve"> "</w:t>
      </w:r>
      <w:proofErr w:type="spellStart"/>
      <w:r w:rsidR="004B3AAF">
        <w:rPr>
          <w:rFonts w:hint="cs"/>
          <w:rtl/>
        </w:rPr>
        <w:t>הדתה</w:t>
      </w:r>
      <w:proofErr w:type="spellEnd"/>
      <w:r w:rsidR="004B3AAF">
        <w:rPr>
          <w:rFonts w:hint="cs"/>
          <w:rtl/>
        </w:rPr>
        <w:t>"</w:t>
      </w:r>
      <w:r w:rsidR="004B3AAF">
        <w:t xml:space="preserve"> </w:t>
      </w:r>
      <w:r w:rsidR="00B53CFA">
        <w:rPr>
          <w:rFonts w:hint="cs"/>
          <w:rtl/>
        </w:rPr>
        <w:t xml:space="preserve"> בהקשר אחר ניתן לשאר כי </w:t>
      </w:r>
      <w:r w:rsidR="004B3AAF">
        <w:rPr>
          <w:rFonts w:hint="cs"/>
          <w:rtl/>
        </w:rPr>
        <w:t xml:space="preserve">תפיסת האוניברסליות היא ככל הנראה ברמה 4 או 5. </w:t>
      </w:r>
    </w:p>
    <w:p w14:paraId="3473305D" w14:textId="0075983B" w:rsidR="00124067" w:rsidRDefault="00B241D9" w:rsidP="00377AE1">
      <w:pPr>
        <w:rPr>
          <w:rFonts w:hint="cs"/>
          <w:rtl/>
        </w:rPr>
      </w:pPr>
      <w:r>
        <w:rPr>
          <w:rFonts w:hint="cs"/>
          <w:rtl/>
        </w:rPr>
        <w:t xml:space="preserve">ישנם הוגים </w:t>
      </w:r>
      <w:r w:rsidR="00B53CFA">
        <w:rPr>
          <w:rFonts w:hint="cs"/>
          <w:rtl/>
        </w:rPr>
        <w:t xml:space="preserve">המסירים כל ספק לגבי תפיסתם. ג'ודית </w:t>
      </w:r>
      <w:proofErr w:type="spellStart"/>
      <w:r w:rsidR="00B53CFA">
        <w:rPr>
          <w:rFonts w:hint="cs"/>
          <w:rtl/>
        </w:rPr>
        <w:t>באטלר</w:t>
      </w:r>
      <w:proofErr w:type="spellEnd"/>
      <w:r w:rsidR="00B53CFA">
        <w:rPr>
          <w:rFonts w:hint="cs"/>
          <w:rtl/>
        </w:rPr>
        <w:t>, למשל, מההוגות של תיאוריית הקוויר</w:t>
      </w:r>
      <w:r w:rsidR="004B3AAF">
        <w:rPr>
          <w:rFonts w:hint="cs"/>
          <w:rtl/>
        </w:rPr>
        <w:t xml:space="preserve"> מתארת את המושג "אוניברסליות"</w:t>
      </w:r>
      <w:r w:rsidR="004B3AAF">
        <w:t xml:space="preserve"> </w:t>
      </w:r>
      <w:r w:rsidR="004B3AAF">
        <w:rPr>
          <w:rFonts w:hint="cs"/>
          <w:rtl/>
        </w:rPr>
        <w:t xml:space="preserve">במונחים אסטרטגיים  </w:t>
      </w:r>
      <w:hyperlink r:id="rId13" w:history="1">
        <w:r w:rsidR="004B3AAF" w:rsidRPr="00656D1C">
          <w:rPr>
            <w:rStyle w:val="Hyperlink"/>
          </w:rPr>
          <w:t>https://www.gnostocracy.com/?quote=202</w:t>
        </w:r>
      </w:hyperlink>
    </w:p>
    <w:p w14:paraId="59570F0F" w14:textId="4CA42DCD" w:rsidR="00B53CFA" w:rsidRDefault="00B53CFA" w:rsidP="00377AE1">
      <w:pPr>
        <w:rPr>
          <w:rtl/>
        </w:rPr>
      </w:pPr>
      <w:r>
        <w:rPr>
          <w:rFonts w:hint="cs"/>
          <w:rtl/>
        </w:rPr>
        <w:lastRenderedPageBreak/>
        <w:t>כמו כן, ישנם גם מונחים מרקסיסטיים מובהקים כמו "פדגוגיה ביקורתית" אך ישנם כאלה שיעשו בהם שימוש מתוך מחשבה כי הכוונה היא ל "חשיבה ביקורתית"</w:t>
      </w:r>
      <w:r w:rsidR="00E36D53">
        <w:rPr>
          <w:rFonts w:hint="cs"/>
          <w:rtl/>
        </w:rPr>
        <w:t xml:space="preserve"> במשמעות של חשיבה עצמאית מושתת ראיות</w:t>
      </w:r>
      <w:r>
        <w:rPr>
          <w:rFonts w:hint="cs"/>
          <w:rtl/>
        </w:rPr>
        <w:t xml:space="preserve">. </w:t>
      </w:r>
      <w:r w:rsidR="00E36D53">
        <w:rPr>
          <w:rFonts w:hint="cs"/>
          <w:rtl/>
        </w:rPr>
        <w:t xml:space="preserve">אך </w:t>
      </w:r>
      <w:r>
        <w:rPr>
          <w:rFonts w:hint="cs"/>
          <w:rtl/>
        </w:rPr>
        <w:t>אם אותו אדם גם כתב ספר על פדגוגיה ביקורתית ומתאר את מקור התפיסה בניאו-מרקסיזם, אזי ניתן להבין שהוא מבין את משמעות המושג.</w:t>
      </w:r>
    </w:p>
    <w:p w14:paraId="02F98582" w14:textId="5DA113BD" w:rsidR="00B53CFA" w:rsidRDefault="004763EB" w:rsidP="00377AE1">
      <w:pPr>
        <w:rPr>
          <w:rFonts w:hint="cs"/>
          <w:rtl/>
        </w:rPr>
      </w:pPr>
      <w:r>
        <w:rPr>
          <w:rFonts w:hint="cs"/>
          <w:rtl/>
        </w:rPr>
        <w:t>לעיתים</w:t>
      </w:r>
      <w:r w:rsidR="00E36D53">
        <w:rPr>
          <w:rFonts w:hint="cs"/>
          <w:rtl/>
        </w:rPr>
        <w:t xml:space="preserve"> </w:t>
      </w:r>
      <w:r w:rsidR="00B53CFA">
        <w:rPr>
          <w:rFonts w:hint="cs"/>
          <w:rtl/>
        </w:rPr>
        <w:t>נדרש לעיתים להצליב כמה מקורות מידע בכדי להבין למה אדם או ארגון מתכוונים כאשר הם משתמשים במושג מסוים</w:t>
      </w:r>
      <w:r w:rsidR="00E36D53">
        <w:rPr>
          <w:rFonts w:hint="cs"/>
          <w:rtl/>
        </w:rPr>
        <w:t xml:space="preserve"> מתוך מרחב המושגים האוניברסליים</w:t>
      </w:r>
      <w:r w:rsidR="00B53CFA">
        <w:rPr>
          <w:rFonts w:hint="cs"/>
          <w:rtl/>
        </w:rPr>
        <w:t>.</w:t>
      </w:r>
    </w:p>
    <w:p w14:paraId="002CE28B" w14:textId="077F1EAB" w:rsidR="00B53CFA" w:rsidRDefault="00E36D53" w:rsidP="004763EB">
      <w:pPr>
        <w:bidi w:val="0"/>
        <w:rPr>
          <w:rFonts w:hint="cs"/>
          <w:rtl/>
        </w:rPr>
      </w:pPr>
      <w:r>
        <w:rPr>
          <w:rtl/>
        </w:rPr>
        <w:br w:type="page"/>
      </w:r>
    </w:p>
    <w:p w14:paraId="54961658" w14:textId="77777777" w:rsidR="004763EB" w:rsidRDefault="00E36D53" w:rsidP="004763EB">
      <w:pPr>
        <w:rPr>
          <w:b/>
          <w:bCs/>
          <w:rtl/>
        </w:rPr>
      </w:pPr>
      <w:r w:rsidRPr="004763EB">
        <w:rPr>
          <w:rFonts w:hint="cs"/>
          <w:b/>
          <w:bCs/>
          <w:rtl/>
        </w:rPr>
        <w:lastRenderedPageBreak/>
        <w:t xml:space="preserve">קיום </w:t>
      </w:r>
      <w:r w:rsidR="004763EB">
        <w:rPr>
          <w:rFonts w:hint="cs"/>
          <w:b/>
          <w:bCs/>
          <w:rtl/>
        </w:rPr>
        <w:t>"</w:t>
      </w:r>
      <w:r w:rsidRPr="004763EB">
        <w:rPr>
          <w:rFonts w:hint="cs"/>
          <w:b/>
          <w:bCs/>
          <w:rtl/>
        </w:rPr>
        <w:t>דרגה 5</w:t>
      </w:r>
      <w:r w:rsidR="004763EB">
        <w:rPr>
          <w:rFonts w:hint="cs"/>
          <w:b/>
          <w:bCs/>
          <w:rtl/>
        </w:rPr>
        <w:t xml:space="preserve">" </w:t>
      </w:r>
      <w:r w:rsidRPr="004763EB">
        <w:rPr>
          <w:rFonts w:hint="cs"/>
          <w:b/>
          <w:bCs/>
          <w:rtl/>
        </w:rPr>
        <w:t>במערכת החינוך בישראל</w:t>
      </w:r>
    </w:p>
    <w:p w14:paraId="3C136BE5" w14:textId="0D2DA15F" w:rsidR="00E36D53" w:rsidRPr="004763EB" w:rsidRDefault="00E36D53" w:rsidP="004763EB">
      <w:pPr>
        <w:rPr>
          <w:rFonts w:hint="cs"/>
          <w:b/>
          <w:bCs/>
          <w:rtl/>
        </w:rPr>
      </w:pPr>
      <w:r>
        <w:rPr>
          <w:rFonts w:hint="cs"/>
          <w:rtl/>
        </w:rPr>
        <w:t xml:space="preserve">חשוב לבסס את הטענה כי </w:t>
      </w:r>
      <w:r w:rsidR="004763EB">
        <w:rPr>
          <w:rFonts w:hint="cs"/>
          <w:rtl/>
        </w:rPr>
        <w:t>"</w:t>
      </w:r>
      <w:r>
        <w:rPr>
          <w:rFonts w:hint="cs"/>
          <w:rtl/>
        </w:rPr>
        <w:t>דרגה 5</w:t>
      </w:r>
      <w:r w:rsidR="004763EB">
        <w:rPr>
          <w:rFonts w:hint="cs"/>
          <w:rtl/>
        </w:rPr>
        <w:t xml:space="preserve">" </w:t>
      </w:r>
      <w:r>
        <w:rPr>
          <w:rFonts w:hint="cs"/>
          <w:rtl/>
        </w:rPr>
        <w:t xml:space="preserve">קיימת </w:t>
      </w:r>
      <w:r w:rsidR="004763EB">
        <w:rPr>
          <w:rFonts w:hint="cs"/>
          <w:rtl/>
        </w:rPr>
        <w:t xml:space="preserve">עמוק בתוך </w:t>
      </w:r>
      <w:r>
        <w:rPr>
          <w:rFonts w:hint="cs"/>
          <w:rtl/>
        </w:rPr>
        <w:t xml:space="preserve">מערכת החינוכית בישראל. </w:t>
      </w:r>
    </w:p>
    <w:p w14:paraId="66ECF628" w14:textId="24CCA31F" w:rsidR="00E36D53" w:rsidRDefault="00E36D53" w:rsidP="00E36D53">
      <w:pPr>
        <w:rPr>
          <w:rFonts w:hint="cs"/>
          <w:rtl/>
        </w:rPr>
      </w:pPr>
      <w:r>
        <w:rPr>
          <w:rFonts w:hint="cs"/>
          <w:rtl/>
        </w:rPr>
        <w:t xml:space="preserve">זהו ציטוט ממחקר של קרן </w:t>
      </w:r>
      <w:proofErr w:type="spellStart"/>
      <w:r>
        <w:rPr>
          <w:rFonts w:hint="cs"/>
          <w:rtl/>
        </w:rPr>
        <w:t>קטקו</w:t>
      </w:r>
      <w:proofErr w:type="spellEnd"/>
      <w:r>
        <w:rPr>
          <w:rFonts w:hint="cs"/>
          <w:rtl/>
        </w:rPr>
        <w:t>-איילי</w:t>
      </w:r>
      <w:r w:rsidR="00BE547F">
        <w:rPr>
          <w:rFonts w:hint="cs"/>
          <w:rtl/>
        </w:rPr>
        <w:t>:</w:t>
      </w:r>
    </w:p>
    <w:p w14:paraId="2BAC4429" w14:textId="52ED2ED4" w:rsidR="00E36D53" w:rsidRDefault="00E36D53" w:rsidP="00E36D53">
      <w:pPr>
        <w:rPr>
          <w:rtl/>
        </w:rPr>
      </w:pPr>
      <w:r>
        <w:rPr>
          <w:rFonts w:hint="cs"/>
          <w:rtl/>
        </w:rPr>
        <w:t>"</w:t>
      </w:r>
      <w:r w:rsidRPr="00240C22">
        <w:rPr>
          <w:rtl/>
        </w:rPr>
        <w:t>רבים הצביעו על כך שמערכות חינוך פועלות ללא תכלית, וכי הן אינן מובילות להוראה מעוררת השראה אלא עוסקות במכניקה של הלמידה ובאופן שבו ניתן ללמד את הטפל והשטחי, במקום לקדם נרטיבים חינוכיים אנושיים וביקורתיים. בתי הספר מנחילים מסורות שמרניות תוך שימוש במניפולציות של לחץ ואיומים (ציונים ומבחנים) כדי לכפות על התלמידים ללמוד תכנים חסרי רלוונטיות. החינוך המסורתי והשמרני דוחק הצידה שיטות למידה המפתחות חשיבה ביקורתית ועצמאית, וכן מיומנויות לזיהוי מסרים סמויים ומורכבים וליצירת משמעות</w:t>
      </w:r>
      <w:r w:rsidR="00BE547F">
        <w:rPr>
          <w:rFonts w:hint="cs"/>
          <w:rtl/>
        </w:rPr>
        <w:t>.</w:t>
      </w:r>
      <w:r w:rsidRPr="00240C22">
        <w:t xml:space="preserve"> </w:t>
      </w:r>
      <w:r w:rsidRPr="00240C22">
        <w:rPr>
          <w:rtl/>
        </w:rPr>
        <w:t>ייתכן שהייתה ציפייה כי הפדגוגיה הביקורתית תספק מענה לשינויים כה נחוצים במערכות החינוך, אך יש הטוענים כי לא היה די בכך וכי נדרשה פדגוגיה אקטיביסטית, בבחינת "להעלות בשר על עצמותיה התיאורטיות של הפדגוגיה הביקורתית</w:t>
      </w:r>
      <w:r w:rsidRPr="00240C22">
        <w:t>"</w:t>
      </w:r>
      <w:r>
        <w:rPr>
          <w:rFonts w:hint="cs"/>
          <w:rtl/>
        </w:rPr>
        <w:t>."</w:t>
      </w:r>
    </w:p>
    <w:p w14:paraId="0ABF9464" w14:textId="2B338EA2" w:rsidR="00E36D53" w:rsidRDefault="00E36D53" w:rsidP="00E36D53">
      <w:pPr>
        <w:rPr>
          <w:rtl/>
        </w:rPr>
      </w:pPr>
      <w:hyperlink r:id="rId14" w:history="1">
        <w:r w:rsidRPr="00656D1C">
          <w:rPr>
            <w:rStyle w:val="Hyperlink"/>
          </w:rPr>
          <w:t>https://www.gnostocracy.com/?quote=529</w:t>
        </w:r>
      </w:hyperlink>
    </w:p>
    <w:p w14:paraId="2384A18B" w14:textId="7E6FD998" w:rsidR="00BE547F" w:rsidRDefault="004763EB" w:rsidP="00BE547F">
      <w:pPr>
        <w:rPr>
          <w:rtl/>
        </w:rPr>
      </w:pPr>
      <w:r>
        <w:rPr>
          <w:rFonts w:hint="cs"/>
          <w:rtl/>
        </w:rPr>
        <w:t xml:space="preserve">הדבר היחידי </w:t>
      </w:r>
      <w:proofErr w:type="spellStart"/>
      <w:r>
        <w:rPr>
          <w:rFonts w:hint="cs"/>
          <w:rtl/>
        </w:rPr>
        <w:t>ש</w:t>
      </w:r>
      <w:r w:rsidR="00BE547F">
        <w:rPr>
          <w:rFonts w:hint="cs"/>
          <w:rtl/>
        </w:rPr>
        <w:t>קטקו</w:t>
      </w:r>
      <w:proofErr w:type="spellEnd"/>
      <w:r w:rsidR="00BE547F">
        <w:rPr>
          <w:rFonts w:hint="cs"/>
          <w:rtl/>
        </w:rPr>
        <w:t xml:space="preserve"> </w:t>
      </w:r>
      <w:r>
        <w:rPr>
          <w:rFonts w:hint="cs"/>
          <w:rtl/>
        </w:rPr>
        <w:t>רואה כ</w:t>
      </w:r>
      <w:r w:rsidR="00BE547F">
        <w:rPr>
          <w:rFonts w:hint="cs"/>
          <w:rtl/>
        </w:rPr>
        <w:t xml:space="preserve"> "יצירת משמעות" </w:t>
      </w:r>
      <w:r>
        <w:rPr>
          <w:rFonts w:hint="cs"/>
          <w:rtl/>
        </w:rPr>
        <w:t xml:space="preserve">זו פדגוגיה ביקורתית </w:t>
      </w:r>
      <w:r>
        <w:rPr>
          <w:rtl/>
        </w:rPr>
        <w:t>–</w:t>
      </w:r>
      <w:r>
        <w:rPr>
          <w:rFonts w:hint="cs"/>
          <w:rtl/>
        </w:rPr>
        <w:t xml:space="preserve"> והיא יודעת שהמשמעות היא אינדוקטרינציה מרקסיסטית.</w:t>
      </w:r>
    </w:p>
    <w:p w14:paraId="124A87AA" w14:textId="52BFB9CD" w:rsidR="00E36D53" w:rsidRDefault="00BE547F" w:rsidP="00BE547F">
      <w:pPr>
        <w:rPr>
          <w:rtl/>
        </w:rPr>
      </w:pPr>
      <w:proofErr w:type="spellStart"/>
      <w:r>
        <w:rPr>
          <w:rFonts w:hint="cs"/>
          <w:rtl/>
        </w:rPr>
        <w:t>קטקו</w:t>
      </w:r>
      <w:proofErr w:type="spellEnd"/>
      <w:r>
        <w:rPr>
          <w:rFonts w:hint="cs"/>
          <w:rtl/>
        </w:rPr>
        <w:t xml:space="preserve"> שימשה, בין היתר, כחוקרת ראשית במחקרים שמומנו על ידי המדענית הראשית של משרד החינוך</w:t>
      </w:r>
      <w:r w:rsidR="004763EB">
        <w:rPr>
          <w:rFonts w:hint="cs"/>
          <w:rtl/>
        </w:rPr>
        <w:t xml:space="preserve"> שטען כך:</w:t>
      </w:r>
    </w:p>
    <w:p w14:paraId="43FBE4E3" w14:textId="77777777" w:rsidR="004763EB" w:rsidRDefault="004763EB" w:rsidP="004763EB">
      <w:pPr>
        <w:rPr>
          <w:rtl/>
        </w:rPr>
      </w:pPr>
      <w:r>
        <w:rPr>
          <w:rFonts w:hint="cs"/>
          <w:rtl/>
        </w:rPr>
        <w:t>"</w:t>
      </w:r>
      <w:r w:rsidRPr="00B1504B">
        <w:rPr>
          <w:rFonts w:hint="cs"/>
          <w:rtl/>
        </w:rPr>
        <w:t>ממערכת</w:t>
      </w:r>
      <w:r w:rsidRPr="00B1504B">
        <w:rPr>
          <w:rtl/>
        </w:rPr>
        <w:t xml:space="preserve"> </w:t>
      </w:r>
      <w:r w:rsidRPr="00B1504B">
        <w:rPr>
          <w:rFonts w:hint="cs"/>
          <w:rtl/>
        </w:rPr>
        <w:t>בעלת</w:t>
      </w:r>
      <w:r w:rsidRPr="00B1504B">
        <w:rPr>
          <w:rtl/>
        </w:rPr>
        <w:t xml:space="preserve"> </w:t>
      </w:r>
      <w:r w:rsidRPr="00B1504B">
        <w:rPr>
          <w:rFonts w:hint="cs"/>
          <w:rtl/>
        </w:rPr>
        <w:t>אופי</w:t>
      </w:r>
      <w:r w:rsidRPr="00B1504B">
        <w:rPr>
          <w:rtl/>
        </w:rPr>
        <w:t xml:space="preserve"> </w:t>
      </w:r>
      <w:r w:rsidRPr="00B1504B">
        <w:rPr>
          <w:rFonts w:hint="cs"/>
          <w:rtl/>
        </w:rPr>
        <w:t>אידיאולוגי</w:t>
      </w:r>
      <w:r w:rsidRPr="00B1504B">
        <w:rPr>
          <w:rtl/>
        </w:rPr>
        <w:t>-</w:t>
      </w:r>
      <w:r w:rsidRPr="00B1504B">
        <w:rPr>
          <w:rFonts w:hint="cs"/>
          <w:rtl/>
        </w:rPr>
        <w:t>ציוני</w:t>
      </w:r>
      <w:r w:rsidRPr="00B1504B">
        <w:rPr>
          <w:rtl/>
        </w:rPr>
        <w:t xml:space="preserve"> </w:t>
      </w:r>
      <w:r w:rsidRPr="00B1504B">
        <w:rPr>
          <w:rFonts w:hint="cs"/>
          <w:rtl/>
        </w:rPr>
        <w:t>מובהק</w:t>
      </w:r>
      <w:r w:rsidRPr="00B1504B">
        <w:rPr>
          <w:rtl/>
        </w:rPr>
        <w:t xml:space="preserve">, </w:t>
      </w:r>
      <w:r w:rsidRPr="00B1504B">
        <w:rPr>
          <w:rFonts w:hint="cs"/>
          <w:rtl/>
        </w:rPr>
        <w:t>דרך</w:t>
      </w:r>
      <w:r w:rsidRPr="00B1504B">
        <w:rPr>
          <w:rtl/>
        </w:rPr>
        <w:t xml:space="preserve"> </w:t>
      </w:r>
      <w:r w:rsidRPr="00B1504B">
        <w:rPr>
          <w:rFonts w:hint="cs"/>
          <w:rtl/>
        </w:rPr>
        <w:t>תקופה</w:t>
      </w:r>
      <w:r w:rsidRPr="00B1504B">
        <w:rPr>
          <w:rtl/>
        </w:rPr>
        <w:t xml:space="preserve"> </w:t>
      </w:r>
      <w:r w:rsidRPr="00B1504B">
        <w:rPr>
          <w:rFonts w:hint="cs"/>
          <w:rtl/>
        </w:rPr>
        <w:t>ארוכה</w:t>
      </w:r>
      <w:r w:rsidRPr="00B1504B">
        <w:rPr>
          <w:rtl/>
        </w:rPr>
        <w:t xml:space="preserve"> </w:t>
      </w:r>
      <w:r w:rsidRPr="00B1504B">
        <w:rPr>
          <w:rFonts w:hint="cs"/>
          <w:rtl/>
        </w:rPr>
        <w:t>של</w:t>
      </w:r>
      <w:r w:rsidRPr="00B1504B">
        <w:rPr>
          <w:rtl/>
        </w:rPr>
        <w:t xml:space="preserve"> </w:t>
      </w:r>
      <w:r w:rsidRPr="00B1504B">
        <w:rPr>
          <w:rFonts w:hint="cs"/>
          <w:rtl/>
        </w:rPr>
        <w:t>גישה</w:t>
      </w:r>
      <w:r w:rsidRPr="00B1504B">
        <w:rPr>
          <w:rtl/>
        </w:rPr>
        <w:t xml:space="preserve"> </w:t>
      </w:r>
      <w:r w:rsidRPr="00B1504B">
        <w:rPr>
          <w:rFonts w:hint="cs"/>
          <w:rtl/>
        </w:rPr>
        <w:t>ממלכתית</w:t>
      </w:r>
      <w:r w:rsidRPr="00B1504B">
        <w:rPr>
          <w:rtl/>
        </w:rPr>
        <w:t>-</w:t>
      </w:r>
      <w:r w:rsidRPr="00B1504B">
        <w:rPr>
          <w:rFonts w:hint="cs"/>
          <w:rtl/>
        </w:rPr>
        <w:t>פורמלית</w:t>
      </w:r>
      <w:r w:rsidRPr="00B1504B">
        <w:rPr>
          <w:rtl/>
        </w:rPr>
        <w:t xml:space="preserve"> </w:t>
      </w:r>
      <w:r w:rsidRPr="00B1504B">
        <w:rPr>
          <w:rFonts w:hint="cs"/>
          <w:rtl/>
        </w:rPr>
        <w:t>שנמנעה</w:t>
      </w:r>
      <w:r w:rsidRPr="00B1504B">
        <w:rPr>
          <w:rtl/>
        </w:rPr>
        <w:t xml:space="preserve"> </w:t>
      </w:r>
      <w:r w:rsidRPr="00B1504B">
        <w:rPr>
          <w:rFonts w:hint="cs"/>
          <w:rtl/>
        </w:rPr>
        <w:t>מעיסוק</w:t>
      </w:r>
      <w:r w:rsidRPr="00B1504B">
        <w:rPr>
          <w:rtl/>
        </w:rPr>
        <w:t xml:space="preserve"> </w:t>
      </w:r>
      <w:r w:rsidRPr="00B1504B">
        <w:rPr>
          <w:rFonts w:hint="cs"/>
          <w:rtl/>
        </w:rPr>
        <w:t>במחלוקות</w:t>
      </w:r>
      <w:r w:rsidRPr="00B1504B">
        <w:rPr>
          <w:rtl/>
        </w:rPr>
        <w:t xml:space="preserve"> </w:t>
      </w:r>
      <w:r w:rsidRPr="00B1504B">
        <w:rPr>
          <w:rFonts w:hint="cs"/>
          <w:rtl/>
        </w:rPr>
        <w:t>פוליטיות</w:t>
      </w:r>
      <w:r w:rsidRPr="00B1504B">
        <w:rPr>
          <w:rtl/>
        </w:rPr>
        <w:t xml:space="preserve">, </w:t>
      </w:r>
      <w:r w:rsidRPr="00B1504B">
        <w:rPr>
          <w:rFonts w:hint="cs"/>
          <w:rtl/>
        </w:rPr>
        <w:t>ועד</w:t>
      </w:r>
      <w:r w:rsidRPr="00B1504B">
        <w:rPr>
          <w:rtl/>
        </w:rPr>
        <w:t xml:space="preserve"> </w:t>
      </w:r>
      <w:r w:rsidRPr="00B1504B">
        <w:rPr>
          <w:rFonts w:hint="cs"/>
          <w:rtl/>
        </w:rPr>
        <w:t>להכרה</w:t>
      </w:r>
      <w:r w:rsidRPr="00B1504B">
        <w:rPr>
          <w:rtl/>
        </w:rPr>
        <w:t xml:space="preserve"> </w:t>
      </w:r>
      <w:r w:rsidRPr="00B1504B">
        <w:rPr>
          <w:rFonts w:hint="cs"/>
          <w:rtl/>
        </w:rPr>
        <w:t>עכשווית</w:t>
      </w:r>
      <w:r w:rsidRPr="00B1504B">
        <w:rPr>
          <w:rtl/>
        </w:rPr>
        <w:t xml:space="preserve"> </w:t>
      </w:r>
      <w:r w:rsidRPr="00B1504B">
        <w:rPr>
          <w:rFonts w:hint="cs"/>
          <w:rtl/>
        </w:rPr>
        <w:t>בחשיבות</w:t>
      </w:r>
      <w:r w:rsidRPr="00B1504B">
        <w:rPr>
          <w:rtl/>
        </w:rPr>
        <w:t xml:space="preserve"> </w:t>
      </w:r>
      <w:r w:rsidRPr="00B1504B">
        <w:rPr>
          <w:rFonts w:hint="cs"/>
          <w:rtl/>
        </w:rPr>
        <w:t>טיפוח</w:t>
      </w:r>
      <w:r w:rsidRPr="00B1504B">
        <w:rPr>
          <w:rtl/>
        </w:rPr>
        <w:t xml:space="preserve"> </w:t>
      </w:r>
      <w:r w:rsidRPr="00B1504B">
        <w:rPr>
          <w:rFonts w:hint="cs"/>
          <w:rtl/>
        </w:rPr>
        <w:t>החשיבה</w:t>
      </w:r>
      <w:r w:rsidRPr="00B1504B">
        <w:rPr>
          <w:rtl/>
        </w:rPr>
        <w:t xml:space="preserve"> </w:t>
      </w:r>
      <w:r w:rsidRPr="00B1504B">
        <w:rPr>
          <w:rFonts w:hint="cs"/>
          <w:rtl/>
        </w:rPr>
        <w:t>הביקורתית</w:t>
      </w:r>
      <w:r w:rsidRPr="00B1504B">
        <w:rPr>
          <w:rtl/>
        </w:rPr>
        <w:t xml:space="preserve"> </w:t>
      </w:r>
      <w:r w:rsidRPr="00B1504B">
        <w:rPr>
          <w:rFonts w:hint="cs"/>
          <w:rtl/>
        </w:rPr>
        <w:t>והמעורבות</w:t>
      </w:r>
      <w:r w:rsidRPr="00B1504B">
        <w:rPr>
          <w:rtl/>
        </w:rPr>
        <w:t xml:space="preserve"> </w:t>
      </w:r>
      <w:r w:rsidRPr="00B1504B">
        <w:rPr>
          <w:rFonts w:hint="cs"/>
          <w:rtl/>
        </w:rPr>
        <w:t>האזרחית</w:t>
      </w:r>
      <w:r w:rsidRPr="00B1504B">
        <w:rPr>
          <w:rtl/>
        </w:rPr>
        <w:t xml:space="preserve"> </w:t>
      </w:r>
      <w:r w:rsidRPr="00B1504B">
        <w:rPr>
          <w:rFonts w:hint="cs"/>
          <w:rtl/>
        </w:rPr>
        <w:t>הפעילה</w:t>
      </w:r>
      <w:r w:rsidRPr="00B1504B">
        <w:rPr>
          <w:rtl/>
        </w:rPr>
        <w:t>.</w:t>
      </w:r>
      <w:r>
        <w:rPr>
          <w:rFonts w:hint="cs"/>
          <w:rtl/>
        </w:rPr>
        <w:t>"</w:t>
      </w:r>
    </w:p>
    <w:p w14:paraId="31889F93" w14:textId="77777777" w:rsidR="004763EB" w:rsidRDefault="004763EB" w:rsidP="004763EB">
      <w:pPr>
        <w:rPr>
          <w:rtl/>
        </w:rPr>
      </w:pPr>
      <w:r>
        <w:rPr>
          <w:rFonts w:hint="cs"/>
          <w:rtl/>
        </w:rPr>
        <w:t xml:space="preserve">בפסקה מדהימה זו יש לנו "אזרחות פעילה" כשלב פוסט-ציוני. </w:t>
      </w:r>
    </w:p>
    <w:p w14:paraId="615E8C56" w14:textId="175915CD" w:rsidR="004763EB" w:rsidRDefault="004763EB" w:rsidP="004763EB">
      <w:pPr>
        <w:rPr>
          <w:rtl/>
        </w:rPr>
      </w:pPr>
      <w:r>
        <w:rPr>
          <w:rFonts w:hint="cs"/>
          <w:rtl/>
        </w:rPr>
        <w:t xml:space="preserve">המאמר באנגלית של </w:t>
      </w:r>
      <w:proofErr w:type="spellStart"/>
      <w:r>
        <w:rPr>
          <w:rFonts w:hint="cs"/>
          <w:rtl/>
        </w:rPr>
        <w:t>קטקו</w:t>
      </w:r>
      <w:proofErr w:type="spellEnd"/>
      <w:r>
        <w:rPr>
          <w:rFonts w:hint="cs"/>
          <w:rtl/>
        </w:rPr>
        <w:t xml:space="preserve"> מבהיר יותר למה הכוונה ב</w:t>
      </w:r>
      <w:r>
        <w:rPr>
          <w:rFonts w:hint="cs"/>
          <w:rtl/>
        </w:rPr>
        <w:t xml:space="preserve"> "אזרחות פעילה"</w:t>
      </w:r>
      <w:r>
        <w:rPr>
          <w:rFonts w:hint="cs"/>
          <w:rtl/>
        </w:rPr>
        <w:t>:</w:t>
      </w:r>
    </w:p>
    <w:p w14:paraId="033AB974" w14:textId="77777777" w:rsidR="004763EB" w:rsidRDefault="004763EB" w:rsidP="004763EB">
      <w:pPr>
        <w:rPr>
          <w:rtl/>
        </w:rPr>
      </w:pPr>
      <w:r>
        <w:rPr>
          <w:rFonts w:hint="cs"/>
          <w:rtl/>
        </w:rPr>
        <w:t>"</w:t>
      </w:r>
      <w:r w:rsidRPr="00240C22">
        <w:rPr>
          <w:rFonts w:hint="cs"/>
          <w:rtl/>
        </w:rPr>
        <w:t>אזרחות</w:t>
      </w:r>
      <w:r w:rsidRPr="00240C22">
        <w:rPr>
          <w:rtl/>
        </w:rPr>
        <w:t xml:space="preserve"> </w:t>
      </w:r>
      <w:r w:rsidRPr="00240C22">
        <w:rPr>
          <w:rFonts w:hint="cs"/>
          <w:rtl/>
        </w:rPr>
        <w:t>פעילה</w:t>
      </w:r>
      <w:r w:rsidRPr="00240C22">
        <w:rPr>
          <w:rtl/>
        </w:rPr>
        <w:t xml:space="preserve"> </w:t>
      </w:r>
      <w:r w:rsidRPr="00240C22">
        <w:rPr>
          <w:rFonts w:hint="cs"/>
          <w:rtl/>
        </w:rPr>
        <w:t>נעה</w:t>
      </w:r>
      <w:r w:rsidRPr="00240C22">
        <w:rPr>
          <w:rtl/>
        </w:rPr>
        <w:t xml:space="preserve"> </w:t>
      </w:r>
      <w:r w:rsidRPr="00240C22">
        <w:rPr>
          <w:rFonts w:hint="cs"/>
          <w:rtl/>
        </w:rPr>
        <w:t>על</w:t>
      </w:r>
      <w:r w:rsidRPr="00240C22">
        <w:rPr>
          <w:rtl/>
        </w:rPr>
        <w:t xml:space="preserve"> </w:t>
      </w:r>
      <w:r w:rsidRPr="00240C22">
        <w:rPr>
          <w:rFonts w:hint="cs"/>
          <w:rtl/>
        </w:rPr>
        <w:t>רצף</w:t>
      </w:r>
      <w:r w:rsidRPr="00240C22">
        <w:rPr>
          <w:rtl/>
        </w:rPr>
        <w:t xml:space="preserve"> </w:t>
      </w:r>
      <w:r w:rsidRPr="00240C22">
        <w:rPr>
          <w:rFonts w:hint="cs"/>
          <w:rtl/>
        </w:rPr>
        <w:t>שבין</w:t>
      </w:r>
      <w:r w:rsidRPr="00240C22">
        <w:rPr>
          <w:rtl/>
        </w:rPr>
        <w:t xml:space="preserve"> </w:t>
      </w:r>
      <w:r w:rsidRPr="00240C22">
        <w:rPr>
          <w:rFonts w:hint="cs"/>
          <w:rtl/>
        </w:rPr>
        <w:t>אזרחות</w:t>
      </w:r>
      <w:r w:rsidRPr="00240C22">
        <w:rPr>
          <w:rtl/>
        </w:rPr>
        <w:t xml:space="preserve"> </w:t>
      </w:r>
      <w:r w:rsidRPr="00240C22">
        <w:rPr>
          <w:rFonts w:hint="cs"/>
          <w:rtl/>
        </w:rPr>
        <w:t>פעילה</w:t>
      </w:r>
      <w:r w:rsidRPr="00240C22">
        <w:rPr>
          <w:rtl/>
        </w:rPr>
        <w:t>-</w:t>
      </w:r>
      <w:r w:rsidRPr="00240C22">
        <w:rPr>
          <w:rFonts w:hint="cs"/>
          <w:rtl/>
        </w:rPr>
        <w:t>פסיבית</w:t>
      </w:r>
      <w:r w:rsidRPr="00240C22">
        <w:rPr>
          <w:rtl/>
        </w:rPr>
        <w:t xml:space="preserve"> (</w:t>
      </w:r>
      <w:r w:rsidRPr="00240C22">
        <w:t>PAC</w:t>
      </w:r>
      <w:r w:rsidRPr="00240C22">
        <w:rPr>
          <w:rtl/>
        </w:rPr>
        <w:t xml:space="preserve">) </w:t>
      </w:r>
      <w:r w:rsidRPr="00240C22">
        <w:rPr>
          <w:rFonts w:hint="cs"/>
          <w:rtl/>
        </w:rPr>
        <w:t>לבין</w:t>
      </w:r>
      <w:r w:rsidRPr="00240C22">
        <w:rPr>
          <w:rtl/>
        </w:rPr>
        <w:t xml:space="preserve"> </w:t>
      </w:r>
      <w:r w:rsidRPr="00240C22">
        <w:rPr>
          <w:rFonts w:hint="cs"/>
          <w:rtl/>
        </w:rPr>
        <w:t>אזרחות</w:t>
      </w:r>
      <w:r w:rsidRPr="00240C22">
        <w:rPr>
          <w:rtl/>
        </w:rPr>
        <w:t xml:space="preserve"> </w:t>
      </w:r>
      <w:r w:rsidRPr="00240C22">
        <w:rPr>
          <w:rFonts w:hint="cs"/>
          <w:rtl/>
        </w:rPr>
        <w:t>פעילה</w:t>
      </w:r>
      <w:r w:rsidRPr="00240C22">
        <w:rPr>
          <w:rtl/>
        </w:rPr>
        <w:t>-</w:t>
      </w:r>
      <w:r w:rsidRPr="00240C22">
        <w:rPr>
          <w:rFonts w:hint="cs"/>
          <w:rtl/>
        </w:rPr>
        <w:t>אקטיבית</w:t>
      </w:r>
      <w:r w:rsidRPr="00240C22">
        <w:rPr>
          <w:rtl/>
        </w:rPr>
        <w:t xml:space="preserve"> (</w:t>
      </w:r>
      <w:r w:rsidRPr="00240C22">
        <w:t>AAC</w:t>
      </w:r>
      <w:r w:rsidRPr="00240C22">
        <w:rPr>
          <w:rtl/>
        </w:rPr>
        <w:t xml:space="preserve">). </w:t>
      </w:r>
      <w:r w:rsidRPr="00240C22">
        <w:rPr>
          <w:rFonts w:hint="cs"/>
          <w:rtl/>
        </w:rPr>
        <w:t>הראשונה</w:t>
      </w:r>
      <w:r w:rsidRPr="00240C22">
        <w:rPr>
          <w:rtl/>
        </w:rPr>
        <w:t xml:space="preserve"> </w:t>
      </w:r>
      <w:r w:rsidRPr="00240C22">
        <w:rPr>
          <w:rFonts w:hint="cs"/>
          <w:rtl/>
        </w:rPr>
        <w:t>מתייחסת</w:t>
      </w:r>
      <w:r w:rsidRPr="00240C22">
        <w:rPr>
          <w:rtl/>
        </w:rPr>
        <w:t xml:space="preserve"> </w:t>
      </w:r>
      <w:r w:rsidRPr="00240C22">
        <w:rPr>
          <w:rFonts w:hint="cs"/>
          <w:rtl/>
        </w:rPr>
        <w:t>לפעילות</w:t>
      </w:r>
      <w:r w:rsidRPr="00240C22">
        <w:rPr>
          <w:rtl/>
        </w:rPr>
        <w:t xml:space="preserve"> </w:t>
      </w:r>
      <w:r w:rsidRPr="00240C22">
        <w:rPr>
          <w:rFonts w:hint="cs"/>
          <w:rtl/>
        </w:rPr>
        <w:t>אזרחית</w:t>
      </w:r>
      <w:r w:rsidRPr="00240C22">
        <w:rPr>
          <w:rtl/>
        </w:rPr>
        <w:t xml:space="preserve"> </w:t>
      </w:r>
      <w:r w:rsidRPr="00240C22">
        <w:rPr>
          <w:rFonts w:hint="cs"/>
          <w:rtl/>
        </w:rPr>
        <w:t>כגון</w:t>
      </w:r>
      <w:r w:rsidRPr="00240C22">
        <w:rPr>
          <w:rtl/>
        </w:rPr>
        <w:t xml:space="preserve"> </w:t>
      </w:r>
      <w:r w:rsidRPr="00240C22">
        <w:rPr>
          <w:rFonts w:hint="cs"/>
          <w:rtl/>
        </w:rPr>
        <w:t>הצבעה</w:t>
      </w:r>
      <w:r w:rsidRPr="00240C22">
        <w:rPr>
          <w:rtl/>
        </w:rPr>
        <w:t xml:space="preserve"> </w:t>
      </w:r>
      <w:r w:rsidRPr="00240C22">
        <w:rPr>
          <w:rFonts w:hint="cs"/>
          <w:rtl/>
        </w:rPr>
        <w:t>בבחירות</w:t>
      </w:r>
      <w:r w:rsidRPr="00240C22">
        <w:rPr>
          <w:rtl/>
        </w:rPr>
        <w:t xml:space="preserve"> </w:t>
      </w:r>
      <w:r w:rsidRPr="00240C22">
        <w:rPr>
          <w:rFonts w:hint="cs"/>
          <w:rtl/>
        </w:rPr>
        <w:t>ותמיכה</w:t>
      </w:r>
      <w:r w:rsidRPr="00240C22">
        <w:rPr>
          <w:rtl/>
        </w:rPr>
        <w:t xml:space="preserve"> </w:t>
      </w:r>
      <w:r w:rsidRPr="00240C22">
        <w:rPr>
          <w:rFonts w:hint="cs"/>
          <w:rtl/>
        </w:rPr>
        <w:t>בסמלים</w:t>
      </w:r>
      <w:r w:rsidRPr="00240C22">
        <w:rPr>
          <w:rtl/>
        </w:rPr>
        <w:t xml:space="preserve"> </w:t>
      </w:r>
      <w:r w:rsidRPr="00240C22">
        <w:rPr>
          <w:rFonts w:hint="cs"/>
          <w:rtl/>
        </w:rPr>
        <w:t>והמנונים</w:t>
      </w:r>
      <w:r w:rsidRPr="00240C22">
        <w:rPr>
          <w:rtl/>
        </w:rPr>
        <w:t xml:space="preserve"> </w:t>
      </w:r>
      <w:r w:rsidRPr="00240C22">
        <w:rPr>
          <w:rFonts w:hint="cs"/>
          <w:rtl/>
        </w:rPr>
        <w:t>לאומיים</w:t>
      </w:r>
      <w:r w:rsidRPr="00240C22">
        <w:rPr>
          <w:rtl/>
        </w:rPr>
        <w:t xml:space="preserve">, </w:t>
      </w:r>
      <w:r w:rsidRPr="00240C22">
        <w:rPr>
          <w:rFonts w:hint="cs"/>
          <w:rtl/>
        </w:rPr>
        <w:t>בעוד</w:t>
      </w:r>
      <w:r w:rsidRPr="00240C22">
        <w:rPr>
          <w:rtl/>
        </w:rPr>
        <w:t xml:space="preserve"> </w:t>
      </w:r>
      <w:r w:rsidRPr="00240C22">
        <w:rPr>
          <w:rFonts w:hint="cs"/>
          <w:rtl/>
        </w:rPr>
        <w:t>שהאחרונה</w:t>
      </w:r>
      <w:r w:rsidRPr="00240C22">
        <w:rPr>
          <w:rtl/>
        </w:rPr>
        <w:t xml:space="preserve"> </w:t>
      </w:r>
      <w:r w:rsidRPr="00240C22">
        <w:rPr>
          <w:rFonts w:hint="cs"/>
          <w:rtl/>
        </w:rPr>
        <w:t>מתייחסת</w:t>
      </w:r>
      <w:r w:rsidRPr="00240C22">
        <w:rPr>
          <w:rtl/>
        </w:rPr>
        <w:t xml:space="preserve"> </w:t>
      </w:r>
      <w:r w:rsidRPr="00240C22">
        <w:rPr>
          <w:rFonts w:hint="cs"/>
          <w:rtl/>
        </w:rPr>
        <w:t>לפעילויות</w:t>
      </w:r>
      <w:r w:rsidRPr="00240C22">
        <w:rPr>
          <w:rtl/>
        </w:rPr>
        <w:t xml:space="preserve"> </w:t>
      </w:r>
      <w:r w:rsidRPr="00240C22">
        <w:rPr>
          <w:rFonts w:hint="cs"/>
          <w:rtl/>
        </w:rPr>
        <w:t>שמטרתן</w:t>
      </w:r>
      <w:r w:rsidRPr="00240C22">
        <w:rPr>
          <w:rtl/>
        </w:rPr>
        <w:t xml:space="preserve"> </w:t>
      </w:r>
      <w:r w:rsidRPr="00240C22">
        <w:rPr>
          <w:rFonts w:hint="cs"/>
          <w:rtl/>
        </w:rPr>
        <w:t>מעורבות</w:t>
      </w:r>
      <w:r w:rsidRPr="00240C22">
        <w:rPr>
          <w:rtl/>
        </w:rPr>
        <w:t xml:space="preserve"> </w:t>
      </w:r>
      <w:r w:rsidRPr="00240C22">
        <w:rPr>
          <w:rFonts w:hint="cs"/>
          <w:rtl/>
        </w:rPr>
        <w:t>בתהליכים</w:t>
      </w:r>
      <w:r w:rsidRPr="00240C22">
        <w:rPr>
          <w:rtl/>
        </w:rPr>
        <w:t xml:space="preserve"> </w:t>
      </w:r>
      <w:r w:rsidRPr="00240C22">
        <w:rPr>
          <w:rFonts w:hint="cs"/>
          <w:rtl/>
        </w:rPr>
        <w:t>סוציו</w:t>
      </w:r>
      <w:r w:rsidRPr="00240C22">
        <w:rPr>
          <w:rtl/>
        </w:rPr>
        <w:t>-</w:t>
      </w:r>
      <w:r w:rsidRPr="00240C22">
        <w:rPr>
          <w:rFonts w:hint="cs"/>
          <w:rtl/>
        </w:rPr>
        <w:t>פוליטיים</w:t>
      </w:r>
      <w:r w:rsidRPr="00240C22">
        <w:rPr>
          <w:rtl/>
        </w:rPr>
        <w:t xml:space="preserve">, </w:t>
      </w:r>
      <w:r w:rsidRPr="00240C22">
        <w:rPr>
          <w:rFonts w:hint="cs"/>
          <w:rtl/>
        </w:rPr>
        <w:t>כגון</w:t>
      </w:r>
      <w:r w:rsidRPr="00240C22">
        <w:rPr>
          <w:rtl/>
        </w:rPr>
        <w:t xml:space="preserve"> </w:t>
      </w:r>
      <w:r w:rsidRPr="00240C22">
        <w:rPr>
          <w:rFonts w:hint="cs"/>
          <w:rtl/>
        </w:rPr>
        <w:t>חברות</w:t>
      </w:r>
      <w:r w:rsidRPr="00240C22">
        <w:rPr>
          <w:rtl/>
        </w:rPr>
        <w:t xml:space="preserve"> </w:t>
      </w:r>
      <w:r w:rsidRPr="00240C22">
        <w:rPr>
          <w:rFonts w:hint="cs"/>
          <w:rtl/>
        </w:rPr>
        <w:t>במפלגות</w:t>
      </w:r>
      <w:r w:rsidRPr="00240C22">
        <w:rPr>
          <w:rtl/>
        </w:rPr>
        <w:t xml:space="preserve"> </w:t>
      </w:r>
      <w:r w:rsidRPr="00240C22">
        <w:rPr>
          <w:rFonts w:hint="cs"/>
          <w:rtl/>
        </w:rPr>
        <w:t>פוליטיות</w:t>
      </w:r>
      <w:r w:rsidRPr="00240C22">
        <w:rPr>
          <w:rtl/>
        </w:rPr>
        <w:t xml:space="preserve"> </w:t>
      </w:r>
      <w:r w:rsidRPr="00240C22">
        <w:rPr>
          <w:rFonts w:hint="cs"/>
          <w:rtl/>
        </w:rPr>
        <w:t>ובתנועות</w:t>
      </w:r>
      <w:r w:rsidRPr="00240C22">
        <w:rPr>
          <w:rtl/>
        </w:rPr>
        <w:t xml:space="preserve"> </w:t>
      </w:r>
      <w:r w:rsidRPr="00240C22">
        <w:rPr>
          <w:rFonts w:hint="cs"/>
          <w:rtl/>
        </w:rPr>
        <w:t>אזרחיות</w:t>
      </w:r>
      <w:r w:rsidRPr="00240C22">
        <w:rPr>
          <w:rtl/>
        </w:rPr>
        <w:t xml:space="preserve">. </w:t>
      </w:r>
      <w:r w:rsidRPr="00240C22">
        <w:rPr>
          <w:rFonts w:hint="cs"/>
          <w:rtl/>
        </w:rPr>
        <w:t>הסוג</w:t>
      </w:r>
      <w:r w:rsidRPr="00240C22">
        <w:rPr>
          <w:rtl/>
        </w:rPr>
        <w:t xml:space="preserve"> </w:t>
      </w:r>
      <w:r w:rsidRPr="00240C22">
        <w:rPr>
          <w:rFonts w:hint="cs"/>
          <w:rtl/>
        </w:rPr>
        <w:t>הראשון</w:t>
      </w:r>
      <w:r w:rsidRPr="00240C22">
        <w:rPr>
          <w:rtl/>
        </w:rPr>
        <w:t xml:space="preserve"> </w:t>
      </w:r>
      <w:r w:rsidRPr="00240C22">
        <w:rPr>
          <w:rFonts w:hint="cs"/>
          <w:rtl/>
        </w:rPr>
        <w:t>משמר</w:t>
      </w:r>
      <w:r w:rsidRPr="00240C22">
        <w:rPr>
          <w:rtl/>
        </w:rPr>
        <w:t xml:space="preserve"> </w:t>
      </w:r>
      <w:r w:rsidRPr="00240C22">
        <w:rPr>
          <w:rFonts w:hint="cs"/>
          <w:rtl/>
        </w:rPr>
        <w:t>בדרך</w:t>
      </w:r>
      <w:r w:rsidRPr="00240C22">
        <w:rPr>
          <w:rtl/>
        </w:rPr>
        <w:t xml:space="preserve"> </w:t>
      </w:r>
      <w:r w:rsidRPr="00240C22">
        <w:rPr>
          <w:rFonts w:hint="cs"/>
          <w:rtl/>
        </w:rPr>
        <w:t>כלל</w:t>
      </w:r>
      <w:r w:rsidRPr="00240C22">
        <w:rPr>
          <w:rtl/>
        </w:rPr>
        <w:t xml:space="preserve"> </w:t>
      </w:r>
      <w:r w:rsidRPr="00240C22">
        <w:rPr>
          <w:rFonts w:hint="cs"/>
          <w:rtl/>
        </w:rPr>
        <w:t>את</w:t>
      </w:r>
      <w:r w:rsidRPr="00240C22">
        <w:rPr>
          <w:rtl/>
        </w:rPr>
        <w:t xml:space="preserve"> </w:t>
      </w:r>
      <w:r w:rsidRPr="00240C22">
        <w:rPr>
          <w:rFonts w:hint="cs"/>
          <w:rtl/>
        </w:rPr>
        <w:t>הסטטוס</w:t>
      </w:r>
      <w:r w:rsidRPr="00240C22">
        <w:rPr>
          <w:rtl/>
        </w:rPr>
        <w:t>-</w:t>
      </w:r>
      <w:r w:rsidRPr="00240C22">
        <w:rPr>
          <w:rFonts w:hint="cs"/>
          <w:rtl/>
        </w:rPr>
        <w:t>קוו</w:t>
      </w:r>
      <w:r w:rsidRPr="00240C22">
        <w:rPr>
          <w:rtl/>
        </w:rPr>
        <w:t xml:space="preserve"> (</w:t>
      </w:r>
      <w:r w:rsidRPr="00240C22">
        <w:rPr>
          <w:rFonts w:hint="cs"/>
          <w:rtl/>
        </w:rPr>
        <w:t>המצב</w:t>
      </w:r>
      <w:r w:rsidRPr="00240C22">
        <w:rPr>
          <w:rtl/>
        </w:rPr>
        <w:t xml:space="preserve"> </w:t>
      </w:r>
      <w:r w:rsidRPr="00240C22">
        <w:rPr>
          <w:rFonts w:hint="cs"/>
          <w:rtl/>
        </w:rPr>
        <w:t>הקיים</w:t>
      </w:r>
      <w:r w:rsidRPr="00240C22">
        <w:rPr>
          <w:rtl/>
        </w:rPr>
        <w:t xml:space="preserve">), </w:t>
      </w:r>
      <w:r w:rsidRPr="00240C22">
        <w:rPr>
          <w:rFonts w:hint="cs"/>
          <w:rtl/>
        </w:rPr>
        <w:t>בניגוד</w:t>
      </w:r>
      <w:r w:rsidRPr="00240C22">
        <w:rPr>
          <w:rtl/>
        </w:rPr>
        <w:t xml:space="preserve"> </w:t>
      </w:r>
      <w:r w:rsidRPr="00240C22">
        <w:rPr>
          <w:rFonts w:hint="cs"/>
          <w:rtl/>
        </w:rPr>
        <w:t>לסוג</w:t>
      </w:r>
      <w:r w:rsidRPr="00240C22">
        <w:rPr>
          <w:rtl/>
        </w:rPr>
        <w:t xml:space="preserve"> </w:t>
      </w:r>
      <w:r w:rsidRPr="00240C22">
        <w:rPr>
          <w:rFonts w:hint="cs"/>
          <w:rtl/>
        </w:rPr>
        <w:t>השני</w:t>
      </w:r>
      <w:r w:rsidRPr="00240C22">
        <w:rPr>
          <w:rtl/>
        </w:rPr>
        <w:t xml:space="preserve"> </w:t>
      </w:r>
      <w:r w:rsidRPr="00240C22">
        <w:rPr>
          <w:rFonts w:hint="cs"/>
          <w:rtl/>
        </w:rPr>
        <w:t>המטיל</w:t>
      </w:r>
      <w:r w:rsidRPr="00240C22">
        <w:rPr>
          <w:rtl/>
        </w:rPr>
        <w:t xml:space="preserve"> </w:t>
      </w:r>
      <w:r w:rsidRPr="00240C22">
        <w:rPr>
          <w:rFonts w:hint="cs"/>
          <w:rtl/>
        </w:rPr>
        <w:t>בו</w:t>
      </w:r>
      <w:r w:rsidRPr="00240C22">
        <w:rPr>
          <w:rtl/>
        </w:rPr>
        <w:t xml:space="preserve"> </w:t>
      </w:r>
      <w:r w:rsidRPr="00240C22">
        <w:rPr>
          <w:rFonts w:hint="cs"/>
          <w:rtl/>
        </w:rPr>
        <w:t>ספק</w:t>
      </w:r>
      <w:r w:rsidRPr="00240C22">
        <w:rPr>
          <w:rtl/>
        </w:rPr>
        <w:t xml:space="preserve">, </w:t>
      </w:r>
      <w:r w:rsidRPr="00240C22">
        <w:rPr>
          <w:rFonts w:hint="cs"/>
          <w:rtl/>
        </w:rPr>
        <w:t>וסוג</w:t>
      </w:r>
      <w:r w:rsidRPr="00240C22">
        <w:rPr>
          <w:rtl/>
        </w:rPr>
        <w:t xml:space="preserve"> </w:t>
      </w:r>
      <w:r w:rsidRPr="00240C22">
        <w:rPr>
          <w:rFonts w:hint="cs"/>
          <w:rtl/>
        </w:rPr>
        <w:t>זה</w:t>
      </w:r>
      <w:r w:rsidRPr="00240C22">
        <w:rPr>
          <w:rtl/>
        </w:rPr>
        <w:t xml:space="preserve"> </w:t>
      </w:r>
      <w:r w:rsidRPr="00240C22">
        <w:rPr>
          <w:rFonts w:hint="cs"/>
          <w:rtl/>
        </w:rPr>
        <w:t>הוא</w:t>
      </w:r>
      <w:r w:rsidRPr="00240C22">
        <w:rPr>
          <w:rtl/>
        </w:rPr>
        <w:t xml:space="preserve"> </w:t>
      </w:r>
      <w:r w:rsidRPr="00240C22">
        <w:rPr>
          <w:rFonts w:hint="cs"/>
          <w:rtl/>
        </w:rPr>
        <w:t>שיעמוד</w:t>
      </w:r>
      <w:r w:rsidRPr="00240C22">
        <w:rPr>
          <w:rtl/>
        </w:rPr>
        <w:t xml:space="preserve"> </w:t>
      </w:r>
      <w:r w:rsidRPr="00240C22">
        <w:rPr>
          <w:rFonts w:hint="cs"/>
          <w:rtl/>
        </w:rPr>
        <w:t>במרכזו</w:t>
      </w:r>
      <w:r w:rsidRPr="00240C22">
        <w:rPr>
          <w:rtl/>
        </w:rPr>
        <w:t xml:space="preserve"> </w:t>
      </w:r>
      <w:r w:rsidRPr="00240C22">
        <w:rPr>
          <w:rFonts w:hint="cs"/>
          <w:rtl/>
        </w:rPr>
        <w:t>של</w:t>
      </w:r>
      <w:r w:rsidRPr="00240C22">
        <w:rPr>
          <w:rtl/>
        </w:rPr>
        <w:t xml:space="preserve"> </w:t>
      </w:r>
      <w:r w:rsidRPr="00240C22">
        <w:rPr>
          <w:rFonts w:hint="cs"/>
          <w:rtl/>
        </w:rPr>
        <w:t>מאמר</w:t>
      </w:r>
      <w:r w:rsidRPr="00240C22">
        <w:rPr>
          <w:rtl/>
        </w:rPr>
        <w:t xml:space="preserve"> </w:t>
      </w:r>
      <w:r w:rsidRPr="00240C22">
        <w:rPr>
          <w:rFonts w:hint="cs"/>
          <w:rtl/>
        </w:rPr>
        <w:t>זה</w:t>
      </w:r>
      <w:r w:rsidRPr="00240C22">
        <w:rPr>
          <w:rtl/>
        </w:rPr>
        <w:t>.</w:t>
      </w:r>
      <w:r>
        <w:rPr>
          <w:rFonts w:hint="cs"/>
          <w:rtl/>
        </w:rPr>
        <w:t>"</w:t>
      </w:r>
    </w:p>
    <w:p w14:paraId="7E4887A0" w14:textId="361146F9" w:rsidR="004763EB" w:rsidRDefault="004763EB" w:rsidP="003F2F88">
      <w:pPr>
        <w:rPr>
          <w:rtl/>
        </w:rPr>
      </w:pPr>
      <w:r>
        <w:rPr>
          <w:rFonts w:hint="cs"/>
          <w:rtl/>
        </w:rPr>
        <w:t>"אזרחות פעילה"</w:t>
      </w:r>
      <w:r w:rsidR="003F2F88">
        <w:rPr>
          <w:rFonts w:hint="cs"/>
          <w:rtl/>
        </w:rPr>
        <w:t xml:space="preserve"> עבור </w:t>
      </w:r>
      <w:proofErr w:type="spellStart"/>
      <w:r w:rsidR="003F2F88">
        <w:rPr>
          <w:rFonts w:hint="cs"/>
          <w:rtl/>
        </w:rPr>
        <w:t>קטקו</w:t>
      </w:r>
      <w:proofErr w:type="spellEnd"/>
      <w:r w:rsidR="003F2F88">
        <w:rPr>
          <w:rFonts w:hint="cs"/>
          <w:rtl/>
        </w:rPr>
        <w:t xml:space="preserve"> זו פעולה כנגד הנורמות והמבנה הפוליטי של החברה הקיימת. </w:t>
      </w:r>
    </w:p>
    <w:p w14:paraId="0929CD77" w14:textId="129DEB97" w:rsidR="003F2F88" w:rsidRDefault="003F2F88" w:rsidP="003F2F88">
      <w:pPr>
        <w:rPr>
          <w:rtl/>
        </w:rPr>
      </w:pPr>
      <w:r>
        <w:rPr>
          <w:rFonts w:hint="cs"/>
          <w:rtl/>
        </w:rPr>
        <w:t>המדענית הראשית של משרד החינוך שקידמה את המחקר הזה ומחקרים נוספים לנרמול הפדגוגיה הביקורתית מבינה שהיא מהווה חתירה תחת הציונות.</w:t>
      </w:r>
    </w:p>
    <w:p w14:paraId="408A228A" w14:textId="40B57B05" w:rsidR="003F2F88" w:rsidRDefault="003F2F88" w:rsidP="00AF21E3">
      <w:pPr>
        <w:rPr>
          <w:rtl/>
        </w:rPr>
      </w:pPr>
      <w:r>
        <w:rPr>
          <w:rFonts w:hint="cs"/>
          <w:rtl/>
        </w:rPr>
        <w:t xml:space="preserve">אחד השותפים של המחקר במימון המדענית הראשית הוא ניר מיכאלי. מיכאלי ערך את הספר "כן בבית ספרנו" עליו חתומים רבים מהאליטה החינוכית של מערכת החינוך. </w:t>
      </w:r>
      <w:r w:rsidR="00AF21E3">
        <w:rPr>
          <w:rFonts w:hint="cs"/>
          <w:rtl/>
        </w:rPr>
        <w:t xml:space="preserve">כך בספר: </w:t>
      </w:r>
      <w:r w:rsidR="00AF21E3">
        <w:rPr>
          <w:rFonts w:cs="Arial" w:hint="cs"/>
          <w:rtl/>
        </w:rPr>
        <w:t>"</w:t>
      </w:r>
      <w:r w:rsidR="00AF21E3">
        <w:rPr>
          <w:rFonts w:cs="Arial"/>
          <w:rtl/>
        </w:rPr>
        <w:t>בית הספר משמש כסוכן דיכוי בשירות המערכת, המצליחה - גם באמצעותו -  לשעתק ולשכלל את עצמה.</w:t>
      </w:r>
      <w:r w:rsidR="00AF21E3">
        <w:rPr>
          <w:rFonts w:hint="cs"/>
          <w:rtl/>
        </w:rPr>
        <w:t>"</w:t>
      </w:r>
      <w:r>
        <w:rPr>
          <w:rFonts w:hint="cs"/>
          <w:rtl/>
        </w:rPr>
        <w:t xml:space="preserve"> </w:t>
      </w:r>
    </w:p>
    <w:p w14:paraId="2A970D28" w14:textId="311C1F95" w:rsidR="00AF21E3" w:rsidRDefault="00AF21E3" w:rsidP="00AF21E3">
      <w:pPr>
        <w:rPr>
          <w:rtl/>
        </w:rPr>
      </w:pPr>
      <w:r>
        <w:rPr>
          <w:rFonts w:hint="cs"/>
          <w:rtl/>
        </w:rPr>
        <w:t>"שחרור" הוא פדגוגיה ביקורתית:</w:t>
      </w:r>
    </w:p>
    <w:p w14:paraId="2C27CFFA" w14:textId="7564ED37" w:rsidR="00AF21E3" w:rsidRDefault="00AF21E3" w:rsidP="00AF21E3">
      <w:pPr>
        <w:rPr>
          <w:rFonts w:cs="Arial"/>
        </w:rPr>
      </w:pPr>
      <w:r>
        <w:rPr>
          <w:rFonts w:cs="Arial" w:hint="cs"/>
          <w:rtl/>
        </w:rPr>
        <w:lastRenderedPageBreak/>
        <w:t>"</w:t>
      </w:r>
      <w:r>
        <w:rPr>
          <w:rFonts w:cs="Arial"/>
          <w:rtl/>
        </w:rPr>
        <w:t xml:space="preserve">הנרי </w:t>
      </w:r>
      <w:proofErr w:type="spellStart"/>
      <w:r>
        <w:rPr>
          <w:rFonts w:cs="Arial"/>
          <w:rtl/>
        </w:rPr>
        <w:t>ג׳ירו</w:t>
      </w:r>
      <w:proofErr w:type="spellEnd"/>
      <w:r>
        <w:rPr>
          <w:rFonts w:cs="Arial"/>
          <w:rtl/>
        </w:rPr>
        <w:t>, שמספק גרסה של פדגוגיה ביקורתית הנשענת על תפיסותיהם של הוגי אסכולת פרנקפורט</w:t>
      </w:r>
      <w:r>
        <w:rPr>
          <w:rFonts w:cs="Arial" w:hint="cs"/>
          <w:rtl/>
        </w:rPr>
        <w:t xml:space="preserve">, </w:t>
      </w:r>
      <w:r>
        <w:rPr>
          <w:rFonts w:cs="Arial"/>
          <w:rtl/>
        </w:rPr>
        <w:t>טוען שעל המורים להתחזק בתור אינטלקטואלים רדיקלים שמשנים את פני בית הספר והחברה. המאבק לשחרור בית הספר הוא רק שלב בדרך</w:t>
      </w:r>
      <w:r>
        <w:rPr>
          <w:rFonts w:hint="cs"/>
          <w:rtl/>
        </w:rPr>
        <w:t xml:space="preserve"> </w:t>
      </w:r>
      <w:r>
        <w:rPr>
          <w:rFonts w:cs="Arial" w:hint="cs"/>
          <w:rtl/>
        </w:rPr>
        <w:t xml:space="preserve"> </w:t>
      </w:r>
      <w:r>
        <w:rPr>
          <w:rFonts w:cs="Arial"/>
          <w:rtl/>
        </w:rPr>
        <w:t>שחרור חברתי כולל, שעל המורים להתחייב אליו.</w:t>
      </w:r>
      <w:r>
        <w:rPr>
          <w:rFonts w:cs="Arial" w:hint="cs"/>
          <w:rtl/>
        </w:rPr>
        <w:t>"</w:t>
      </w:r>
      <w:r>
        <w:rPr>
          <w:rFonts w:cs="Arial"/>
          <w:rtl/>
        </w:rPr>
        <w:t xml:space="preserve"> </w:t>
      </w:r>
    </w:p>
    <w:p w14:paraId="08BF0151" w14:textId="77777777" w:rsidR="00377AE1" w:rsidRDefault="00377AE1" w:rsidP="00377AE1">
      <w:pPr>
        <w:rPr>
          <w:rtl/>
        </w:rPr>
      </w:pPr>
    </w:p>
    <w:p w14:paraId="1B8DBE76" w14:textId="77777777" w:rsidR="00AF21E3" w:rsidRDefault="00AF21E3" w:rsidP="00377AE1">
      <w:pPr>
        <w:rPr>
          <w:rtl/>
        </w:rPr>
      </w:pPr>
    </w:p>
    <w:p w14:paraId="0DDBFBA0" w14:textId="77777777" w:rsidR="00AF21E3" w:rsidRDefault="00AF21E3" w:rsidP="00377AE1">
      <w:pPr>
        <w:rPr>
          <w:rtl/>
        </w:rPr>
      </w:pPr>
    </w:p>
    <w:p w14:paraId="791D46C0" w14:textId="77777777" w:rsidR="00AF21E3" w:rsidRPr="00AF21E3" w:rsidRDefault="00AF21E3" w:rsidP="00377AE1">
      <w:pPr>
        <w:rPr>
          <w:rFonts w:hint="cs"/>
          <w:rtl/>
        </w:rPr>
      </w:pPr>
    </w:p>
    <w:p w14:paraId="5EB5D081" w14:textId="73BD061F" w:rsidR="000834FA" w:rsidRPr="000001F3" w:rsidRDefault="002F2DB8" w:rsidP="000834FA">
      <w:pPr>
        <w:rPr>
          <w:sz w:val="32"/>
          <w:szCs w:val="32"/>
          <w:rtl/>
        </w:rPr>
      </w:pPr>
      <w:r w:rsidRPr="000001F3">
        <w:rPr>
          <w:rFonts w:hint="cs"/>
          <w:sz w:val="32"/>
          <w:szCs w:val="32"/>
          <w:rtl/>
        </w:rPr>
        <w:t>אתגרים</w:t>
      </w:r>
      <w:r w:rsidR="00A27223" w:rsidRPr="000001F3">
        <w:rPr>
          <w:rFonts w:hint="cs"/>
          <w:sz w:val="32"/>
          <w:szCs w:val="32"/>
          <w:rtl/>
        </w:rPr>
        <w:t xml:space="preserve"> בתחום החינוך</w:t>
      </w:r>
    </w:p>
    <w:p w14:paraId="47554073" w14:textId="3A2CBFD8" w:rsidR="00157D9E" w:rsidRDefault="00157D9E" w:rsidP="000001F3">
      <w:pPr>
        <w:rPr>
          <w:rtl/>
        </w:rPr>
      </w:pPr>
      <w:r>
        <w:rPr>
          <w:rFonts w:hint="cs"/>
          <w:rtl/>
        </w:rPr>
        <w:t xml:space="preserve">על מנת להבין את המערכה הספציפית בהרצליה נדרשת תפיסה רחבה יותר של מבנה שדה הקרב הרעיוני </w:t>
      </w:r>
      <w:r>
        <w:rPr>
          <w:rtl/>
        </w:rPr>
        <w:t>–</w:t>
      </w:r>
      <w:r>
        <w:rPr>
          <w:rFonts w:hint="cs"/>
          <w:rtl/>
        </w:rPr>
        <w:t xml:space="preserve"> והאופן שבו גורמים רדיקליים הצליחו לעצב אותו.</w:t>
      </w:r>
      <w:r w:rsidR="005E0582">
        <w:rPr>
          <w:rFonts w:hint="cs"/>
          <w:rtl/>
        </w:rPr>
        <w:t xml:space="preserve"> </w:t>
      </w:r>
    </w:p>
    <w:p w14:paraId="6BB281DC" w14:textId="77777777" w:rsidR="005E0582" w:rsidRPr="000001F3" w:rsidRDefault="005E0582" w:rsidP="000001F3">
      <w:pPr>
        <w:rPr>
          <w:rtl/>
        </w:rPr>
      </w:pPr>
    </w:p>
    <w:p w14:paraId="519661AE" w14:textId="365040F7" w:rsidR="000834FA" w:rsidRPr="000834FA" w:rsidRDefault="000001F3" w:rsidP="000834FA">
      <w:pPr>
        <w:rPr>
          <w:b/>
          <w:bCs/>
          <w:rtl/>
        </w:rPr>
      </w:pPr>
      <w:r>
        <w:rPr>
          <w:rFonts w:hint="cs"/>
          <w:b/>
          <w:bCs/>
          <w:rtl/>
        </w:rPr>
        <w:t>כיבוש רדיקלי מערכתי</w:t>
      </w:r>
    </w:p>
    <w:p w14:paraId="157578AC" w14:textId="46DEE8CD" w:rsidR="000834FA" w:rsidRDefault="00157D9E" w:rsidP="005B453A">
      <w:pPr>
        <w:rPr>
          <w:rtl/>
        </w:rPr>
      </w:pPr>
      <w:r>
        <w:rPr>
          <w:rFonts w:hint="cs"/>
          <w:rtl/>
        </w:rPr>
        <w:t>גורמים רדיקליים חדרו לתוך המערכת האקדמאית בעולם במערבי ובפרט לתחום החינוך. מרחב אקדמאי זה משותף לישראל. כלומר, התקדמות וקבלת הוקרה בתחום החינוך משמעה יישור קו עם התפיסות הרדיקליות במרחב האקדמאי. קרנות שונות</w:t>
      </w:r>
      <w:r w:rsidR="005B453A">
        <w:rPr>
          <w:rFonts w:hint="cs"/>
          <w:rtl/>
        </w:rPr>
        <w:t xml:space="preserve">, כמובן, שואפת להאיץ השפעה זו כמו קרן </w:t>
      </w:r>
      <w:proofErr w:type="spellStart"/>
      <w:r w:rsidR="005B453A">
        <w:rPr>
          <w:rFonts w:hint="cs"/>
          <w:rtl/>
        </w:rPr>
        <w:t>וקסנר</w:t>
      </w:r>
      <w:proofErr w:type="spellEnd"/>
      <w:r w:rsidR="005B453A">
        <w:rPr>
          <w:rFonts w:hint="cs"/>
          <w:rtl/>
        </w:rPr>
        <w:t xml:space="preserve">. גופים עתירי תקציב כמותם יצרו רשתות חברתיות של פקידות רבת השפעה. ראוי לציין את "מעוז" הכוללת חברים רבים בכירים ביותר כולל, למשל, המדענית הראשית של משרד החינוך. </w:t>
      </w:r>
      <w:r>
        <w:rPr>
          <w:rFonts w:hint="cs"/>
          <w:rtl/>
        </w:rPr>
        <w:t xml:space="preserve">בשלב זה </w:t>
      </w:r>
      <w:r w:rsidR="000834FA">
        <w:rPr>
          <w:rFonts w:hint="cs"/>
          <w:rtl/>
        </w:rPr>
        <w:t>רוב המכללות להכשרת מורים והפקידות במשרד החינוך נגועים בתפיסה פדגוגית רדיקלית. פדגוגיה רדיקלית זו עוטה שמות שונים בהתאם לקהל היעד.</w:t>
      </w:r>
      <w:r w:rsidR="000834FA">
        <w:rPr>
          <w:rFonts w:hint="cs"/>
          <w:rtl/>
        </w:rPr>
        <w:t xml:space="preserve"> אחד השמות המרכזיים הוא: "פדגוגיה ביקורתית". ההוגים של המושג "פדגוגיה ביקורתית" אפילו הבהירו שהמונח המתאים יותר היה "פדגוגיה רדיקלית" </w:t>
      </w:r>
      <w:r>
        <w:rPr>
          <w:rFonts w:hint="cs"/>
          <w:rtl/>
        </w:rPr>
        <w:t xml:space="preserve">- </w:t>
      </w:r>
      <w:r w:rsidR="000834FA">
        <w:rPr>
          <w:rFonts w:hint="cs"/>
          <w:rtl/>
        </w:rPr>
        <w:t>אבל אם השם היה "פדגוגיה רדיקלית" פחות מורים היו מאמצים את התפיסה.</w:t>
      </w:r>
    </w:p>
    <w:p w14:paraId="7114EE63" w14:textId="77777777" w:rsidR="00157D9E" w:rsidRDefault="00157D9E" w:rsidP="00F5596E">
      <w:pPr>
        <w:rPr>
          <w:b/>
          <w:bCs/>
          <w:rtl/>
        </w:rPr>
      </w:pPr>
    </w:p>
    <w:p w14:paraId="5B76B2FA" w14:textId="046C8751" w:rsidR="000834FA" w:rsidRPr="000834FA" w:rsidRDefault="000834FA" w:rsidP="00F5596E">
      <w:pPr>
        <w:rPr>
          <w:b/>
          <w:bCs/>
          <w:rtl/>
        </w:rPr>
      </w:pPr>
      <w:r w:rsidRPr="000834FA">
        <w:rPr>
          <w:rFonts w:hint="cs"/>
          <w:b/>
          <w:bCs/>
          <w:rtl/>
        </w:rPr>
        <w:t>עמימות</w:t>
      </w:r>
      <w:r w:rsidR="00157D9E">
        <w:rPr>
          <w:rFonts w:hint="cs"/>
          <w:b/>
          <w:bCs/>
          <w:rtl/>
        </w:rPr>
        <w:t xml:space="preserve"> תחת כסות עקרון האוטונומיה</w:t>
      </w:r>
    </w:p>
    <w:p w14:paraId="4CA3F9AF" w14:textId="77777777" w:rsidR="00157D9E" w:rsidRDefault="000834FA" w:rsidP="00157D9E">
      <w:pPr>
        <w:rPr>
          <w:rtl/>
        </w:rPr>
      </w:pPr>
      <w:r>
        <w:rPr>
          <w:rFonts w:hint="cs"/>
          <w:rtl/>
        </w:rPr>
        <w:t>כיוון שהגורמים ה</w:t>
      </w:r>
      <w:r w:rsidR="00157D9E">
        <w:rPr>
          <w:rFonts w:hint="cs"/>
          <w:rtl/>
        </w:rPr>
        <w:t>ניידים הבינו שהם שולטים בהכשרות מורים היה להם אינטרס לפרק כמה שיותר סטנדרטים ולהגביר כמה שיותר "אוטונומיה". כלומר, שהמורה יוכל לקדם את האג'נדה שהפנים במכללה ללא קשר לחוק החינוך הממלכתי או ציפיות ההורים.</w:t>
      </w:r>
    </w:p>
    <w:p w14:paraId="4B33637D" w14:textId="616A78AA" w:rsidR="002F2DB8" w:rsidRDefault="002F2DB8" w:rsidP="00157D9E">
      <w:pPr>
        <w:rPr>
          <w:rtl/>
        </w:rPr>
      </w:pPr>
      <w:r>
        <w:rPr>
          <w:rFonts w:hint="cs"/>
          <w:rtl/>
        </w:rPr>
        <w:t xml:space="preserve">בעבר הייתה תכנית לימודים ארצית ומשרד החינוך היה מאשר או לא מאשר </w:t>
      </w:r>
      <w:proofErr w:type="spellStart"/>
      <w:r>
        <w:rPr>
          <w:rFonts w:hint="cs"/>
          <w:rtl/>
        </w:rPr>
        <w:t>תכניות</w:t>
      </w:r>
      <w:proofErr w:type="spellEnd"/>
      <w:r>
        <w:rPr>
          <w:rFonts w:hint="cs"/>
          <w:rtl/>
        </w:rPr>
        <w:t xml:space="preserve"> לימודים. גורמים מרכזיים במערכת החינוך, כמו יו"ר המזכירות הפדגוגית ניר מיכאלי, פרקו את הסטנדרטיזציה הזו ויצרו במכוון מצב שבו </w:t>
      </w:r>
      <w:r w:rsidR="00336EF8">
        <w:rPr>
          <w:rFonts w:hint="cs"/>
          <w:rtl/>
        </w:rPr>
        <w:t>להורים אין כל אפשרות לדעת מה מתנהל בכיתה כאשר הדלת נסגרת.</w:t>
      </w:r>
      <w:r w:rsidR="00A27223">
        <w:rPr>
          <w:rFonts w:hint="cs"/>
          <w:rtl/>
        </w:rPr>
        <w:t xml:space="preserve"> כלומר, תחת כסות עיקרון האוטונומיה נפגע במכוון עקרון השקיפות הפדגוגית והיכולת של ההורה לדעת מה קורה בכיתה ואם ההוראה תואמת את חוק החינוך הממלכתי.</w:t>
      </w:r>
    </w:p>
    <w:p w14:paraId="47E36D0F" w14:textId="77777777" w:rsidR="000001F3" w:rsidRDefault="002F2DB8" w:rsidP="000001F3">
      <w:pPr>
        <w:pStyle w:val="ListParagraph"/>
        <w:numPr>
          <w:ilvl w:val="0"/>
          <w:numId w:val="8"/>
        </w:numPr>
      </w:pPr>
      <w:r>
        <w:rPr>
          <w:rFonts w:hint="cs"/>
          <w:rtl/>
        </w:rPr>
        <w:t xml:space="preserve">אתגר המידע: אין פירוט מרוכז של </w:t>
      </w:r>
      <w:proofErr w:type="spellStart"/>
      <w:r>
        <w:rPr>
          <w:rFonts w:hint="cs"/>
          <w:rtl/>
        </w:rPr>
        <w:t>תכניות</w:t>
      </w:r>
      <w:proofErr w:type="spellEnd"/>
      <w:r>
        <w:rPr>
          <w:rFonts w:hint="cs"/>
          <w:rtl/>
        </w:rPr>
        <w:t xml:space="preserve"> </w:t>
      </w:r>
      <w:proofErr w:type="spellStart"/>
      <w:r>
        <w:rPr>
          <w:rFonts w:hint="cs"/>
          <w:rtl/>
        </w:rPr>
        <w:t>הגפ"ן</w:t>
      </w:r>
      <w:proofErr w:type="spellEnd"/>
      <w:r>
        <w:rPr>
          <w:rFonts w:hint="cs"/>
          <w:rtl/>
        </w:rPr>
        <w:t xml:space="preserve"> בהם משתמשים בתי הספר.</w:t>
      </w:r>
    </w:p>
    <w:p w14:paraId="05AD010F" w14:textId="77777777" w:rsidR="000001F3" w:rsidRDefault="002F2DB8" w:rsidP="000001F3">
      <w:pPr>
        <w:pStyle w:val="ListParagraph"/>
        <w:numPr>
          <w:ilvl w:val="0"/>
          <w:numId w:val="8"/>
        </w:numPr>
      </w:pPr>
      <w:r>
        <w:rPr>
          <w:rFonts w:hint="cs"/>
          <w:rtl/>
        </w:rPr>
        <w:lastRenderedPageBreak/>
        <w:t>אוטונומיה בית ספרית:</w:t>
      </w:r>
      <w:r w:rsidR="00A27223">
        <w:rPr>
          <w:rFonts w:hint="cs"/>
          <w:rtl/>
        </w:rPr>
        <w:t xml:space="preserve"> </w:t>
      </w:r>
      <w:r>
        <w:rPr>
          <w:rFonts w:hint="cs"/>
          <w:rtl/>
        </w:rPr>
        <w:t>כל בית ספר יכול לבצע החלטות באופן עצמאי בנושאים כמו יחס לחגי ישראל. הוא יכול שלא לציין אותם כלל. בית ספר יכול בפועל כמעט ולא ללמד תנ"ך ויש בתי ספר שאינם נותנים כלל ציון בתנ"ך</w:t>
      </w:r>
    </w:p>
    <w:p w14:paraId="4DD8F8C1" w14:textId="66A93D99" w:rsidR="00A27223" w:rsidRDefault="002F2DB8" w:rsidP="000001F3">
      <w:pPr>
        <w:pStyle w:val="ListParagraph"/>
        <w:numPr>
          <w:ilvl w:val="0"/>
          <w:numId w:val="8"/>
        </w:numPr>
      </w:pPr>
      <w:r>
        <w:rPr>
          <w:rFonts w:hint="cs"/>
          <w:rtl/>
        </w:rPr>
        <w:t xml:space="preserve">אוטונומיה </w:t>
      </w:r>
      <w:r>
        <w:rPr>
          <w:rFonts w:hint="cs"/>
          <w:rtl/>
        </w:rPr>
        <w:t>של המורה:</w:t>
      </w:r>
      <w:r w:rsidR="00A27223">
        <w:rPr>
          <w:rFonts w:hint="cs"/>
          <w:rtl/>
        </w:rPr>
        <w:t xml:space="preserve"> </w:t>
      </w:r>
      <w:r>
        <w:rPr>
          <w:rFonts w:hint="cs"/>
          <w:rtl/>
        </w:rPr>
        <w:t xml:space="preserve">גם בהינתן ידע עם תכנית </w:t>
      </w:r>
      <w:proofErr w:type="spellStart"/>
      <w:r>
        <w:rPr>
          <w:rFonts w:hint="cs"/>
          <w:rtl/>
        </w:rPr>
        <w:t>גפ"ן</w:t>
      </w:r>
      <w:proofErr w:type="spellEnd"/>
      <w:r>
        <w:rPr>
          <w:rFonts w:hint="cs"/>
          <w:rtl/>
        </w:rPr>
        <w:t xml:space="preserve"> וכאשר בית הספר אכן מלמד חגי ישראל או תנ"ך המורה בכיתה בפועל יכול ללמד את הנושא באופן המוכוון לשרת אג'נדה אחר לחלוטין.</w:t>
      </w:r>
    </w:p>
    <w:p w14:paraId="76E5550D" w14:textId="0B61F080" w:rsidR="00BE792D" w:rsidRDefault="00BE792D" w:rsidP="000001F3">
      <w:pPr>
        <w:pStyle w:val="ListParagraph"/>
        <w:numPr>
          <w:ilvl w:val="0"/>
          <w:numId w:val="8"/>
        </w:numPr>
      </w:pPr>
      <w:r>
        <w:rPr>
          <w:rFonts w:hint="cs"/>
          <w:rtl/>
        </w:rPr>
        <w:t xml:space="preserve">פירוט שיטתי של כלי מדידה: </w:t>
      </w:r>
      <w:proofErr w:type="spellStart"/>
      <w:r>
        <w:rPr>
          <w:rFonts w:hint="cs"/>
          <w:rtl/>
        </w:rPr>
        <w:t>ראמ"ה</w:t>
      </w:r>
      <w:proofErr w:type="spellEnd"/>
      <w:r>
        <w:rPr>
          <w:rFonts w:hint="cs"/>
          <w:rtl/>
        </w:rPr>
        <w:t xml:space="preserve"> </w:t>
      </w:r>
      <w:r>
        <w:rPr>
          <w:rtl/>
        </w:rPr>
        <w:t>–</w:t>
      </w:r>
      <w:r>
        <w:rPr>
          <w:rFonts w:hint="cs"/>
          <w:rtl/>
        </w:rPr>
        <w:t xml:space="preserve"> הרשות למדידה והערכה מורידה אמצעי מדידה ומודדת אלמנטים חדשים המתואמים על ערכים ניידים. ציוני הבגרות עוברים מסטנדרט חיצוני לציונים פנימיים הניתנים על ידי בית הספר עצמו.</w:t>
      </w:r>
    </w:p>
    <w:p w14:paraId="7430D213" w14:textId="77777777" w:rsidR="00BE792D" w:rsidRDefault="00BE792D" w:rsidP="00BE792D">
      <w:pPr>
        <w:pStyle w:val="ListParagraph"/>
      </w:pPr>
    </w:p>
    <w:p w14:paraId="0ABDB201" w14:textId="47D496AB" w:rsidR="005B453A" w:rsidRDefault="005B453A" w:rsidP="005B453A">
      <w:pPr>
        <w:rPr>
          <w:rtl/>
        </w:rPr>
      </w:pPr>
      <w:r>
        <w:rPr>
          <w:rFonts w:hint="cs"/>
          <w:rtl/>
        </w:rPr>
        <w:t xml:space="preserve">בהשתלמויות מורים שבמקרה הוקלטו והועלו </w:t>
      </w:r>
      <w:proofErr w:type="spellStart"/>
      <w:r>
        <w:rPr>
          <w:rFonts w:hint="cs"/>
          <w:rtl/>
        </w:rPr>
        <w:t>ליוטיוב</w:t>
      </w:r>
      <w:proofErr w:type="spellEnd"/>
      <w:r>
        <w:rPr>
          <w:rFonts w:hint="cs"/>
          <w:rtl/>
        </w:rPr>
        <w:t xml:space="preserve"> ניתן לראות מרצים המכשירים חתרנות ומעבירים למורים כלים לקידומה. קיימת גם הרצאה המסבירה כיצד ניתן ללמד כל חג מחגי ישראל בראי הפדגוגיה הרדיקלית. למשל, תיאור חנוכה כמלחמת מעמדות שנכון לנתח דרך הפרספקטיבה של הפדגוגיה הביקורתית ושאין דבר רע בהתייוונות.</w:t>
      </w:r>
    </w:p>
    <w:p w14:paraId="220C4DE6" w14:textId="77777777" w:rsidR="005B453A" w:rsidRDefault="005B453A" w:rsidP="00157D9E">
      <w:pPr>
        <w:rPr>
          <w:rtl/>
        </w:rPr>
      </w:pPr>
    </w:p>
    <w:p w14:paraId="16EB6B11" w14:textId="12C32A4A" w:rsidR="00C23520" w:rsidRPr="003D3762" w:rsidRDefault="000834FA" w:rsidP="00157D9E">
      <w:pPr>
        <w:rPr>
          <w:b/>
          <w:bCs/>
          <w:rtl/>
        </w:rPr>
      </w:pPr>
      <w:r w:rsidRPr="003D3762">
        <w:rPr>
          <w:rFonts w:hint="cs"/>
          <w:b/>
          <w:bCs/>
          <w:rtl/>
        </w:rPr>
        <w:t xml:space="preserve">אתגר </w:t>
      </w:r>
      <w:r w:rsidR="003D3762" w:rsidRPr="003D3762">
        <w:rPr>
          <w:rFonts w:hint="cs"/>
          <w:b/>
          <w:bCs/>
          <w:rtl/>
        </w:rPr>
        <w:t>מילות המעטפת</w:t>
      </w:r>
    </w:p>
    <w:p w14:paraId="46B051B9" w14:textId="57CB39A0" w:rsidR="003D3762" w:rsidRDefault="005B453A" w:rsidP="002A7213">
      <w:pPr>
        <w:rPr>
          <w:rtl/>
        </w:rPr>
      </w:pPr>
      <w:r>
        <w:rPr>
          <w:rFonts w:hint="cs"/>
          <w:rtl/>
        </w:rPr>
        <w:t>האתגר הגדול ביותר הוא האופן שבו ניידים משתמשים במילים</w:t>
      </w:r>
      <w:r w:rsidR="003D3762">
        <w:rPr>
          <w:rFonts w:hint="cs"/>
          <w:rtl/>
        </w:rPr>
        <w:t xml:space="preserve"> כמעטפת למשמעויות שונות</w:t>
      </w:r>
      <w:r>
        <w:rPr>
          <w:rFonts w:hint="cs"/>
          <w:rtl/>
        </w:rPr>
        <w:t xml:space="preserve">. </w:t>
      </w:r>
      <w:r w:rsidR="002A7213">
        <w:rPr>
          <w:rFonts w:hint="cs"/>
          <w:rtl/>
        </w:rPr>
        <w:t xml:space="preserve">כבר הוזכר המושג "פדגוגיה ביקורתית" המתואר על ידי ההוגים שלו עצמו ככיסוי ל "פדגוגיה רדיקלית". </w:t>
      </w:r>
      <w:r w:rsidR="003D3762">
        <w:rPr>
          <w:rFonts w:hint="cs"/>
          <w:rtl/>
        </w:rPr>
        <w:t>כלומר, "פדגוגיה ביקורתית" היא מילת מעטפת.</w:t>
      </w:r>
    </w:p>
    <w:p w14:paraId="753E6148" w14:textId="78EA118D" w:rsidR="00157D9E" w:rsidRDefault="002A7213" w:rsidP="002A7213">
      <w:pPr>
        <w:rPr>
          <w:rtl/>
        </w:rPr>
      </w:pPr>
      <w:r>
        <w:rPr>
          <w:rFonts w:hint="cs"/>
          <w:rtl/>
        </w:rPr>
        <w:t xml:space="preserve">באופן דומה </w:t>
      </w:r>
      <w:r w:rsidR="005B453A">
        <w:rPr>
          <w:rFonts w:hint="cs"/>
          <w:rtl/>
        </w:rPr>
        <w:t>ישנו שימוש נרחב במילים חיוביות וגנריות כמו "אזרחות פעילה"</w:t>
      </w:r>
      <w:r>
        <w:rPr>
          <w:rFonts w:hint="cs"/>
          <w:rtl/>
        </w:rPr>
        <w:t>. בפניה לציבור הרחב המושג מתואר כניטרלי וחיובי אך ככל שהסביבה שבה המושג מוצג רדיקליות יותר או ניתנת לרדיקליזציה כך משמעות המושג משתנת.</w:t>
      </w:r>
    </w:p>
    <w:p w14:paraId="69FF4523" w14:textId="56EFE59B" w:rsidR="00157D9E" w:rsidRDefault="00B1504B" w:rsidP="00157D9E">
      <w:pPr>
        <w:rPr>
          <w:rtl/>
        </w:rPr>
      </w:pPr>
      <w:r>
        <w:rPr>
          <w:rFonts w:hint="cs"/>
          <w:rtl/>
        </w:rPr>
        <w:t xml:space="preserve">למשל, המושג "אזרחות פעילה" קיים בחזון החינוכי של הרצליה. </w:t>
      </w:r>
    </w:p>
    <w:p w14:paraId="0F9F45CB" w14:textId="5ECBBA93" w:rsidR="00B1504B" w:rsidRDefault="00B1504B" w:rsidP="00157D9E">
      <w:pPr>
        <w:rPr>
          <w:rtl/>
        </w:rPr>
      </w:pPr>
      <w:r>
        <w:rPr>
          <w:rFonts w:hint="cs"/>
          <w:rtl/>
        </w:rPr>
        <w:t>כעת נראה את המושג במחקר במימון המדענית הראשית של משרד החינוך:</w:t>
      </w:r>
    </w:p>
    <w:p w14:paraId="38690853" w14:textId="5464ABBF" w:rsidR="00BE792D" w:rsidRDefault="00BE792D" w:rsidP="00BE792D">
      <w:pPr>
        <w:rPr>
          <w:rtl/>
        </w:rPr>
      </w:pPr>
      <w:r>
        <w:rPr>
          <w:rFonts w:hint="cs"/>
          <w:rtl/>
        </w:rPr>
        <w:t>זהו קטע מהדיון בעירייה בהקשר לחילופי השלטון:</w:t>
      </w:r>
    </w:p>
    <w:p w14:paraId="49FB8B09" w14:textId="29C37519" w:rsidR="00BE792D" w:rsidRDefault="00BE792D" w:rsidP="00BE792D">
      <w:pPr>
        <w:rPr>
          <w:rtl/>
        </w:rPr>
      </w:pPr>
      <w:r>
        <w:rPr>
          <w:rFonts w:hint="cs"/>
          <w:rtl/>
        </w:rPr>
        <w:t>"</w:t>
      </w:r>
      <w:r w:rsidRPr="00D60CC1">
        <w:rPr>
          <w:rtl/>
        </w:rPr>
        <w:t>תוכניות המקדמות חינוך לאזרחות ולדמוקרטיה, שוויון והעצמת נשים, מאבק בגזענות, חינוך למיניות בריאה וכיו"ב עשויות להיפסל</w:t>
      </w:r>
      <w:r>
        <w:rPr>
          <w:rFonts w:hint="cs"/>
          <w:rtl/>
        </w:rPr>
        <w:t>."</w:t>
      </w:r>
    </w:p>
    <w:p w14:paraId="7FDFE2BB" w14:textId="5493BAB2" w:rsidR="00BE792D" w:rsidRDefault="00BE792D" w:rsidP="00BE792D">
      <w:pPr>
        <w:rPr>
          <w:rtl/>
        </w:rPr>
      </w:pPr>
      <w:r>
        <w:rPr>
          <w:rFonts w:hint="cs"/>
          <w:rtl/>
        </w:rPr>
        <w:t>הכרחי להבין, למשל, שהמושג "מיניות בריאה" היא מילת מעטפת שיכולה להכיל תפיסות רדיקליות ביותר בהתאם להקשר.</w:t>
      </w:r>
    </w:p>
    <w:p w14:paraId="507A999C" w14:textId="77777777" w:rsidR="00BE792D" w:rsidRDefault="00BE792D" w:rsidP="00BE792D">
      <w:pPr>
        <w:rPr>
          <w:rtl/>
        </w:rPr>
      </w:pPr>
    </w:p>
    <w:p w14:paraId="1F222510" w14:textId="5DCFCA97" w:rsidR="003D3762" w:rsidRDefault="003D3762" w:rsidP="003D3762">
      <w:pPr>
        <w:rPr>
          <w:rtl/>
        </w:rPr>
      </w:pPr>
      <w:r>
        <w:rPr>
          <w:rFonts w:hint="cs"/>
          <w:rtl/>
        </w:rPr>
        <w:t>לסיכום:</w:t>
      </w:r>
    </w:p>
    <w:p w14:paraId="1C60A29F" w14:textId="77777777" w:rsidR="00BE792D" w:rsidRDefault="00E3426D" w:rsidP="00BE792D">
      <w:pPr>
        <w:pStyle w:val="ListParagraph"/>
        <w:numPr>
          <w:ilvl w:val="0"/>
          <w:numId w:val="8"/>
        </w:numPr>
      </w:pPr>
      <w:r w:rsidRPr="00BE792D">
        <w:rPr>
          <w:rFonts w:hint="cs"/>
          <w:b/>
          <w:bCs/>
          <w:rtl/>
        </w:rPr>
        <w:t>מערכות כבושות:</w:t>
      </w:r>
      <w:r>
        <w:rPr>
          <w:rFonts w:hint="cs"/>
          <w:rtl/>
        </w:rPr>
        <w:t xml:space="preserve"> </w:t>
      </w:r>
      <w:r w:rsidR="003D3762">
        <w:rPr>
          <w:rFonts w:hint="cs"/>
          <w:rtl/>
        </w:rPr>
        <w:t>מערכת חינוך ומערכת הכשרת מורים בישראל מתוגמלת על ידי תחושת שייכות לתפיסות נייחות עד רדיקליות.</w:t>
      </w:r>
    </w:p>
    <w:p w14:paraId="0A116743" w14:textId="77777777" w:rsidR="00BE792D" w:rsidRDefault="00E3426D" w:rsidP="00BE792D">
      <w:pPr>
        <w:pStyle w:val="ListParagraph"/>
        <w:numPr>
          <w:ilvl w:val="0"/>
          <w:numId w:val="8"/>
        </w:numPr>
      </w:pPr>
      <w:r w:rsidRPr="00BE792D">
        <w:rPr>
          <w:rFonts w:hint="cs"/>
          <w:b/>
          <w:bCs/>
          <w:rtl/>
        </w:rPr>
        <w:t>עמימות בכסות אוטונומיה:</w:t>
      </w:r>
      <w:r>
        <w:t xml:space="preserve"> </w:t>
      </w:r>
      <w:r w:rsidR="003D3762">
        <w:rPr>
          <w:rFonts w:hint="cs"/>
          <w:rtl/>
        </w:rPr>
        <w:t xml:space="preserve">כשלב מעבר לתפיסת כוח מפורשת, אנחנו כעת בשלב המדגיש "אוטונומיה" </w:t>
      </w:r>
      <w:r>
        <w:rPr>
          <w:rFonts w:hint="cs"/>
          <w:rtl/>
        </w:rPr>
        <w:t xml:space="preserve">ככיסוי למציאות עמימות מערכתית מכוונת. המידע בדבר </w:t>
      </w:r>
      <w:proofErr w:type="spellStart"/>
      <w:r>
        <w:rPr>
          <w:rFonts w:hint="cs"/>
          <w:rtl/>
        </w:rPr>
        <w:t>התכניות</w:t>
      </w:r>
      <w:proofErr w:type="spellEnd"/>
      <w:r>
        <w:rPr>
          <w:rFonts w:hint="cs"/>
          <w:rtl/>
        </w:rPr>
        <w:t xml:space="preserve"> החיצוניות שבתי הספר בחרו </w:t>
      </w:r>
      <w:proofErr w:type="spellStart"/>
      <w:r>
        <w:rPr>
          <w:rFonts w:hint="cs"/>
          <w:rtl/>
        </w:rPr>
        <w:t>בגפ"ן</w:t>
      </w:r>
      <w:proofErr w:type="spellEnd"/>
      <w:r>
        <w:rPr>
          <w:rFonts w:hint="cs"/>
          <w:rtl/>
        </w:rPr>
        <w:t xml:space="preserve"> מוסתר מהציבור. מדיניות בית הספר </w:t>
      </w:r>
      <w:r>
        <w:rPr>
          <w:rFonts w:hint="cs"/>
          <w:rtl/>
        </w:rPr>
        <w:lastRenderedPageBreak/>
        <w:t>בספר קובעת בפועל אם התלמידים ילמדו תנ"ך ויציינו חגים או לא ומעבר לכל זה קשה לדעת מה התפיסות שמורה מקדם בכיתה בפועל. לעיתים הדבר זולג כאנקדוטה כשאלה בעייתית במיוחד במבחן.</w:t>
      </w:r>
    </w:p>
    <w:p w14:paraId="7B2B0DDC" w14:textId="35DD68FC" w:rsidR="00E3426D" w:rsidRDefault="00E3426D" w:rsidP="00BE792D">
      <w:pPr>
        <w:pStyle w:val="ListParagraph"/>
        <w:numPr>
          <w:ilvl w:val="0"/>
          <w:numId w:val="8"/>
        </w:numPr>
      </w:pPr>
      <w:r w:rsidRPr="00BE792D">
        <w:rPr>
          <w:rFonts w:hint="cs"/>
          <w:b/>
          <w:bCs/>
          <w:rtl/>
        </w:rPr>
        <w:t>מילות מעטפת</w:t>
      </w:r>
      <w:r>
        <w:rPr>
          <w:rFonts w:hint="cs"/>
          <w:rtl/>
        </w:rPr>
        <w:t>: הרדיקלים עושים שימוש ב "מילות מעטפת" המביעים משמעות שונה בהתאם לקהל היעד. באופן זה דמויות עם תפיסות שונות לגמרי עושות שימוש באותם מילים. כאשר דמויות לא רדיקליות עושות שימוש במילים אלו, הם מנרמלים אותם ומשמשים כמיסוך אפקטיבי לשימוש הרדיקלי במילים אלו.</w:t>
      </w:r>
    </w:p>
    <w:p w14:paraId="4CB54CB3" w14:textId="77777777" w:rsidR="00BE792D" w:rsidRDefault="00BE792D" w:rsidP="00BE792D">
      <w:pPr>
        <w:rPr>
          <w:rtl/>
        </w:rPr>
      </w:pPr>
    </w:p>
    <w:p w14:paraId="1C81DB49" w14:textId="77777777" w:rsidR="00C80C3C" w:rsidRDefault="00C80C3C" w:rsidP="00BE792D">
      <w:pPr>
        <w:rPr>
          <w:rtl/>
        </w:rPr>
      </w:pPr>
    </w:p>
    <w:p w14:paraId="493C703D" w14:textId="5316BB25" w:rsidR="00C80C3C" w:rsidRPr="00C80C3C" w:rsidRDefault="00BE792D" w:rsidP="00C80C3C">
      <w:pPr>
        <w:rPr>
          <w:b/>
          <w:bCs/>
          <w:u w:val="single"/>
        </w:rPr>
      </w:pPr>
      <w:r w:rsidRPr="00BE792D">
        <w:rPr>
          <w:rFonts w:hint="cs"/>
          <w:b/>
          <w:bCs/>
          <w:u w:val="single"/>
          <w:rtl/>
        </w:rPr>
        <w:t>הצעה</w:t>
      </w:r>
    </w:p>
    <w:p w14:paraId="1548D379" w14:textId="63B24636" w:rsidR="003C2181" w:rsidRDefault="003C2181" w:rsidP="003C2181">
      <w:pPr>
        <w:pStyle w:val="ListParagraph"/>
        <w:numPr>
          <w:ilvl w:val="0"/>
          <w:numId w:val="9"/>
        </w:numPr>
        <w:rPr>
          <w:rtl/>
        </w:rPr>
      </w:pPr>
      <w:r>
        <w:rPr>
          <w:rFonts w:hint="cs"/>
          <w:rtl/>
        </w:rPr>
        <w:t xml:space="preserve">להפוך את הקיום של "מילות המעטפת" מחיסרון ליתרון </w:t>
      </w:r>
      <w:r>
        <w:rPr>
          <w:rtl/>
        </w:rPr>
        <w:t>–</w:t>
      </w:r>
      <w:r>
        <w:rPr>
          <w:rFonts w:hint="cs"/>
          <w:rtl/>
        </w:rPr>
        <w:t xml:space="preserve"> ולתקוף את הרובד ההצהרתי.</w:t>
      </w:r>
    </w:p>
    <w:p w14:paraId="34EA32C8" w14:textId="4E0E4E70" w:rsidR="003C2181" w:rsidRDefault="00BE792D" w:rsidP="003C2181">
      <w:pPr>
        <w:ind w:left="720"/>
        <w:rPr>
          <w:rtl/>
        </w:rPr>
      </w:pPr>
      <w:r>
        <w:rPr>
          <w:rFonts w:hint="cs"/>
          <w:rtl/>
        </w:rPr>
        <w:t xml:space="preserve">יצירת שאלון כללי לעיריות בנוגע למשמעות של מילות המעטפת שהם משתמשים בהם. למשל, לשאול </w:t>
      </w:r>
      <w:r w:rsidR="008D1AF4">
        <w:rPr>
          <w:rFonts w:hint="cs"/>
          <w:rtl/>
        </w:rPr>
        <w:t>מהי: "אזרחות פעילה" ו</w:t>
      </w:r>
      <w:r w:rsidR="003C2181">
        <w:rPr>
          <w:rFonts w:hint="cs"/>
          <w:rtl/>
        </w:rPr>
        <w:t xml:space="preserve">לשאול אם הם מקבלים או דוחים הגדרות שונות של "אזרחות פעילה". כך לגבי "מיניות בריאה", "פדגוגיה ביקורתית" </w:t>
      </w:r>
      <w:proofErr w:type="spellStart"/>
      <w:r w:rsidR="003C2181">
        <w:rPr>
          <w:rFonts w:hint="cs"/>
          <w:rtl/>
        </w:rPr>
        <w:t>וכו</w:t>
      </w:r>
      <w:proofErr w:type="spellEnd"/>
      <w:r w:rsidR="003C2181">
        <w:rPr>
          <w:rFonts w:hint="cs"/>
          <w:rtl/>
        </w:rPr>
        <w:t>'.</w:t>
      </w:r>
    </w:p>
    <w:p w14:paraId="526EDEB6" w14:textId="370A5C6F" w:rsidR="00C80C3C" w:rsidRDefault="00C80C3C" w:rsidP="00C80C3C">
      <w:pPr>
        <w:ind w:left="720"/>
        <w:rPr>
          <w:rtl/>
        </w:rPr>
      </w:pPr>
      <w:r>
        <w:rPr>
          <w:rFonts w:hint="cs"/>
          <w:rtl/>
        </w:rPr>
        <w:t xml:space="preserve">יש להניח שיהיו עיריות שיענו בקלות על השאלות, וייתכן שיהיה אפשר לעשות שימוש בבקשת חופש מידע. כאן הבקשה </w:t>
      </w:r>
      <w:proofErr w:type="spellStart"/>
      <w:r>
        <w:rPr>
          <w:rFonts w:hint="cs"/>
          <w:rtl/>
        </w:rPr>
        <w:t>תגע</w:t>
      </w:r>
      <w:proofErr w:type="spellEnd"/>
      <w:r>
        <w:rPr>
          <w:rFonts w:hint="cs"/>
          <w:rtl/>
        </w:rPr>
        <w:t xml:space="preserve"> למעשה ב "משמעות המילים" ולא מידע כמותי. </w:t>
      </w:r>
    </w:p>
    <w:p w14:paraId="2145C5B5" w14:textId="77777777" w:rsidR="00C80C3C" w:rsidRDefault="00C80C3C" w:rsidP="00C80C3C">
      <w:pPr>
        <w:ind w:left="720"/>
        <w:rPr>
          <w:rtl/>
        </w:rPr>
      </w:pPr>
    </w:p>
    <w:p w14:paraId="1FCFE8FD" w14:textId="4EFDD308" w:rsidR="003C2181" w:rsidRDefault="003C2181" w:rsidP="00C80C3C">
      <w:pPr>
        <w:pStyle w:val="ListParagraph"/>
        <w:numPr>
          <w:ilvl w:val="0"/>
          <w:numId w:val="9"/>
        </w:numPr>
      </w:pPr>
      <w:r>
        <w:rPr>
          <w:rFonts w:hint="cs"/>
          <w:rtl/>
        </w:rPr>
        <w:t>שאלון על בסיס מקרי בוחן</w:t>
      </w:r>
    </w:p>
    <w:p w14:paraId="48495A23" w14:textId="4C43F007" w:rsidR="003C2181" w:rsidRDefault="003C2181" w:rsidP="003C2181">
      <w:pPr>
        <w:ind w:left="720"/>
        <w:rPr>
          <w:rtl/>
        </w:rPr>
      </w:pPr>
      <w:r>
        <w:rPr>
          <w:rFonts w:hint="cs"/>
          <w:rtl/>
        </w:rPr>
        <w:t>לקחת מקרים שקרו בעיריות שונות ולשאול עיריות שונות מה היו עושים באותו מצב. לדרג את התשובות שלהם.</w:t>
      </w:r>
    </w:p>
    <w:p w14:paraId="1777AEED" w14:textId="658C06BE" w:rsidR="003C2181" w:rsidRDefault="00C80C3C" w:rsidP="003C2181">
      <w:pPr>
        <w:ind w:left="720"/>
        <w:rPr>
          <w:rtl/>
        </w:rPr>
      </w:pPr>
      <w:r>
        <w:rPr>
          <w:rFonts w:hint="cs"/>
          <w:rtl/>
        </w:rPr>
        <w:t xml:space="preserve">זהו לא דבר שניתן לקדם תחת חוק חופש מידע </w:t>
      </w:r>
      <w:r>
        <w:rPr>
          <w:rtl/>
        </w:rPr>
        <w:t>–</w:t>
      </w:r>
      <w:r>
        <w:rPr>
          <w:rFonts w:hint="cs"/>
          <w:rtl/>
        </w:rPr>
        <w:t xml:space="preserve"> אבל זה יכול להיות כלי אפקטיבי.</w:t>
      </w:r>
    </w:p>
    <w:p w14:paraId="3E2A52FB" w14:textId="77777777" w:rsidR="003C2181" w:rsidRDefault="003C2181" w:rsidP="003C2181">
      <w:pPr>
        <w:ind w:left="720"/>
        <w:rPr>
          <w:rFonts w:hint="cs"/>
          <w:rtl/>
        </w:rPr>
      </w:pPr>
    </w:p>
    <w:p w14:paraId="2C3AD5CD" w14:textId="469F1003" w:rsidR="00E3426D" w:rsidRDefault="00E3426D" w:rsidP="00BC4374">
      <w:pPr>
        <w:bidi w:val="0"/>
      </w:pPr>
    </w:p>
    <w:p w14:paraId="3318FD6C" w14:textId="349B2357" w:rsidR="003D6A82" w:rsidRPr="003D6A82" w:rsidRDefault="003D6A82" w:rsidP="00C80C3C">
      <w:pPr>
        <w:bidi w:val="0"/>
      </w:pPr>
    </w:p>
    <w:sectPr w:rsidR="003D6A82" w:rsidRPr="003D6A82" w:rsidSect="00AC5CC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A49C6"/>
    <w:multiLevelType w:val="hybridMultilevel"/>
    <w:tmpl w:val="E8A45F2E"/>
    <w:lvl w:ilvl="0" w:tplc="EC0E59FE">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0A1D1C"/>
    <w:multiLevelType w:val="hybridMultilevel"/>
    <w:tmpl w:val="22686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E32810"/>
    <w:multiLevelType w:val="hybridMultilevel"/>
    <w:tmpl w:val="BAB64CB8"/>
    <w:lvl w:ilvl="0" w:tplc="B4189250">
      <w:start w:val="1"/>
      <w:numFmt w:val="decimal"/>
      <w:lvlText w:val="%1."/>
      <w:lvlJc w:val="left"/>
      <w:pPr>
        <w:ind w:left="720" w:hanging="360"/>
      </w:pPr>
      <w:rPr>
        <w:rFonts w:asciiTheme="minorHAnsi" w:eastAsiaTheme="minorHAnsi" w:hAnsiTheme="minorHAnsi" w:cstheme="minorBidi"/>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0B6435"/>
    <w:multiLevelType w:val="multilevel"/>
    <w:tmpl w:val="05F4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65BB6"/>
    <w:multiLevelType w:val="hybridMultilevel"/>
    <w:tmpl w:val="124E8208"/>
    <w:lvl w:ilvl="0" w:tplc="8CDEA16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66444E"/>
    <w:multiLevelType w:val="hybridMultilevel"/>
    <w:tmpl w:val="22686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AA51985"/>
    <w:multiLevelType w:val="hybridMultilevel"/>
    <w:tmpl w:val="62D26E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D2124E"/>
    <w:multiLevelType w:val="hybridMultilevel"/>
    <w:tmpl w:val="374266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6B563C"/>
    <w:multiLevelType w:val="hybridMultilevel"/>
    <w:tmpl w:val="E40E9E20"/>
    <w:lvl w:ilvl="0" w:tplc="EF72731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D442A9"/>
    <w:multiLevelType w:val="hybridMultilevel"/>
    <w:tmpl w:val="D9FC5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507B56"/>
    <w:multiLevelType w:val="hybridMultilevel"/>
    <w:tmpl w:val="E4EE3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3A6334"/>
    <w:multiLevelType w:val="multilevel"/>
    <w:tmpl w:val="2FD8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2572AA"/>
    <w:multiLevelType w:val="multilevel"/>
    <w:tmpl w:val="60CE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823387">
    <w:abstractNumId w:val="11"/>
  </w:num>
  <w:num w:numId="2" w16cid:durableId="1158039239">
    <w:abstractNumId w:val="3"/>
  </w:num>
  <w:num w:numId="3" w16cid:durableId="1060714792">
    <w:abstractNumId w:val="12"/>
  </w:num>
  <w:num w:numId="4" w16cid:durableId="1083799541">
    <w:abstractNumId w:val="4"/>
  </w:num>
  <w:num w:numId="5" w16cid:durableId="831994000">
    <w:abstractNumId w:val="2"/>
  </w:num>
  <w:num w:numId="6" w16cid:durableId="1676420903">
    <w:abstractNumId w:val="6"/>
  </w:num>
  <w:num w:numId="7" w16cid:durableId="437454160">
    <w:abstractNumId w:val="9"/>
  </w:num>
  <w:num w:numId="8" w16cid:durableId="463234077">
    <w:abstractNumId w:val="8"/>
  </w:num>
  <w:num w:numId="9" w16cid:durableId="818884057">
    <w:abstractNumId w:val="7"/>
  </w:num>
  <w:num w:numId="10" w16cid:durableId="1441795845">
    <w:abstractNumId w:val="0"/>
  </w:num>
  <w:num w:numId="11" w16cid:durableId="250434318">
    <w:abstractNumId w:val="1"/>
  </w:num>
  <w:num w:numId="12" w16cid:durableId="892739765">
    <w:abstractNumId w:val="5"/>
  </w:num>
  <w:num w:numId="13" w16cid:durableId="285326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718"/>
    <w:rsid w:val="000001F3"/>
    <w:rsid w:val="00053B89"/>
    <w:rsid w:val="000834FA"/>
    <w:rsid w:val="00086830"/>
    <w:rsid w:val="00124067"/>
    <w:rsid w:val="00152E49"/>
    <w:rsid w:val="001571AF"/>
    <w:rsid w:val="00157D9E"/>
    <w:rsid w:val="001E2570"/>
    <w:rsid w:val="00240C22"/>
    <w:rsid w:val="002A7213"/>
    <w:rsid w:val="002F2DB8"/>
    <w:rsid w:val="00336EF8"/>
    <w:rsid w:val="00377AE1"/>
    <w:rsid w:val="003A09FA"/>
    <w:rsid w:val="003C2181"/>
    <w:rsid w:val="003D3762"/>
    <w:rsid w:val="003D6A82"/>
    <w:rsid w:val="003F2F88"/>
    <w:rsid w:val="0044323A"/>
    <w:rsid w:val="004473B0"/>
    <w:rsid w:val="004763EB"/>
    <w:rsid w:val="004869CE"/>
    <w:rsid w:val="0049254D"/>
    <w:rsid w:val="004B3AAF"/>
    <w:rsid w:val="004F273D"/>
    <w:rsid w:val="005B453A"/>
    <w:rsid w:val="005D7613"/>
    <w:rsid w:val="005E023E"/>
    <w:rsid w:val="005E0582"/>
    <w:rsid w:val="00672071"/>
    <w:rsid w:val="00752BEB"/>
    <w:rsid w:val="00753584"/>
    <w:rsid w:val="00761711"/>
    <w:rsid w:val="00851250"/>
    <w:rsid w:val="008D1AF4"/>
    <w:rsid w:val="008E1718"/>
    <w:rsid w:val="009679A9"/>
    <w:rsid w:val="00985FAE"/>
    <w:rsid w:val="00A00BDB"/>
    <w:rsid w:val="00A04D00"/>
    <w:rsid w:val="00A27223"/>
    <w:rsid w:val="00AB3198"/>
    <w:rsid w:val="00AC5CCD"/>
    <w:rsid w:val="00AF21E3"/>
    <w:rsid w:val="00B1504B"/>
    <w:rsid w:val="00B241D9"/>
    <w:rsid w:val="00B53CFA"/>
    <w:rsid w:val="00BC4374"/>
    <w:rsid w:val="00BD0453"/>
    <w:rsid w:val="00BE547F"/>
    <w:rsid w:val="00BE792D"/>
    <w:rsid w:val="00C051D7"/>
    <w:rsid w:val="00C23520"/>
    <w:rsid w:val="00C42D67"/>
    <w:rsid w:val="00C80C3C"/>
    <w:rsid w:val="00CC4EE1"/>
    <w:rsid w:val="00D4248F"/>
    <w:rsid w:val="00D60CC1"/>
    <w:rsid w:val="00E167FB"/>
    <w:rsid w:val="00E3426D"/>
    <w:rsid w:val="00E36D53"/>
    <w:rsid w:val="00E7507D"/>
    <w:rsid w:val="00EE0507"/>
    <w:rsid w:val="00EF3383"/>
    <w:rsid w:val="00EF54D8"/>
    <w:rsid w:val="00F5596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770D2"/>
  <w15:chartTrackingRefBased/>
  <w15:docId w15:val="{6A52FA00-1EC2-4BC7-AB23-321B40B4D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8E17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7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7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7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7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7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7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7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7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7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718"/>
    <w:rPr>
      <w:rFonts w:eastAsiaTheme="majorEastAsia" w:cstheme="majorBidi"/>
      <w:color w:val="272727" w:themeColor="text1" w:themeTint="D8"/>
    </w:rPr>
  </w:style>
  <w:style w:type="paragraph" w:styleId="Title">
    <w:name w:val="Title"/>
    <w:basedOn w:val="Normal"/>
    <w:next w:val="Normal"/>
    <w:link w:val="TitleChar"/>
    <w:uiPriority w:val="10"/>
    <w:qFormat/>
    <w:rsid w:val="008E1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718"/>
    <w:pPr>
      <w:spacing w:before="160"/>
      <w:jc w:val="center"/>
    </w:pPr>
    <w:rPr>
      <w:i/>
      <w:iCs/>
      <w:color w:val="404040" w:themeColor="text1" w:themeTint="BF"/>
    </w:rPr>
  </w:style>
  <w:style w:type="character" w:customStyle="1" w:styleId="QuoteChar">
    <w:name w:val="Quote Char"/>
    <w:basedOn w:val="DefaultParagraphFont"/>
    <w:link w:val="Quote"/>
    <w:uiPriority w:val="29"/>
    <w:rsid w:val="008E1718"/>
    <w:rPr>
      <w:i/>
      <w:iCs/>
      <w:color w:val="404040" w:themeColor="text1" w:themeTint="BF"/>
    </w:rPr>
  </w:style>
  <w:style w:type="paragraph" w:styleId="ListParagraph">
    <w:name w:val="List Paragraph"/>
    <w:basedOn w:val="Normal"/>
    <w:uiPriority w:val="34"/>
    <w:qFormat/>
    <w:rsid w:val="008E1718"/>
    <w:pPr>
      <w:ind w:left="720"/>
      <w:contextualSpacing/>
    </w:pPr>
  </w:style>
  <w:style w:type="character" w:styleId="IntenseEmphasis">
    <w:name w:val="Intense Emphasis"/>
    <w:basedOn w:val="DefaultParagraphFont"/>
    <w:uiPriority w:val="21"/>
    <w:qFormat/>
    <w:rsid w:val="008E1718"/>
    <w:rPr>
      <w:i/>
      <w:iCs/>
      <w:color w:val="0F4761" w:themeColor="accent1" w:themeShade="BF"/>
    </w:rPr>
  </w:style>
  <w:style w:type="paragraph" w:styleId="IntenseQuote">
    <w:name w:val="Intense Quote"/>
    <w:basedOn w:val="Normal"/>
    <w:next w:val="Normal"/>
    <w:link w:val="IntenseQuoteChar"/>
    <w:uiPriority w:val="30"/>
    <w:qFormat/>
    <w:rsid w:val="008E1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718"/>
    <w:rPr>
      <w:i/>
      <w:iCs/>
      <w:color w:val="0F4761" w:themeColor="accent1" w:themeShade="BF"/>
    </w:rPr>
  </w:style>
  <w:style w:type="character" w:styleId="IntenseReference">
    <w:name w:val="Intense Reference"/>
    <w:basedOn w:val="DefaultParagraphFont"/>
    <w:uiPriority w:val="32"/>
    <w:qFormat/>
    <w:rsid w:val="008E1718"/>
    <w:rPr>
      <w:b/>
      <w:bCs/>
      <w:smallCaps/>
      <w:color w:val="0F4761" w:themeColor="accent1" w:themeShade="BF"/>
      <w:spacing w:val="5"/>
    </w:rPr>
  </w:style>
  <w:style w:type="character" w:styleId="Hyperlink">
    <w:name w:val="Hyperlink"/>
    <w:basedOn w:val="DefaultParagraphFont"/>
    <w:uiPriority w:val="99"/>
    <w:unhideWhenUsed/>
    <w:rsid w:val="0044323A"/>
    <w:rPr>
      <w:color w:val="467886" w:themeColor="hyperlink"/>
      <w:u w:val="single"/>
    </w:rPr>
  </w:style>
  <w:style w:type="character" w:styleId="UnresolvedMention">
    <w:name w:val="Unresolved Mention"/>
    <w:basedOn w:val="DefaultParagraphFont"/>
    <w:uiPriority w:val="99"/>
    <w:semiHidden/>
    <w:unhideWhenUsed/>
    <w:rsid w:val="0044323A"/>
    <w:rPr>
      <w:color w:val="605E5C"/>
      <w:shd w:val="clear" w:color="auto" w:fill="E1DFDD"/>
    </w:rPr>
  </w:style>
  <w:style w:type="character" w:styleId="FollowedHyperlink">
    <w:name w:val="FollowedHyperlink"/>
    <w:basedOn w:val="DefaultParagraphFont"/>
    <w:uiPriority w:val="99"/>
    <w:semiHidden/>
    <w:unhideWhenUsed/>
    <w:rsid w:val="00E167F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ypisga.org/post/toleranceday2025" TargetMode="External"/><Relationship Id="rId13" Type="http://schemas.openxmlformats.org/officeDocument/2006/relationships/hyperlink" Target="https://www.gnostocracy.com/?quote=202" TargetMode="External"/><Relationship Id="rId3" Type="http://schemas.openxmlformats.org/officeDocument/2006/relationships/settings" Target="settings.xml"/><Relationship Id="rId7" Type="http://schemas.openxmlformats.org/officeDocument/2006/relationships/hyperlink" Target="https://www.herzliya.muni.il/uploads/n/1688454565.7363.pdf" TargetMode="External"/><Relationship Id="rId12" Type="http://schemas.openxmlformats.org/officeDocument/2006/relationships/hyperlink" Target="https://www.herzliya.muni.il/uploads/n/1628749905.9575.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herzliyatoday.co.il/%D7%A2%D7%99%D7%A8%D7%99%D7%99%D7%AA-%D7%94%D7%A8%D7%A6%D7%9C%D7%99%D7%94-%D7%9E%D7%A6%D7%98%D7%99%D7%99%D7%A0%D7%AA-%D7%91%D7%9E%D7%93%D7%93-%D7%94%D7%92%D7%90%D7%95%D7%95%D7%94/" TargetMode="External"/><Relationship Id="rId11" Type="http://schemas.openxmlformats.org/officeDocument/2006/relationships/hyperlink" Target="https://www.herzliya.muni.il/uploads/n/1628749905.9575.pdf" TargetMode="External"/><Relationship Id="rId5" Type="http://schemas.openxmlformats.org/officeDocument/2006/relationships/hyperlink" Target="https://www.herzliya.muni.il/news/item/6006/" TargetMode="External"/><Relationship Id="rId15" Type="http://schemas.openxmlformats.org/officeDocument/2006/relationships/fontTable" Target="fontTable.xml"/><Relationship Id="rId10" Type="http://schemas.openxmlformats.org/officeDocument/2006/relationships/hyperlink" Target="https://herzliya.mynet.co.il/local_news/article/HkMNi1Q7I" TargetMode="External"/><Relationship Id="rId4" Type="http://schemas.openxmlformats.org/officeDocument/2006/relationships/webSettings" Target="webSettings.xml"/><Relationship Id="rId9" Type="http://schemas.openxmlformats.org/officeDocument/2006/relationships/hyperlink" Target="https://www.herzliya.muni.il/uploads/n/1628749905.9575.pdf" TargetMode="External"/><Relationship Id="rId14" Type="http://schemas.openxmlformats.org/officeDocument/2006/relationships/hyperlink" Target="https://www.gnostocracy.com/?quote=5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565</TotalTime>
  <Pages>8</Pages>
  <Words>2505</Words>
  <Characters>12525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צבי שלם</dc:creator>
  <cp:keywords/>
  <dc:description/>
  <cp:lastModifiedBy>צבי שלם</cp:lastModifiedBy>
  <cp:revision>18</cp:revision>
  <dcterms:created xsi:type="dcterms:W3CDTF">2025-12-10T02:13:00Z</dcterms:created>
  <dcterms:modified xsi:type="dcterms:W3CDTF">2025-12-10T20:35:00Z</dcterms:modified>
</cp:coreProperties>
</file>