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3A623" w14:textId="79142C47" w:rsidR="001571AF" w:rsidRPr="00D60CC1" w:rsidRDefault="00EF3383" w:rsidP="001571AF">
      <w:pPr>
        <w:jc w:val="center"/>
        <w:rPr>
          <w:sz w:val="32"/>
          <w:szCs w:val="32"/>
          <w:rtl/>
        </w:rPr>
      </w:pPr>
      <w:r>
        <w:rPr>
          <w:rFonts w:hint="cs"/>
          <w:sz w:val="32"/>
          <w:szCs w:val="32"/>
          <w:rtl/>
        </w:rPr>
        <w:t>מדד ציונות</w:t>
      </w:r>
    </w:p>
    <w:p w14:paraId="7292E80A" w14:textId="054F67E9" w:rsidR="00EF3383" w:rsidRPr="00AB3198" w:rsidRDefault="0044323A" w:rsidP="00AB3198">
      <w:pPr>
        <w:jc w:val="center"/>
        <w:rPr>
          <w:sz w:val="32"/>
          <w:szCs w:val="32"/>
          <w:rtl/>
        </w:rPr>
      </w:pPr>
      <w:r w:rsidRPr="00E167FB">
        <w:rPr>
          <w:rFonts w:hint="cs"/>
          <w:sz w:val="32"/>
          <w:szCs w:val="32"/>
          <w:rtl/>
        </w:rPr>
        <w:t>מודל הרצליה</w:t>
      </w:r>
      <w:r w:rsidR="003A09FA">
        <w:rPr>
          <w:rFonts w:hint="cs"/>
          <w:sz w:val="32"/>
          <w:szCs w:val="32"/>
          <w:rtl/>
        </w:rPr>
        <w:t xml:space="preserve"> </w:t>
      </w:r>
    </w:p>
    <w:p w14:paraId="4D39C731" w14:textId="706F9827" w:rsidR="000001F3" w:rsidRDefault="000001F3" w:rsidP="00A27223">
      <w:pPr>
        <w:rPr>
          <w:rtl/>
        </w:rPr>
      </w:pPr>
      <w:r>
        <w:rPr>
          <w:rFonts w:hint="cs"/>
          <w:rtl/>
        </w:rPr>
        <w:t>טרמינולוגיה:</w:t>
      </w:r>
    </w:p>
    <w:p w14:paraId="50097682" w14:textId="236E4403" w:rsidR="00A27223" w:rsidRDefault="00A27223" w:rsidP="00A27223">
      <w:pPr>
        <w:rPr>
          <w:rtl/>
        </w:rPr>
      </w:pPr>
      <w:r>
        <w:rPr>
          <w:rFonts w:hint="cs"/>
          <w:rtl/>
        </w:rPr>
        <w:t xml:space="preserve">נשתמש </w:t>
      </w:r>
      <w:r w:rsidR="000001F3">
        <w:rPr>
          <w:rFonts w:hint="cs"/>
          <w:rtl/>
        </w:rPr>
        <w:t>במושגים</w:t>
      </w:r>
      <w:r>
        <w:rPr>
          <w:rFonts w:hint="cs"/>
          <w:rtl/>
        </w:rPr>
        <w:t xml:space="preserve"> "ניידים ונייחים" של גדי </w:t>
      </w:r>
      <w:proofErr w:type="spellStart"/>
      <w:r>
        <w:rPr>
          <w:rFonts w:hint="cs"/>
          <w:rtl/>
        </w:rPr>
        <w:t>טאוב</w:t>
      </w:r>
      <w:proofErr w:type="spellEnd"/>
      <w:r>
        <w:rPr>
          <w:rFonts w:hint="cs"/>
          <w:rtl/>
        </w:rPr>
        <w:t xml:space="preserve">. ערכים "ניידים" הם ערכים </w:t>
      </w:r>
      <w:proofErr w:type="spellStart"/>
      <w:r>
        <w:rPr>
          <w:rFonts w:hint="cs"/>
          <w:rtl/>
        </w:rPr>
        <w:t>גלובליסטיים</w:t>
      </w:r>
      <w:proofErr w:type="spellEnd"/>
      <w:r>
        <w:rPr>
          <w:rFonts w:hint="cs"/>
          <w:rtl/>
        </w:rPr>
        <w:t xml:space="preserve"> וערכים נייחים הם ערכים מקומיים כמו זהות יהודית וציונית.</w:t>
      </w:r>
    </w:p>
    <w:p w14:paraId="619AFE07" w14:textId="65D8BCAA" w:rsidR="00F5596E" w:rsidRDefault="000001F3" w:rsidP="00F5596E">
      <w:pPr>
        <w:rPr>
          <w:rtl/>
        </w:rPr>
      </w:pPr>
      <w:r>
        <w:rPr>
          <w:rFonts w:hint="cs"/>
          <w:rtl/>
        </w:rPr>
        <w:t>מידע גלוי:</w:t>
      </w:r>
    </w:p>
    <w:p w14:paraId="771490FD" w14:textId="16187AEB" w:rsidR="00F5596E" w:rsidRDefault="00F5596E" w:rsidP="000001F3">
      <w:pPr>
        <w:pStyle w:val="ListParagraph"/>
        <w:numPr>
          <w:ilvl w:val="0"/>
          <w:numId w:val="5"/>
        </w:numPr>
      </w:pPr>
      <w:proofErr w:type="spellStart"/>
      <w:r w:rsidRPr="000001F3">
        <w:rPr>
          <w:rFonts w:hint="cs"/>
          <w:b/>
          <w:bCs/>
          <w:rtl/>
        </w:rPr>
        <w:t>חזון</w:t>
      </w:r>
      <w:proofErr w:type="spellEnd"/>
      <w:r w:rsidRPr="000001F3">
        <w:rPr>
          <w:rFonts w:hint="cs"/>
          <w:b/>
          <w:bCs/>
          <w:rtl/>
        </w:rPr>
        <w:t xml:space="preserve"> </w:t>
      </w:r>
      <w:r w:rsidR="000001F3" w:rsidRPr="000001F3">
        <w:rPr>
          <w:rFonts w:hint="cs"/>
          <w:b/>
          <w:bCs/>
          <w:rtl/>
        </w:rPr>
        <w:t>העיר:</w:t>
      </w:r>
      <w:r w:rsidR="000001F3">
        <w:rPr>
          <w:rFonts w:hint="cs"/>
          <w:rtl/>
        </w:rPr>
        <w:t xml:space="preserve"> </w:t>
      </w:r>
      <w:r>
        <w:rPr>
          <w:rFonts w:hint="cs"/>
          <w:rtl/>
        </w:rPr>
        <w:t xml:space="preserve">של עיריית הרצליה ב 2025 מדגיש מאוד נאמנות </w:t>
      </w:r>
      <w:r w:rsidR="00336EF8">
        <w:rPr>
          <w:rFonts w:hint="cs"/>
          <w:rtl/>
        </w:rPr>
        <w:t>ל</w:t>
      </w:r>
      <w:r w:rsidR="00A27223">
        <w:rPr>
          <w:rFonts w:hint="cs"/>
          <w:rtl/>
        </w:rPr>
        <w:t xml:space="preserve">ערכים ניידים ולא נייחים. </w:t>
      </w:r>
    </w:p>
    <w:p w14:paraId="0DA3DCFE" w14:textId="1E9BC573" w:rsidR="00336EF8" w:rsidRDefault="000001F3" w:rsidP="00336EF8">
      <w:pPr>
        <w:pStyle w:val="ListParagraph"/>
        <w:numPr>
          <w:ilvl w:val="0"/>
          <w:numId w:val="5"/>
        </w:numPr>
      </w:pPr>
      <w:r w:rsidRPr="000001F3">
        <w:rPr>
          <w:rFonts w:hint="cs"/>
          <w:b/>
          <w:bCs/>
          <w:rtl/>
        </w:rPr>
        <w:t>הכרזה על אוטונומיה חינוכית</w:t>
      </w:r>
      <w:r>
        <w:rPr>
          <w:rFonts w:hint="cs"/>
          <w:rtl/>
        </w:rPr>
        <w:t>:</w:t>
      </w:r>
      <w:r>
        <w:t xml:space="preserve"> </w:t>
      </w:r>
      <w:r w:rsidR="00F5596E">
        <w:rPr>
          <w:rFonts w:hint="cs"/>
          <w:rtl/>
        </w:rPr>
        <w:t>בכניסת הממשלה החדשה העירייה הכריזה על מדיניות חינוכית שלא תושפע מהמדיניות הממשלתית.</w:t>
      </w:r>
      <w:r w:rsidR="00336EF8">
        <w:rPr>
          <w:rFonts w:hint="cs"/>
          <w:rtl/>
        </w:rPr>
        <w:t xml:space="preserve"> </w:t>
      </w:r>
    </w:p>
    <w:p w14:paraId="45E3EA4F" w14:textId="5E779C53" w:rsidR="000001F3" w:rsidRDefault="000001F3" w:rsidP="000001F3">
      <w:pPr>
        <w:pStyle w:val="ListParagraph"/>
        <w:numPr>
          <w:ilvl w:val="0"/>
          <w:numId w:val="5"/>
        </w:numPr>
      </w:pPr>
      <w:r w:rsidRPr="000001F3">
        <w:rPr>
          <w:rFonts w:hint="cs"/>
          <w:b/>
          <w:bCs/>
          <w:rtl/>
        </w:rPr>
        <w:t>תקציב תרבות</w:t>
      </w:r>
      <w:r>
        <w:rPr>
          <w:rFonts w:hint="cs"/>
          <w:rtl/>
        </w:rPr>
        <w:t>: תקציבי התרבות מתואמים עם ערכים ניידים.</w:t>
      </w:r>
    </w:p>
    <w:p w14:paraId="2BF0F4F2" w14:textId="2F441883" w:rsidR="00A27223" w:rsidRDefault="000001F3" w:rsidP="00A27223">
      <w:pPr>
        <w:pStyle w:val="ListParagraph"/>
        <w:numPr>
          <w:ilvl w:val="0"/>
          <w:numId w:val="5"/>
        </w:numPr>
      </w:pPr>
      <w:r w:rsidRPr="000001F3">
        <w:rPr>
          <w:rFonts w:hint="cs"/>
          <w:b/>
          <w:bCs/>
          <w:rtl/>
        </w:rPr>
        <w:t>מדידה ביחס לגורמים ניידים</w:t>
      </w:r>
      <w:r>
        <w:rPr>
          <w:rFonts w:hint="cs"/>
          <w:rtl/>
        </w:rPr>
        <w:t xml:space="preserve">: </w:t>
      </w:r>
      <w:r w:rsidR="00A27223">
        <w:rPr>
          <w:rFonts w:hint="cs"/>
          <w:rtl/>
        </w:rPr>
        <w:t xml:space="preserve">העירייה מודדת את עצמה בהתאם לתפיסות המקודמות על </w:t>
      </w:r>
      <w:r w:rsidR="00A27223">
        <w:rPr>
          <w:rFonts w:hint="cs"/>
          <w:rtl/>
        </w:rPr>
        <w:t xml:space="preserve">ידי </w:t>
      </w:r>
      <w:r w:rsidR="00A27223">
        <w:rPr>
          <w:rFonts w:hint="cs"/>
          <w:rtl/>
        </w:rPr>
        <w:t>גורמים בינלאומיים כמו אונסק"ו</w:t>
      </w:r>
      <w:r w:rsidR="00A27223">
        <w:rPr>
          <w:rFonts w:hint="cs"/>
          <w:rtl/>
        </w:rPr>
        <w:t xml:space="preserve"> או קרן מקרו פולו.</w:t>
      </w:r>
    </w:p>
    <w:p w14:paraId="13770EEB" w14:textId="43D8EF4F" w:rsidR="00F5596E" w:rsidRDefault="000001F3" w:rsidP="00F5596E">
      <w:pPr>
        <w:pStyle w:val="ListParagraph"/>
        <w:numPr>
          <w:ilvl w:val="0"/>
          <w:numId w:val="5"/>
        </w:numPr>
      </w:pPr>
      <w:r w:rsidRPr="000001F3">
        <w:rPr>
          <w:rFonts w:hint="cs"/>
          <w:b/>
          <w:bCs/>
          <w:rtl/>
        </w:rPr>
        <w:t xml:space="preserve">במקרה שנוי במחלוקת </w:t>
      </w:r>
      <w:r w:rsidRPr="000001F3">
        <w:rPr>
          <w:b/>
          <w:bCs/>
          <w:rtl/>
        </w:rPr>
        <w:t>–</w:t>
      </w:r>
      <w:r w:rsidRPr="000001F3">
        <w:rPr>
          <w:rFonts w:hint="cs"/>
          <w:b/>
          <w:bCs/>
          <w:rtl/>
        </w:rPr>
        <w:t xml:space="preserve"> תמיכה ברדיקלים:</w:t>
      </w:r>
      <w:r>
        <w:rPr>
          <w:rFonts w:hint="cs"/>
          <w:rtl/>
        </w:rPr>
        <w:t xml:space="preserve"> </w:t>
      </w:r>
      <w:r w:rsidR="00F5596E">
        <w:rPr>
          <w:rFonts w:hint="cs"/>
          <w:rtl/>
        </w:rPr>
        <w:t xml:space="preserve">במקרים שנויים במחלוקת העירייה תומכת בגורם </w:t>
      </w:r>
      <w:r w:rsidR="00336EF8">
        <w:rPr>
          <w:rFonts w:hint="cs"/>
          <w:rtl/>
        </w:rPr>
        <w:t>הרדיקלי כמו שוברים שתיקה.</w:t>
      </w:r>
    </w:p>
    <w:p w14:paraId="716E4124" w14:textId="77777777" w:rsidR="00F5596E" w:rsidRDefault="00F5596E" w:rsidP="00F5596E">
      <w:pPr>
        <w:rPr>
          <w:rtl/>
        </w:rPr>
      </w:pPr>
    </w:p>
    <w:p w14:paraId="1C4D9BB7" w14:textId="1DC393E4" w:rsidR="000001F3" w:rsidRPr="000001F3" w:rsidRDefault="000001F3" w:rsidP="000001F3">
      <w:pPr>
        <w:rPr>
          <w:u w:val="single"/>
          <w:rtl/>
        </w:rPr>
      </w:pPr>
      <w:r w:rsidRPr="000001F3">
        <w:rPr>
          <w:rFonts w:hint="cs"/>
          <w:u w:val="single"/>
          <w:rtl/>
        </w:rPr>
        <w:t>פירוט</w:t>
      </w:r>
    </w:p>
    <w:p w14:paraId="4B32D41D" w14:textId="7E154363" w:rsidR="000001F3" w:rsidRDefault="000001F3" w:rsidP="000001F3">
      <w:pPr>
        <w:pStyle w:val="ListParagraph"/>
        <w:numPr>
          <w:ilvl w:val="0"/>
          <w:numId w:val="6"/>
        </w:numPr>
        <w:rPr>
          <w:rFonts w:hint="cs"/>
          <w:rtl/>
        </w:rPr>
      </w:pPr>
      <w:r>
        <w:rPr>
          <w:rFonts w:hint="cs"/>
          <w:rtl/>
        </w:rPr>
        <w:t xml:space="preserve">מתוך </w:t>
      </w:r>
      <w:proofErr w:type="spellStart"/>
      <w:r>
        <w:rPr>
          <w:rFonts w:hint="cs"/>
          <w:rtl/>
        </w:rPr>
        <w:t>חזון</w:t>
      </w:r>
      <w:proofErr w:type="spellEnd"/>
      <w:r>
        <w:rPr>
          <w:rFonts w:hint="cs"/>
          <w:rtl/>
        </w:rPr>
        <w:t xml:space="preserve"> העיר</w:t>
      </w:r>
      <w:r>
        <w:rPr>
          <w:rFonts w:hint="cs"/>
          <w:rtl/>
        </w:rPr>
        <w:t xml:space="preserve"> הרצליה</w:t>
      </w:r>
    </w:p>
    <w:p w14:paraId="78004309" w14:textId="77777777" w:rsidR="000001F3" w:rsidRDefault="000001F3" w:rsidP="000001F3">
      <w:pPr>
        <w:rPr>
          <w:rtl/>
        </w:rPr>
      </w:pPr>
      <w:r w:rsidRPr="00D60CC1">
        <w:rPr>
          <w:rFonts w:hint="cs"/>
          <w:b/>
          <w:bCs/>
          <w:rtl/>
        </w:rPr>
        <w:t>עיר של חינוך איכותי וערכי</w:t>
      </w:r>
      <w:r w:rsidRPr="00D60CC1">
        <w:rPr>
          <w:rFonts w:hint="cs"/>
          <w:b/>
          <w:bCs/>
        </w:rPr>
        <w:t xml:space="preserve"> -</w:t>
      </w:r>
      <w:r w:rsidRPr="00D60CC1">
        <w:rPr>
          <w:rFonts w:hint="cs"/>
        </w:rPr>
        <w:t> </w:t>
      </w:r>
      <w:r w:rsidRPr="00D60CC1">
        <w:rPr>
          <w:rFonts w:hint="cs"/>
          <w:rtl/>
        </w:rPr>
        <w:t xml:space="preserve">נוביל בתחום החינוך תוך שילוב חדשנות להשגת מצוינות, יצירתיות ואחריות אישית. נטמיע ערכי דמוקרטיה, ליברליזם וקדמה, תוך טיפוח סובלנות, רגישות ואמפתיה. נפתח דור צעיר מעורב ואחראי חברתית, המחויב </w:t>
      </w:r>
      <w:r w:rsidRPr="00EF3383">
        <w:rPr>
          <w:rFonts w:hint="cs"/>
          <w:b/>
          <w:bCs/>
          <w:rtl/>
        </w:rPr>
        <w:t>לאזרחות פעילה</w:t>
      </w:r>
      <w:r w:rsidRPr="00D60CC1">
        <w:rPr>
          <w:rFonts w:hint="cs"/>
          <w:rtl/>
        </w:rPr>
        <w:t xml:space="preserve"> ולהשפעה קהילתית, נטפח את תנועות הנוער ונקדם את הפעילות החינוכית הלא פורמאלית בעיר</w:t>
      </w:r>
      <w:r w:rsidRPr="00D60CC1">
        <w:rPr>
          <w:rFonts w:hint="cs"/>
        </w:rPr>
        <w:t>.</w:t>
      </w:r>
    </w:p>
    <w:p w14:paraId="733670C6" w14:textId="475406E3" w:rsidR="000001F3" w:rsidRPr="00D60CC1" w:rsidRDefault="000001F3" w:rsidP="00BE792D">
      <w:pPr>
        <w:rPr>
          <w:rFonts w:hint="cs"/>
          <w:rtl/>
        </w:rPr>
      </w:pPr>
      <w:hyperlink r:id="rId5" w:anchor=":~:text=%D7%A2%D7%99%D7%A7%D7%A8%20%D7%94%D7%94%D7%A9%D7%A7%D7%A2%D7%94%20%D7%95%D7%94%D7%95%D7%A6%D7%90%D7%95%D7%AA%20%D7%94%D7%AA%D7%A7%D7%A6%D7%99%D7%91%20%D7%94%D7%A8%D7%92%D7%99%D7%9C,%D7%91%D7%AA%D7%97%D7%95%D7%9E%D7%99%20%D7%94%D7%AA%D7%A8%D7%91%D7%95%D7%AA%2C%20%D7%A0%D7%95%D7%A2%D7%A8%20%D7%95%D7%A1%D7%A4%D7%95%D7%A8%D7%98" w:history="1">
        <w:r w:rsidRPr="00E167FB">
          <w:rPr>
            <w:rStyle w:val="Hyperlink"/>
            <w:rFonts w:hint="cs"/>
            <w:rtl/>
          </w:rPr>
          <w:t>קישור ל</w:t>
        </w:r>
        <w:r w:rsidRPr="00E167FB">
          <w:rPr>
            <w:rStyle w:val="Hyperlink"/>
            <w:rFonts w:hint="cs"/>
            <w:rtl/>
          </w:rPr>
          <w:t>מ</w:t>
        </w:r>
        <w:r w:rsidRPr="00E167FB">
          <w:rPr>
            <w:rStyle w:val="Hyperlink"/>
            <w:rFonts w:hint="cs"/>
            <w:rtl/>
          </w:rPr>
          <w:t>ק</w:t>
        </w:r>
        <w:r w:rsidRPr="00E167FB">
          <w:rPr>
            <w:rStyle w:val="Hyperlink"/>
            <w:rFonts w:hint="cs"/>
            <w:rtl/>
          </w:rPr>
          <w:t>ור</w:t>
        </w:r>
      </w:hyperlink>
    </w:p>
    <w:p w14:paraId="0A9162E1" w14:textId="5CDC95A2" w:rsidR="000001F3" w:rsidRPr="000001F3" w:rsidRDefault="000001F3" w:rsidP="000001F3">
      <w:pPr>
        <w:pStyle w:val="ListParagraph"/>
        <w:numPr>
          <w:ilvl w:val="0"/>
          <w:numId w:val="6"/>
        </w:numPr>
        <w:rPr>
          <w:b/>
          <w:bCs/>
        </w:rPr>
      </w:pPr>
      <w:r w:rsidRPr="000001F3">
        <w:rPr>
          <w:b/>
          <w:bCs/>
          <w:rtl/>
        </w:rPr>
        <w:t>תמצית פרוטוקול מועצת הרצליה</w:t>
      </w:r>
      <w:r w:rsidRPr="000001F3">
        <w:rPr>
          <w:b/>
          <w:bCs/>
        </w:rPr>
        <w:t xml:space="preserve"> (27.12.22)</w:t>
      </w:r>
    </w:p>
    <w:p w14:paraId="068B0A76" w14:textId="77777777" w:rsidR="000001F3" w:rsidRDefault="000001F3" w:rsidP="000001F3">
      <w:pPr>
        <w:rPr>
          <w:rtl/>
        </w:rPr>
      </w:pPr>
      <w:r w:rsidRPr="00E167FB">
        <w:rPr>
          <w:rtl/>
        </w:rPr>
        <w:t xml:space="preserve">בעקבות חשש כי תכנית </w:t>
      </w:r>
      <w:proofErr w:type="spellStart"/>
      <w:r w:rsidRPr="00E167FB">
        <w:rPr>
          <w:b/>
          <w:bCs/>
          <w:rtl/>
        </w:rPr>
        <w:t>גפ"ן</w:t>
      </w:r>
      <w:proofErr w:type="spellEnd"/>
      <w:r w:rsidRPr="00E167FB">
        <w:t xml:space="preserve">, </w:t>
      </w:r>
      <w:r w:rsidRPr="00E167FB">
        <w:rPr>
          <w:rtl/>
        </w:rPr>
        <w:t xml:space="preserve">שהושקה על ידי שרת החינוך דאז </w:t>
      </w:r>
      <w:r w:rsidRPr="00E167FB">
        <w:rPr>
          <w:b/>
          <w:bCs/>
          <w:rtl/>
        </w:rPr>
        <w:t xml:space="preserve">ד"ר יפעת </w:t>
      </w:r>
      <w:proofErr w:type="spellStart"/>
      <w:r w:rsidRPr="00E167FB">
        <w:rPr>
          <w:b/>
          <w:bCs/>
          <w:rtl/>
        </w:rPr>
        <w:t>שאשא־ביטון</w:t>
      </w:r>
      <w:proofErr w:type="spellEnd"/>
      <w:r w:rsidRPr="00E167FB">
        <w:rPr>
          <w:rtl/>
        </w:rPr>
        <w:t xml:space="preserve"> ושנועדה להעניק אוטונומיה חינוכית לרשויות, עלולה לעבור לאחריות </w:t>
      </w:r>
      <w:r w:rsidRPr="00E167FB">
        <w:rPr>
          <w:b/>
          <w:bCs/>
          <w:rtl/>
        </w:rPr>
        <w:t>ח"כ אבי מעוז</w:t>
      </w:r>
      <w:r w:rsidRPr="00E167FB">
        <w:rPr>
          <w:rtl/>
        </w:rPr>
        <w:t xml:space="preserve"> (נעם) ולשמש לקידום אג'נדה קיצונית הפוגעת בערכי שוויון, דמוקרטיה והעצמת נשים, הגישו הסיעות </w:t>
      </w:r>
      <w:r w:rsidRPr="00E167FB">
        <w:rPr>
          <w:b/>
          <w:bCs/>
        </w:rPr>
        <w:t>"</w:t>
      </w:r>
      <w:r w:rsidRPr="00E167FB">
        <w:rPr>
          <w:b/>
          <w:bCs/>
          <w:rtl/>
        </w:rPr>
        <w:t>יש עתיד</w:t>
      </w:r>
      <w:r w:rsidRPr="00E167FB">
        <w:rPr>
          <w:b/>
          <w:bCs/>
        </w:rPr>
        <w:t>"</w:t>
      </w:r>
      <w:r w:rsidRPr="00E167FB">
        <w:t xml:space="preserve"> </w:t>
      </w:r>
      <w:r w:rsidRPr="00E167FB">
        <w:rPr>
          <w:rtl/>
        </w:rPr>
        <w:t>ו</w:t>
      </w:r>
      <w:r>
        <w:rPr>
          <w:rFonts w:hint="cs"/>
          <w:rtl/>
        </w:rPr>
        <w:t xml:space="preserve"> </w:t>
      </w:r>
      <w:r w:rsidRPr="00E167FB">
        <w:rPr>
          <w:rtl/>
        </w:rPr>
        <w:t xml:space="preserve">"החופש לבחור" הצעת החלטה למועצת העיר. ההצעה דרשה לעגן במדיניות כי מערכת החינוך בעיר, בניהולו של ראש אגף החינוך </w:t>
      </w:r>
      <w:r w:rsidRPr="00E167FB">
        <w:rPr>
          <w:b/>
          <w:bCs/>
          <w:rtl/>
        </w:rPr>
        <w:t>יעקב נחום</w:t>
      </w:r>
      <w:r w:rsidRPr="00E167FB">
        <w:t xml:space="preserve">, </w:t>
      </w:r>
      <w:r w:rsidRPr="00E167FB">
        <w:rPr>
          <w:rtl/>
        </w:rPr>
        <w:t xml:space="preserve">תמשיך לחנך על פי ערכים ליברליים המקובלים על רוב התושבים ותממן את פעילות הארגונים הליברליים הקיימים מכספים עירוניים, ללא תלות בתקצוב ממשלתי. ראש העיר </w:t>
      </w:r>
      <w:r w:rsidRPr="00E167FB">
        <w:rPr>
          <w:b/>
          <w:bCs/>
          <w:rtl/>
        </w:rPr>
        <w:t>מר פדלון</w:t>
      </w:r>
      <w:r w:rsidRPr="00E167FB">
        <w:rPr>
          <w:rtl/>
        </w:rPr>
        <w:t xml:space="preserve"> והמנכ"ל </w:t>
      </w:r>
      <w:r w:rsidRPr="00E167FB">
        <w:rPr>
          <w:b/>
          <w:bCs/>
          <w:rtl/>
        </w:rPr>
        <w:t>עו"ד לזר</w:t>
      </w:r>
      <w:r w:rsidRPr="00E167FB">
        <w:rPr>
          <w:rtl/>
        </w:rPr>
        <w:t xml:space="preserve"> אישרו כי זוהי ממילא מדיניות העירייה (פלורליזם ושוויון), אך המנכ"ל טען כי אין צורך לאשר את ההצעה הפורמלית כדי להמשיך בעשייה זו</w:t>
      </w:r>
      <w:r w:rsidRPr="00E167FB">
        <w:t>.</w:t>
      </w:r>
    </w:p>
    <w:p w14:paraId="15A4ED75" w14:textId="77777777" w:rsidR="000001F3" w:rsidRDefault="000001F3" w:rsidP="00F5596E">
      <w:pPr>
        <w:rPr>
          <w:rtl/>
        </w:rPr>
      </w:pPr>
    </w:p>
    <w:p w14:paraId="5EB5D081" w14:textId="73BD061F" w:rsidR="000834FA" w:rsidRPr="000001F3" w:rsidRDefault="002F2DB8" w:rsidP="000834FA">
      <w:pPr>
        <w:rPr>
          <w:sz w:val="32"/>
          <w:szCs w:val="32"/>
          <w:rtl/>
        </w:rPr>
      </w:pPr>
      <w:r w:rsidRPr="000001F3">
        <w:rPr>
          <w:rFonts w:hint="cs"/>
          <w:sz w:val="32"/>
          <w:szCs w:val="32"/>
          <w:rtl/>
        </w:rPr>
        <w:lastRenderedPageBreak/>
        <w:t>אתגרים</w:t>
      </w:r>
      <w:r w:rsidR="00A27223" w:rsidRPr="000001F3">
        <w:rPr>
          <w:rFonts w:hint="cs"/>
          <w:sz w:val="32"/>
          <w:szCs w:val="32"/>
          <w:rtl/>
        </w:rPr>
        <w:t xml:space="preserve"> בתחום החינוך</w:t>
      </w:r>
    </w:p>
    <w:p w14:paraId="47554073" w14:textId="3A2CBFD8" w:rsidR="00157D9E" w:rsidRDefault="00157D9E" w:rsidP="000001F3">
      <w:pPr>
        <w:rPr>
          <w:rtl/>
        </w:rPr>
      </w:pPr>
      <w:r>
        <w:rPr>
          <w:rFonts w:hint="cs"/>
          <w:rtl/>
        </w:rPr>
        <w:t xml:space="preserve">על מנת להבין את המערכה הספציפית בהרצליה נדרשת תפיסה רחבה יותר של מבנה שדה הקרב הרעיוני </w:t>
      </w:r>
      <w:r>
        <w:rPr>
          <w:rtl/>
        </w:rPr>
        <w:t>–</w:t>
      </w:r>
      <w:r>
        <w:rPr>
          <w:rFonts w:hint="cs"/>
          <w:rtl/>
        </w:rPr>
        <w:t xml:space="preserve"> והאופן שבו גורמים רדיקליים הצליחו לעצב אותו.</w:t>
      </w:r>
      <w:r w:rsidR="005E0582">
        <w:rPr>
          <w:rFonts w:hint="cs"/>
          <w:rtl/>
        </w:rPr>
        <w:t xml:space="preserve"> </w:t>
      </w:r>
    </w:p>
    <w:p w14:paraId="6BB281DC" w14:textId="77777777" w:rsidR="005E0582" w:rsidRPr="000001F3" w:rsidRDefault="005E0582" w:rsidP="000001F3">
      <w:pPr>
        <w:rPr>
          <w:rtl/>
        </w:rPr>
      </w:pPr>
    </w:p>
    <w:p w14:paraId="519661AE" w14:textId="365040F7" w:rsidR="000834FA" w:rsidRPr="000834FA" w:rsidRDefault="000001F3" w:rsidP="000834FA">
      <w:pPr>
        <w:rPr>
          <w:b/>
          <w:bCs/>
          <w:rtl/>
        </w:rPr>
      </w:pPr>
      <w:r>
        <w:rPr>
          <w:rFonts w:hint="cs"/>
          <w:b/>
          <w:bCs/>
          <w:rtl/>
        </w:rPr>
        <w:t>כיבוש רדיקלי מערכתי</w:t>
      </w:r>
    </w:p>
    <w:p w14:paraId="157578AC" w14:textId="46DEE8CD" w:rsidR="000834FA" w:rsidRDefault="00157D9E" w:rsidP="005B453A">
      <w:pPr>
        <w:rPr>
          <w:rtl/>
        </w:rPr>
      </w:pPr>
      <w:r>
        <w:rPr>
          <w:rFonts w:hint="cs"/>
          <w:rtl/>
        </w:rPr>
        <w:t>גורמים רדיקליים חדרו לתוך המערכת האקדמאית בעולם במערבי ובפרט לתחום החינוך. מרחב אקדמאי זה משותף לישראל. כלומר, התקדמות וקבלת הוקרה בתחום החינוך משמעה יישור קו עם התפיסות הרדיקליות במרחב האקדמאי. קרנות שונות</w:t>
      </w:r>
      <w:r w:rsidR="005B453A">
        <w:rPr>
          <w:rFonts w:hint="cs"/>
          <w:rtl/>
        </w:rPr>
        <w:t xml:space="preserve">, כמובן, שואפת להאיץ השפעה זו כמו קרן </w:t>
      </w:r>
      <w:proofErr w:type="spellStart"/>
      <w:r w:rsidR="005B453A">
        <w:rPr>
          <w:rFonts w:hint="cs"/>
          <w:rtl/>
        </w:rPr>
        <w:t>וקסנר</w:t>
      </w:r>
      <w:proofErr w:type="spellEnd"/>
      <w:r w:rsidR="005B453A">
        <w:rPr>
          <w:rFonts w:hint="cs"/>
          <w:rtl/>
        </w:rPr>
        <w:t xml:space="preserve">. גופים עתירי תקציב כמותם יצרו רשתות חברתיות של פקידות רבת השפעה. ראוי לציין את "מעוז" הכוללת חברים רבים בכירים ביותר כולל, למשל, המדענית הראשית של משרד החינוך. </w:t>
      </w:r>
      <w:r>
        <w:rPr>
          <w:rFonts w:hint="cs"/>
          <w:rtl/>
        </w:rPr>
        <w:t xml:space="preserve">בשלב זה </w:t>
      </w:r>
      <w:r w:rsidR="000834FA">
        <w:rPr>
          <w:rFonts w:hint="cs"/>
          <w:rtl/>
        </w:rPr>
        <w:t>רוב המכללות להכשרת מורים והפקידות במשרד החינוך נגועים בתפיסה פדגוגית רדיקלית. פדגוגיה רדיקלית זו עוטה שמות שונים בהתאם לקהל היעד.</w:t>
      </w:r>
      <w:r w:rsidR="000834FA">
        <w:rPr>
          <w:rFonts w:hint="cs"/>
          <w:rtl/>
        </w:rPr>
        <w:t xml:space="preserve"> אחד השמות המרכזיים הוא: "פדגוגיה ביקורתית". ההוגים של המושג "פדגוגיה ביקורתית" אפילו הבהירו שהמונח המתאים יותר היה "פדגוגיה רדיקלית" </w:t>
      </w:r>
      <w:r>
        <w:rPr>
          <w:rFonts w:hint="cs"/>
          <w:rtl/>
        </w:rPr>
        <w:t xml:space="preserve">- </w:t>
      </w:r>
      <w:r w:rsidR="000834FA">
        <w:rPr>
          <w:rFonts w:hint="cs"/>
          <w:rtl/>
        </w:rPr>
        <w:t>אבל אם השם היה "פדגוגיה רדיקלית" פחות מורים היו מאמצים את התפיסה.</w:t>
      </w:r>
    </w:p>
    <w:p w14:paraId="7114EE63" w14:textId="77777777" w:rsidR="00157D9E" w:rsidRDefault="00157D9E" w:rsidP="00F5596E">
      <w:pPr>
        <w:rPr>
          <w:b/>
          <w:bCs/>
          <w:rtl/>
        </w:rPr>
      </w:pPr>
    </w:p>
    <w:p w14:paraId="5B76B2FA" w14:textId="046C8751" w:rsidR="000834FA" w:rsidRPr="000834FA" w:rsidRDefault="000834FA" w:rsidP="00F5596E">
      <w:pPr>
        <w:rPr>
          <w:b/>
          <w:bCs/>
          <w:rtl/>
        </w:rPr>
      </w:pPr>
      <w:r w:rsidRPr="000834FA">
        <w:rPr>
          <w:rFonts w:hint="cs"/>
          <w:b/>
          <w:bCs/>
          <w:rtl/>
        </w:rPr>
        <w:t>עמימות</w:t>
      </w:r>
      <w:r w:rsidR="00157D9E">
        <w:rPr>
          <w:rFonts w:hint="cs"/>
          <w:b/>
          <w:bCs/>
          <w:rtl/>
        </w:rPr>
        <w:t xml:space="preserve"> תחת כסות עקרון האוטונומיה</w:t>
      </w:r>
    </w:p>
    <w:p w14:paraId="4CA3F9AF" w14:textId="77777777" w:rsidR="00157D9E" w:rsidRDefault="000834FA" w:rsidP="00157D9E">
      <w:pPr>
        <w:rPr>
          <w:rtl/>
        </w:rPr>
      </w:pPr>
      <w:r>
        <w:rPr>
          <w:rFonts w:hint="cs"/>
          <w:rtl/>
        </w:rPr>
        <w:t>כיוון שהגורמים ה</w:t>
      </w:r>
      <w:r w:rsidR="00157D9E">
        <w:rPr>
          <w:rFonts w:hint="cs"/>
          <w:rtl/>
        </w:rPr>
        <w:t>ניידים הבינו שהם שולטים בהכשרות מורים היה להם אינטרס לפרק כמה שיותר סטנדרטים ולהגביר כמה שיותר "אוטונומיה". כלומר, שהמורה יוכל לקדם את האג'נדה שהפנים במכללה ללא קשר לחוק החינוך הממלכתי או ציפיות ההורים.</w:t>
      </w:r>
    </w:p>
    <w:p w14:paraId="4B33637D" w14:textId="616A78AA" w:rsidR="002F2DB8" w:rsidRDefault="002F2DB8" w:rsidP="00157D9E">
      <w:pPr>
        <w:rPr>
          <w:rtl/>
        </w:rPr>
      </w:pPr>
      <w:r>
        <w:rPr>
          <w:rFonts w:hint="cs"/>
          <w:rtl/>
        </w:rPr>
        <w:t xml:space="preserve">בעבר הייתה תכנית לימודים ארצית ומשרד החינוך היה מאשר או לא מאשר </w:t>
      </w:r>
      <w:proofErr w:type="spellStart"/>
      <w:r>
        <w:rPr>
          <w:rFonts w:hint="cs"/>
          <w:rtl/>
        </w:rPr>
        <w:t>תכניות</w:t>
      </w:r>
      <w:proofErr w:type="spellEnd"/>
      <w:r>
        <w:rPr>
          <w:rFonts w:hint="cs"/>
          <w:rtl/>
        </w:rPr>
        <w:t xml:space="preserve"> לימודים. גורמים מרכזיים במערכת החינוך, כמו יו"ר המזכירות הפדגוגית ניר מיכאלי, פרקו את הסטנדרטיזציה הזו ויצרו במכוון מצב שבו </w:t>
      </w:r>
      <w:r w:rsidR="00336EF8">
        <w:rPr>
          <w:rFonts w:hint="cs"/>
          <w:rtl/>
        </w:rPr>
        <w:t>להורים אין כל אפשרות לדעת מה מתנהל בכיתה כאשר הדלת נסגרת.</w:t>
      </w:r>
      <w:r w:rsidR="00A27223">
        <w:rPr>
          <w:rFonts w:hint="cs"/>
          <w:rtl/>
        </w:rPr>
        <w:t xml:space="preserve"> כלומר, תחת כסות עיקרון האוטונומיה נפגע במכוון עקרון השקיפות הפדגוגית והיכולת של ההורה לדעת מה קורה בכיתה ואם ההוראה תואמת את חוק החינוך הממלכתי.</w:t>
      </w:r>
    </w:p>
    <w:p w14:paraId="47E36D0F" w14:textId="77777777" w:rsidR="000001F3" w:rsidRDefault="002F2DB8" w:rsidP="000001F3">
      <w:pPr>
        <w:pStyle w:val="ListParagraph"/>
        <w:numPr>
          <w:ilvl w:val="0"/>
          <w:numId w:val="8"/>
        </w:numPr>
      </w:pPr>
      <w:r>
        <w:rPr>
          <w:rFonts w:hint="cs"/>
          <w:rtl/>
        </w:rPr>
        <w:t xml:space="preserve">אתגר המידע: אין פירוט מרוכז של </w:t>
      </w:r>
      <w:proofErr w:type="spellStart"/>
      <w:r>
        <w:rPr>
          <w:rFonts w:hint="cs"/>
          <w:rtl/>
        </w:rPr>
        <w:t>תכניות</w:t>
      </w:r>
      <w:proofErr w:type="spellEnd"/>
      <w:r>
        <w:rPr>
          <w:rFonts w:hint="cs"/>
          <w:rtl/>
        </w:rPr>
        <w:t xml:space="preserve"> </w:t>
      </w:r>
      <w:proofErr w:type="spellStart"/>
      <w:r>
        <w:rPr>
          <w:rFonts w:hint="cs"/>
          <w:rtl/>
        </w:rPr>
        <w:t>הגפ"ן</w:t>
      </w:r>
      <w:proofErr w:type="spellEnd"/>
      <w:r>
        <w:rPr>
          <w:rFonts w:hint="cs"/>
          <w:rtl/>
        </w:rPr>
        <w:t xml:space="preserve"> בהם משתמשים בתי הספר.</w:t>
      </w:r>
    </w:p>
    <w:p w14:paraId="05AD010F" w14:textId="77777777" w:rsidR="000001F3" w:rsidRDefault="002F2DB8" w:rsidP="000001F3">
      <w:pPr>
        <w:pStyle w:val="ListParagraph"/>
        <w:numPr>
          <w:ilvl w:val="0"/>
          <w:numId w:val="8"/>
        </w:numPr>
      </w:pPr>
      <w:r>
        <w:rPr>
          <w:rFonts w:hint="cs"/>
          <w:rtl/>
        </w:rPr>
        <w:t>אוטונומיה בית ספרית:</w:t>
      </w:r>
      <w:r w:rsidR="00A27223">
        <w:rPr>
          <w:rFonts w:hint="cs"/>
          <w:rtl/>
        </w:rPr>
        <w:t xml:space="preserve"> </w:t>
      </w:r>
      <w:r>
        <w:rPr>
          <w:rFonts w:hint="cs"/>
          <w:rtl/>
        </w:rPr>
        <w:t>כל בית ספר יכול לבצע החלטות באופן עצמאי בנושאים כמו יחס לחגי ישראל. הוא יכול שלא לציין אותם כלל. בית ספר יכול בפועל כמעט ולא ללמד תנ"ך ויש בתי ספר שאינם נותנים כלל ציון בתנ"ך</w:t>
      </w:r>
    </w:p>
    <w:p w14:paraId="4DD8F8C1" w14:textId="66A93D99" w:rsidR="00A27223" w:rsidRDefault="002F2DB8" w:rsidP="000001F3">
      <w:pPr>
        <w:pStyle w:val="ListParagraph"/>
        <w:numPr>
          <w:ilvl w:val="0"/>
          <w:numId w:val="8"/>
        </w:numPr>
      </w:pPr>
      <w:r>
        <w:rPr>
          <w:rFonts w:hint="cs"/>
          <w:rtl/>
        </w:rPr>
        <w:t xml:space="preserve">אוטונומיה </w:t>
      </w:r>
      <w:r>
        <w:rPr>
          <w:rFonts w:hint="cs"/>
          <w:rtl/>
        </w:rPr>
        <w:t>של המורה:</w:t>
      </w:r>
      <w:r w:rsidR="00A27223">
        <w:rPr>
          <w:rFonts w:hint="cs"/>
          <w:rtl/>
        </w:rPr>
        <w:t xml:space="preserve"> </w:t>
      </w:r>
      <w:r>
        <w:rPr>
          <w:rFonts w:hint="cs"/>
          <w:rtl/>
        </w:rPr>
        <w:t xml:space="preserve">גם בהינתן ידע עם תכנית </w:t>
      </w:r>
      <w:proofErr w:type="spellStart"/>
      <w:r>
        <w:rPr>
          <w:rFonts w:hint="cs"/>
          <w:rtl/>
        </w:rPr>
        <w:t>גפ"ן</w:t>
      </w:r>
      <w:proofErr w:type="spellEnd"/>
      <w:r>
        <w:rPr>
          <w:rFonts w:hint="cs"/>
          <w:rtl/>
        </w:rPr>
        <w:t xml:space="preserve"> וכאשר בית הספר אכן מלמד חגי ישראל או תנ"ך המורה בכיתה בפועל יכול ללמד את הנושא באופן המוכוון לשרת אג'נדה אחר לחלוטין.</w:t>
      </w:r>
    </w:p>
    <w:p w14:paraId="76E5550D" w14:textId="0B61F080" w:rsidR="00BE792D" w:rsidRDefault="00BE792D" w:rsidP="000001F3">
      <w:pPr>
        <w:pStyle w:val="ListParagraph"/>
        <w:numPr>
          <w:ilvl w:val="0"/>
          <w:numId w:val="8"/>
        </w:numPr>
      </w:pPr>
      <w:r>
        <w:rPr>
          <w:rFonts w:hint="cs"/>
          <w:rtl/>
        </w:rPr>
        <w:t xml:space="preserve">פירוט שיטתי של כלי מדידה: </w:t>
      </w:r>
      <w:proofErr w:type="spellStart"/>
      <w:r>
        <w:rPr>
          <w:rFonts w:hint="cs"/>
          <w:rtl/>
        </w:rPr>
        <w:t>ראמ"ה</w:t>
      </w:r>
      <w:proofErr w:type="spellEnd"/>
      <w:r>
        <w:rPr>
          <w:rFonts w:hint="cs"/>
          <w:rtl/>
        </w:rPr>
        <w:t xml:space="preserve"> </w:t>
      </w:r>
      <w:r>
        <w:rPr>
          <w:rtl/>
        </w:rPr>
        <w:t>–</w:t>
      </w:r>
      <w:r>
        <w:rPr>
          <w:rFonts w:hint="cs"/>
          <w:rtl/>
        </w:rPr>
        <w:t xml:space="preserve"> הרשות למדידה והערכה מורידה אמצעי מדידה ומודדת אלמנטים חדשים המתואמים על ערכים ניידים. ציוני הבגרות עוברים מסטנדרט חיצוני לציונים פנימיים הניתנים על ידי בית הספר עצמו.</w:t>
      </w:r>
    </w:p>
    <w:p w14:paraId="7430D213" w14:textId="77777777" w:rsidR="00BE792D" w:rsidRDefault="00BE792D" w:rsidP="00BE792D">
      <w:pPr>
        <w:pStyle w:val="ListParagraph"/>
      </w:pPr>
    </w:p>
    <w:p w14:paraId="0ABDB201" w14:textId="47D496AB" w:rsidR="005B453A" w:rsidRDefault="005B453A" w:rsidP="005B453A">
      <w:pPr>
        <w:rPr>
          <w:rtl/>
        </w:rPr>
      </w:pPr>
      <w:r>
        <w:rPr>
          <w:rFonts w:hint="cs"/>
          <w:rtl/>
        </w:rPr>
        <w:lastRenderedPageBreak/>
        <w:t xml:space="preserve">בהשתלמויות מורים שבמקרה הוקלטו והועלו </w:t>
      </w:r>
      <w:proofErr w:type="spellStart"/>
      <w:r>
        <w:rPr>
          <w:rFonts w:hint="cs"/>
          <w:rtl/>
        </w:rPr>
        <w:t>ליוטיוב</w:t>
      </w:r>
      <w:proofErr w:type="spellEnd"/>
      <w:r>
        <w:rPr>
          <w:rFonts w:hint="cs"/>
          <w:rtl/>
        </w:rPr>
        <w:t xml:space="preserve"> ניתן לראות מרצים המכשירים חתרנות ומעבירים למורים כלים לקידומה. קיימת גם הרצאה המסבירה כיצד ניתן ללמד כל חג מחגי ישראל בראי הפדגוגיה הרדיקלית. למשל, תיאור חנוכה כמלחמת מעמדות שנכון לנתח דרך הפרספקטיבה של הפדגוגיה הביקורתית ושאין דבר רע בהתייוונות.</w:t>
      </w:r>
    </w:p>
    <w:p w14:paraId="220C4DE6" w14:textId="77777777" w:rsidR="005B453A" w:rsidRDefault="005B453A" w:rsidP="00157D9E">
      <w:pPr>
        <w:rPr>
          <w:rtl/>
        </w:rPr>
      </w:pPr>
    </w:p>
    <w:p w14:paraId="16EB6B11" w14:textId="12C32A4A" w:rsidR="00C23520" w:rsidRPr="003D3762" w:rsidRDefault="000834FA" w:rsidP="00157D9E">
      <w:pPr>
        <w:rPr>
          <w:b/>
          <w:bCs/>
          <w:rtl/>
        </w:rPr>
      </w:pPr>
      <w:r w:rsidRPr="003D3762">
        <w:rPr>
          <w:rFonts w:hint="cs"/>
          <w:b/>
          <w:bCs/>
          <w:rtl/>
        </w:rPr>
        <w:t xml:space="preserve">אתגר </w:t>
      </w:r>
      <w:r w:rsidR="003D3762" w:rsidRPr="003D3762">
        <w:rPr>
          <w:rFonts w:hint="cs"/>
          <w:b/>
          <w:bCs/>
          <w:rtl/>
        </w:rPr>
        <w:t>מילות המעטפת</w:t>
      </w:r>
    </w:p>
    <w:p w14:paraId="46B051B9" w14:textId="57CB39A0" w:rsidR="003D3762" w:rsidRDefault="005B453A" w:rsidP="002A7213">
      <w:pPr>
        <w:rPr>
          <w:rtl/>
        </w:rPr>
      </w:pPr>
      <w:r>
        <w:rPr>
          <w:rFonts w:hint="cs"/>
          <w:rtl/>
        </w:rPr>
        <w:t>האתגר הגדול ביותר הוא האופן שבו ניידים משתמשים במילים</w:t>
      </w:r>
      <w:r w:rsidR="003D3762">
        <w:rPr>
          <w:rFonts w:hint="cs"/>
          <w:rtl/>
        </w:rPr>
        <w:t xml:space="preserve"> כמעטפת למשמעויות שונות</w:t>
      </w:r>
      <w:r>
        <w:rPr>
          <w:rFonts w:hint="cs"/>
          <w:rtl/>
        </w:rPr>
        <w:t xml:space="preserve">. </w:t>
      </w:r>
      <w:r w:rsidR="002A7213">
        <w:rPr>
          <w:rFonts w:hint="cs"/>
          <w:rtl/>
        </w:rPr>
        <w:t xml:space="preserve">כבר הוזכר המושג "פדגוגיה ביקורתית" המתואר על ידי ההוגים שלו עצמו ככיסוי ל "פדגוגיה רדיקלית". </w:t>
      </w:r>
      <w:r w:rsidR="003D3762">
        <w:rPr>
          <w:rFonts w:hint="cs"/>
          <w:rtl/>
        </w:rPr>
        <w:t>כלומר, "פדגוגיה ביקורתית" היא מילת מעטפת.</w:t>
      </w:r>
    </w:p>
    <w:p w14:paraId="753E6148" w14:textId="78EA118D" w:rsidR="00157D9E" w:rsidRDefault="002A7213" w:rsidP="002A7213">
      <w:pPr>
        <w:rPr>
          <w:rtl/>
        </w:rPr>
      </w:pPr>
      <w:r>
        <w:rPr>
          <w:rFonts w:hint="cs"/>
          <w:rtl/>
        </w:rPr>
        <w:t xml:space="preserve">באופן דומה </w:t>
      </w:r>
      <w:r w:rsidR="005B453A">
        <w:rPr>
          <w:rFonts w:hint="cs"/>
          <w:rtl/>
        </w:rPr>
        <w:t>ישנו שימוש נרחב במילים חיוביות וגנריות כמו "אזרחות פעילה"</w:t>
      </w:r>
      <w:r>
        <w:rPr>
          <w:rFonts w:hint="cs"/>
          <w:rtl/>
        </w:rPr>
        <w:t>. בפניה לציבור הרחב המושג מתואר כניטרלי וחיובי אך ככל שהסביבה שבה המושג מוצג רדיקליות יותר או ניתנת לרדיקליזציה כך משמעות המושג משתנת.</w:t>
      </w:r>
    </w:p>
    <w:p w14:paraId="69FF4523" w14:textId="56EFE59B" w:rsidR="00157D9E" w:rsidRDefault="00B1504B" w:rsidP="00157D9E">
      <w:pPr>
        <w:rPr>
          <w:rtl/>
        </w:rPr>
      </w:pPr>
      <w:r>
        <w:rPr>
          <w:rFonts w:hint="cs"/>
          <w:rtl/>
        </w:rPr>
        <w:t xml:space="preserve">למשל, המושג "אזרחות פעילה" קיים בחזון החינוכי של הרצליה. </w:t>
      </w:r>
    </w:p>
    <w:p w14:paraId="0F9F45CB" w14:textId="5ECBBA93" w:rsidR="00B1504B" w:rsidRDefault="00B1504B" w:rsidP="00157D9E">
      <w:pPr>
        <w:rPr>
          <w:rtl/>
        </w:rPr>
      </w:pPr>
      <w:r>
        <w:rPr>
          <w:rFonts w:hint="cs"/>
          <w:rtl/>
        </w:rPr>
        <w:t>כעת נראה את המושג במחקר במימון המדענית הראשית של משרד החינוך:</w:t>
      </w:r>
    </w:p>
    <w:p w14:paraId="4C6C09B2" w14:textId="42E466E0" w:rsidR="00157D9E" w:rsidRDefault="00B1504B" w:rsidP="00B1504B">
      <w:pPr>
        <w:rPr>
          <w:rtl/>
        </w:rPr>
      </w:pPr>
      <w:r>
        <w:rPr>
          <w:rFonts w:hint="cs"/>
          <w:rtl/>
        </w:rPr>
        <w:t>"</w:t>
      </w:r>
      <w:r w:rsidRPr="00B1504B">
        <w:rPr>
          <w:rFonts w:hint="cs"/>
          <w:rtl/>
        </w:rPr>
        <w:t>ממערכת</w:t>
      </w:r>
      <w:r w:rsidRPr="00B1504B">
        <w:rPr>
          <w:rtl/>
        </w:rPr>
        <w:t xml:space="preserve"> </w:t>
      </w:r>
      <w:r w:rsidRPr="00B1504B">
        <w:rPr>
          <w:rFonts w:hint="cs"/>
          <w:rtl/>
        </w:rPr>
        <w:t>בעלת</w:t>
      </w:r>
      <w:r w:rsidRPr="00B1504B">
        <w:rPr>
          <w:rtl/>
        </w:rPr>
        <w:t xml:space="preserve"> </w:t>
      </w:r>
      <w:r w:rsidRPr="00B1504B">
        <w:rPr>
          <w:rFonts w:hint="cs"/>
          <w:rtl/>
        </w:rPr>
        <w:t>אופי</w:t>
      </w:r>
      <w:r w:rsidRPr="00B1504B">
        <w:rPr>
          <w:rtl/>
        </w:rPr>
        <w:t xml:space="preserve"> </w:t>
      </w:r>
      <w:r w:rsidRPr="00B1504B">
        <w:rPr>
          <w:rFonts w:hint="cs"/>
          <w:rtl/>
        </w:rPr>
        <w:t>אידיאולוגי</w:t>
      </w:r>
      <w:r w:rsidRPr="00B1504B">
        <w:rPr>
          <w:rtl/>
        </w:rPr>
        <w:t>-</w:t>
      </w:r>
      <w:r w:rsidRPr="00B1504B">
        <w:rPr>
          <w:rFonts w:hint="cs"/>
          <w:rtl/>
        </w:rPr>
        <w:t>ציוני</w:t>
      </w:r>
      <w:r w:rsidRPr="00B1504B">
        <w:rPr>
          <w:rtl/>
        </w:rPr>
        <w:t xml:space="preserve"> </w:t>
      </w:r>
      <w:r w:rsidRPr="00B1504B">
        <w:rPr>
          <w:rFonts w:hint="cs"/>
          <w:rtl/>
        </w:rPr>
        <w:t>מובהק</w:t>
      </w:r>
      <w:r w:rsidRPr="00B1504B">
        <w:rPr>
          <w:rtl/>
        </w:rPr>
        <w:t xml:space="preserve">, </w:t>
      </w:r>
      <w:r w:rsidRPr="00B1504B">
        <w:rPr>
          <w:rFonts w:hint="cs"/>
          <w:rtl/>
        </w:rPr>
        <w:t>דרך</w:t>
      </w:r>
      <w:r w:rsidRPr="00B1504B">
        <w:rPr>
          <w:rtl/>
        </w:rPr>
        <w:t xml:space="preserve"> </w:t>
      </w:r>
      <w:r w:rsidRPr="00B1504B">
        <w:rPr>
          <w:rFonts w:hint="cs"/>
          <w:rtl/>
        </w:rPr>
        <w:t>תקופה</w:t>
      </w:r>
      <w:r w:rsidRPr="00B1504B">
        <w:rPr>
          <w:rtl/>
        </w:rPr>
        <w:t xml:space="preserve"> </w:t>
      </w:r>
      <w:r w:rsidRPr="00B1504B">
        <w:rPr>
          <w:rFonts w:hint="cs"/>
          <w:rtl/>
        </w:rPr>
        <w:t>ארוכה</w:t>
      </w:r>
      <w:r w:rsidRPr="00B1504B">
        <w:rPr>
          <w:rtl/>
        </w:rPr>
        <w:t xml:space="preserve"> </w:t>
      </w:r>
      <w:r w:rsidRPr="00B1504B">
        <w:rPr>
          <w:rFonts w:hint="cs"/>
          <w:rtl/>
        </w:rPr>
        <w:t>של</w:t>
      </w:r>
      <w:r w:rsidRPr="00B1504B">
        <w:rPr>
          <w:rtl/>
        </w:rPr>
        <w:t xml:space="preserve"> </w:t>
      </w:r>
      <w:r w:rsidRPr="00B1504B">
        <w:rPr>
          <w:rFonts w:hint="cs"/>
          <w:rtl/>
        </w:rPr>
        <w:t>גישה</w:t>
      </w:r>
      <w:r w:rsidRPr="00B1504B">
        <w:rPr>
          <w:rtl/>
        </w:rPr>
        <w:t xml:space="preserve"> </w:t>
      </w:r>
      <w:r w:rsidRPr="00B1504B">
        <w:rPr>
          <w:rFonts w:hint="cs"/>
          <w:rtl/>
        </w:rPr>
        <w:t>ממלכתית</w:t>
      </w:r>
      <w:r w:rsidRPr="00B1504B">
        <w:rPr>
          <w:rtl/>
        </w:rPr>
        <w:t>-</w:t>
      </w:r>
      <w:r w:rsidRPr="00B1504B">
        <w:rPr>
          <w:rFonts w:hint="cs"/>
          <w:rtl/>
        </w:rPr>
        <w:t>פורמלית</w:t>
      </w:r>
      <w:r w:rsidRPr="00B1504B">
        <w:rPr>
          <w:rtl/>
        </w:rPr>
        <w:t xml:space="preserve"> </w:t>
      </w:r>
      <w:r w:rsidRPr="00B1504B">
        <w:rPr>
          <w:rFonts w:hint="cs"/>
          <w:rtl/>
        </w:rPr>
        <w:t>שנמנעה</w:t>
      </w:r>
      <w:r w:rsidRPr="00B1504B">
        <w:rPr>
          <w:rtl/>
        </w:rPr>
        <w:t xml:space="preserve"> </w:t>
      </w:r>
      <w:r w:rsidRPr="00B1504B">
        <w:rPr>
          <w:rFonts w:hint="cs"/>
          <w:rtl/>
        </w:rPr>
        <w:t>מעיסוק</w:t>
      </w:r>
      <w:r w:rsidRPr="00B1504B">
        <w:rPr>
          <w:rtl/>
        </w:rPr>
        <w:t xml:space="preserve"> </w:t>
      </w:r>
      <w:r w:rsidRPr="00B1504B">
        <w:rPr>
          <w:rFonts w:hint="cs"/>
          <w:rtl/>
        </w:rPr>
        <w:t>במחלוקות</w:t>
      </w:r>
      <w:r w:rsidRPr="00B1504B">
        <w:rPr>
          <w:rtl/>
        </w:rPr>
        <w:t xml:space="preserve"> </w:t>
      </w:r>
      <w:r w:rsidRPr="00B1504B">
        <w:rPr>
          <w:rFonts w:hint="cs"/>
          <w:rtl/>
        </w:rPr>
        <w:t>פוליטיות</w:t>
      </w:r>
      <w:r w:rsidRPr="00B1504B">
        <w:rPr>
          <w:rtl/>
        </w:rPr>
        <w:t xml:space="preserve">, </w:t>
      </w:r>
      <w:r w:rsidRPr="00B1504B">
        <w:rPr>
          <w:rFonts w:hint="cs"/>
          <w:rtl/>
        </w:rPr>
        <w:t>ועד</w:t>
      </w:r>
      <w:r w:rsidRPr="00B1504B">
        <w:rPr>
          <w:rtl/>
        </w:rPr>
        <w:t xml:space="preserve"> </w:t>
      </w:r>
      <w:r w:rsidRPr="00B1504B">
        <w:rPr>
          <w:rFonts w:hint="cs"/>
          <w:rtl/>
        </w:rPr>
        <w:t>להכרה</w:t>
      </w:r>
      <w:r w:rsidRPr="00B1504B">
        <w:rPr>
          <w:rtl/>
        </w:rPr>
        <w:t xml:space="preserve"> </w:t>
      </w:r>
      <w:r w:rsidRPr="00B1504B">
        <w:rPr>
          <w:rFonts w:hint="cs"/>
          <w:rtl/>
        </w:rPr>
        <w:t>עכשווית</w:t>
      </w:r>
      <w:r w:rsidRPr="00B1504B">
        <w:rPr>
          <w:rtl/>
        </w:rPr>
        <w:t xml:space="preserve"> </w:t>
      </w:r>
      <w:r w:rsidRPr="00B1504B">
        <w:rPr>
          <w:rFonts w:hint="cs"/>
          <w:rtl/>
        </w:rPr>
        <w:t>בחשיבות</w:t>
      </w:r>
      <w:r w:rsidRPr="00B1504B">
        <w:rPr>
          <w:rtl/>
        </w:rPr>
        <w:t xml:space="preserve"> </w:t>
      </w:r>
      <w:r w:rsidRPr="00B1504B">
        <w:rPr>
          <w:rFonts w:hint="cs"/>
          <w:rtl/>
        </w:rPr>
        <w:t>טיפוח</w:t>
      </w:r>
      <w:r w:rsidRPr="00B1504B">
        <w:rPr>
          <w:rtl/>
        </w:rPr>
        <w:t xml:space="preserve"> </w:t>
      </w:r>
      <w:r w:rsidRPr="00B1504B">
        <w:rPr>
          <w:rFonts w:hint="cs"/>
          <w:rtl/>
        </w:rPr>
        <w:t>החשיבה</w:t>
      </w:r>
      <w:r w:rsidRPr="00B1504B">
        <w:rPr>
          <w:rtl/>
        </w:rPr>
        <w:t xml:space="preserve"> </w:t>
      </w:r>
      <w:r w:rsidRPr="00B1504B">
        <w:rPr>
          <w:rFonts w:hint="cs"/>
          <w:rtl/>
        </w:rPr>
        <w:t>הביקורתית</w:t>
      </w:r>
      <w:r w:rsidRPr="00B1504B">
        <w:rPr>
          <w:rtl/>
        </w:rPr>
        <w:t xml:space="preserve"> </w:t>
      </w:r>
      <w:r w:rsidRPr="00B1504B">
        <w:rPr>
          <w:rFonts w:hint="cs"/>
          <w:rtl/>
        </w:rPr>
        <w:t>והמעורבות</w:t>
      </w:r>
      <w:r w:rsidRPr="00B1504B">
        <w:rPr>
          <w:rtl/>
        </w:rPr>
        <w:t xml:space="preserve"> </w:t>
      </w:r>
      <w:r w:rsidRPr="00B1504B">
        <w:rPr>
          <w:rFonts w:hint="cs"/>
          <w:rtl/>
        </w:rPr>
        <w:t>האזרחית</w:t>
      </w:r>
      <w:r w:rsidRPr="00B1504B">
        <w:rPr>
          <w:rtl/>
        </w:rPr>
        <w:t xml:space="preserve"> </w:t>
      </w:r>
      <w:r w:rsidRPr="00B1504B">
        <w:rPr>
          <w:rFonts w:hint="cs"/>
          <w:rtl/>
        </w:rPr>
        <w:t>הפעילה</w:t>
      </w:r>
      <w:r w:rsidRPr="00B1504B">
        <w:rPr>
          <w:rtl/>
        </w:rPr>
        <w:t>.</w:t>
      </w:r>
      <w:r>
        <w:rPr>
          <w:rFonts w:hint="cs"/>
          <w:rtl/>
        </w:rPr>
        <w:t>"</w:t>
      </w:r>
    </w:p>
    <w:p w14:paraId="1A5F8838" w14:textId="03620837" w:rsidR="00B1504B" w:rsidRDefault="003D3762" w:rsidP="003D3762">
      <w:pPr>
        <w:rPr>
          <w:rtl/>
        </w:rPr>
      </w:pPr>
      <w:r>
        <w:rPr>
          <w:rFonts w:hint="cs"/>
          <w:rtl/>
        </w:rPr>
        <w:t>בפסקה מדהימה זו יש</w:t>
      </w:r>
      <w:r w:rsidR="00E7507D">
        <w:rPr>
          <w:rFonts w:hint="cs"/>
          <w:rtl/>
        </w:rPr>
        <w:t xml:space="preserve"> לנו "אזרחות פעילה" כשלב פוסט-ציוני.</w:t>
      </w:r>
      <w:r>
        <w:rPr>
          <w:rFonts w:hint="cs"/>
          <w:rtl/>
        </w:rPr>
        <w:t xml:space="preserve"> </w:t>
      </w:r>
    </w:p>
    <w:p w14:paraId="4AB469EA" w14:textId="7352F49B" w:rsidR="00B1504B" w:rsidRDefault="00E7507D" w:rsidP="00B1504B">
      <w:pPr>
        <w:rPr>
          <w:rtl/>
        </w:rPr>
      </w:pPr>
      <w:r>
        <w:rPr>
          <w:rFonts w:hint="cs"/>
          <w:rtl/>
        </w:rPr>
        <w:t xml:space="preserve">החוקרת הראשית במחקר זה היא קרן </w:t>
      </w:r>
      <w:proofErr w:type="spellStart"/>
      <w:r>
        <w:rPr>
          <w:rFonts w:hint="cs"/>
          <w:rtl/>
        </w:rPr>
        <w:t>קטקו</w:t>
      </w:r>
      <w:proofErr w:type="spellEnd"/>
      <w:r>
        <w:rPr>
          <w:rFonts w:hint="cs"/>
          <w:rtl/>
        </w:rPr>
        <w:t>-איילי. המחקר עבור משרד החינוך מתבסס על מאמרה שלה שבו היא מבהירה עוד יותר את העיקרון של "אזרחות פעילה"</w:t>
      </w:r>
      <w:r w:rsidR="003D3762">
        <w:rPr>
          <w:rFonts w:hint="cs"/>
          <w:rtl/>
        </w:rPr>
        <w:t>. זהו מאמר שלה המתורגם מאנגלית:</w:t>
      </w:r>
    </w:p>
    <w:p w14:paraId="298E588A" w14:textId="067E4FBE" w:rsidR="00E7507D" w:rsidRDefault="00240C22" w:rsidP="00240C22">
      <w:pPr>
        <w:rPr>
          <w:rtl/>
        </w:rPr>
      </w:pPr>
      <w:r>
        <w:rPr>
          <w:rFonts w:hint="cs"/>
          <w:rtl/>
        </w:rPr>
        <w:t>"</w:t>
      </w:r>
      <w:r w:rsidRPr="00240C22">
        <w:rPr>
          <w:rFonts w:hint="cs"/>
          <w:rtl/>
        </w:rPr>
        <w:t>אזרחות</w:t>
      </w:r>
      <w:r w:rsidRPr="00240C22">
        <w:rPr>
          <w:rtl/>
        </w:rPr>
        <w:t xml:space="preserve"> </w:t>
      </w:r>
      <w:r w:rsidRPr="00240C22">
        <w:rPr>
          <w:rFonts w:hint="cs"/>
          <w:rtl/>
        </w:rPr>
        <w:t>פעילה</w:t>
      </w:r>
      <w:r w:rsidRPr="00240C22">
        <w:rPr>
          <w:rtl/>
        </w:rPr>
        <w:t xml:space="preserve"> </w:t>
      </w:r>
      <w:r w:rsidRPr="00240C22">
        <w:rPr>
          <w:rFonts w:hint="cs"/>
          <w:rtl/>
        </w:rPr>
        <w:t>נעה</w:t>
      </w:r>
      <w:r w:rsidRPr="00240C22">
        <w:rPr>
          <w:rtl/>
        </w:rPr>
        <w:t xml:space="preserve"> </w:t>
      </w:r>
      <w:r w:rsidRPr="00240C22">
        <w:rPr>
          <w:rFonts w:hint="cs"/>
          <w:rtl/>
        </w:rPr>
        <w:t>על</w:t>
      </w:r>
      <w:r w:rsidRPr="00240C22">
        <w:rPr>
          <w:rtl/>
        </w:rPr>
        <w:t xml:space="preserve"> </w:t>
      </w:r>
      <w:r w:rsidRPr="00240C22">
        <w:rPr>
          <w:rFonts w:hint="cs"/>
          <w:rtl/>
        </w:rPr>
        <w:t>רצף</w:t>
      </w:r>
      <w:r w:rsidRPr="00240C22">
        <w:rPr>
          <w:rtl/>
        </w:rPr>
        <w:t xml:space="preserve"> </w:t>
      </w:r>
      <w:r w:rsidRPr="00240C22">
        <w:rPr>
          <w:rFonts w:hint="cs"/>
          <w:rtl/>
        </w:rPr>
        <w:t>שבין</w:t>
      </w:r>
      <w:r w:rsidRPr="00240C22">
        <w:rPr>
          <w:rtl/>
        </w:rPr>
        <w:t xml:space="preserve"> </w:t>
      </w:r>
      <w:r w:rsidRPr="00240C22">
        <w:rPr>
          <w:rFonts w:hint="cs"/>
          <w:rtl/>
        </w:rPr>
        <w:t>אזרחות</w:t>
      </w:r>
      <w:r w:rsidRPr="00240C22">
        <w:rPr>
          <w:rtl/>
        </w:rPr>
        <w:t xml:space="preserve"> </w:t>
      </w:r>
      <w:r w:rsidRPr="00240C22">
        <w:rPr>
          <w:rFonts w:hint="cs"/>
          <w:rtl/>
        </w:rPr>
        <w:t>פעילה</w:t>
      </w:r>
      <w:r w:rsidRPr="00240C22">
        <w:rPr>
          <w:rtl/>
        </w:rPr>
        <w:t>-</w:t>
      </w:r>
      <w:r w:rsidRPr="00240C22">
        <w:rPr>
          <w:rFonts w:hint="cs"/>
          <w:rtl/>
        </w:rPr>
        <w:t>פסיבית</w:t>
      </w:r>
      <w:r w:rsidRPr="00240C22">
        <w:rPr>
          <w:rtl/>
        </w:rPr>
        <w:t xml:space="preserve"> (</w:t>
      </w:r>
      <w:r w:rsidRPr="00240C22">
        <w:t>PAC</w:t>
      </w:r>
      <w:r w:rsidRPr="00240C22">
        <w:rPr>
          <w:rtl/>
        </w:rPr>
        <w:t xml:space="preserve">) </w:t>
      </w:r>
      <w:r w:rsidRPr="00240C22">
        <w:rPr>
          <w:rFonts w:hint="cs"/>
          <w:rtl/>
        </w:rPr>
        <w:t>לבין</w:t>
      </w:r>
      <w:r w:rsidRPr="00240C22">
        <w:rPr>
          <w:rtl/>
        </w:rPr>
        <w:t xml:space="preserve"> </w:t>
      </w:r>
      <w:r w:rsidRPr="00240C22">
        <w:rPr>
          <w:rFonts w:hint="cs"/>
          <w:rtl/>
        </w:rPr>
        <w:t>אזרחות</w:t>
      </w:r>
      <w:r w:rsidRPr="00240C22">
        <w:rPr>
          <w:rtl/>
        </w:rPr>
        <w:t xml:space="preserve"> </w:t>
      </w:r>
      <w:r w:rsidRPr="00240C22">
        <w:rPr>
          <w:rFonts w:hint="cs"/>
          <w:rtl/>
        </w:rPr>
        <w:t>פעילה</w:t>
      </w:r>
      <w:r w:rsidRPr="00240C22">
        <w:rPr>
          <w:rtl/>
        </w:rPr>
        <w:t>-</w:t>
      </w:r>
      <w:r w:rsidRPr="00240C22">
        <w:rPr>
          <w:rFonts w:hint="cs"/>
          <w:rtl/>
        </w:rPr>
        <w:t>אקטיבית</w:t>
      </w:r>
      <w:r w:rsidRPr="00240C22">
        <w:rPr>
          <w:rtl/>
        </w:rPr>
        <w:t xml:space="preserve"> (</w:t>
      </w:r>
      <w:r w:rsidRPr="00240C22">
        <w:t>AAC</w:t>
      </w:r>
      <w:r w:rsidRPr="00240C22">
        <w:rPr>
          <w:rtl/>
        </w:rPr>
        <w:t xml:space="preserve">). </w:t>
      </w:r>
      <w:r w:rsidRPr="00240C22">
        <w:rPr>
          <w:rFonts w:hint="cs"/>
          <w:rtl/>
        </w:rPr>
        <w:t>הראשונה</w:t>
      </w:r>
      <w:r w:rsidRPr="00240C22">
        <w:rPr>
          <w:rtl/>
        </w:rPr>
        <w:t xml:space="preserve"> </w:t>
      </w:r>
      <w:r w:rsidRPr="00240C22">
        <w:rPr>
          <w:rFonts w:hint="cs"/>
          <w:rtl/>
        </w:rPr>
        <w:t>מתייחסת</w:t>
      </w:r>
      <w:r w:rsidRPr="00240C22">
        <w:rPr>
          <w:rtl/>
        </w:rPr>
        <w:t xml:space="preserve"> </w:t>
      </w:r>
      <w:r w:rsidRPr="00240C22">
        <w:rPr>
          <w:rFonts w:hint="cs"/>
          <w:rtl/>
        </w:rPr>
        <w:t>לפעילות</w:t>
      </w:r>
      <w:r w:rsidRPr="00240C22">
        <w:rPr>
          <w:rtl/>
        </w:rPr>
        <w:t xml:space="preserve"> </w:t>
      </w:r>
      <w:r w:rsidRPr="00240C22">
        <w:rPr>
          <w:rFonts w:hint="cs"/>
          <w:rtl/>
        </w:rPr>
        <w:t>אזרחית</w:t>
      </w:r>
      <w:r w:rsidRPr="00240C22">
        <w:rPr>
          <w:rtl/>
        </w:rPr>
        <w:t xml:space="preserve"> </w:t>
      </w:r>
      <w:r w:rsidRPr="00240C22">
        <w:rPr>
          <w:rFonts w:hint="cs"/>
          <w:rtl/>
        </w:rPr>
        <w:t>כגון</w:t>
      </w:r>
      <w:r w:rsidRPr="00240C22">
        <w:rPr>
          <w:rtl/>
        </w:rPr>
        <w:t xml:space="preserve"> </w:t>
      </w:r>
      <w:r w:rsidRPr="00240C22">
        <w:rPr>
          <w:rFonts w:hint="cs"/>
          <w:rtl/>
        </w:rPr>
        <w:t>הצבעה</w:t>
      </w:r>
      <w:r w:rsidRPr="00240C22">
        <w:rPr>
          <w:rtl/>
        </w:rPr>
        <w:t xml:space="preserve"> </w:t>
      </w:r>
      <w:r w:rsidRPr="00240C22">
        <w:rPr>
          <w:rFonts w:hint="cs"/>
          <w:rtl/>
        </w:rPr>
        <w:t>בבחירות</w:t>
      </w:r>
      <w:r w:rsidRPr="00240C22">
        <w:rPr>
          <w:rtl/>
        </w:rPr>
        <w:t xml:space="preserve"> </w:t>
      </w:r>
      <w:r w:rsidRPr="00240C22">
        <w:rPr>
          <w:rFonts w:hint="cs"/>
          <w:rtl/>
        </w:rPr>
        <w:t>ותמיכה</w:t>
      </w:r>
      <w:r w:rsidRPr="00240C22">
        <w:rPr>
          <w:rtl/>
        </w:rPr>
        <w:t xml:space="preserve"> </w:t>
      </w:r>
      <w:r w:rsidRPr="00240C22">
        <w:rPr>
          <w:rFonts w:hint="cs"/>
          <w:rtl/>
        </w:rPr>
        <w:t>בסמלים</w:t>
      </w:r>
      <w:r w:rsidRPr="00240C22">
        <w:rPr>
          <w:rtl/>
        </w:rPr>
        <w:t xml:space="preserve"> </w:t>
      </w:r>
      <w:r w:rsidRPr="00240C22">
        <w:rPr>
          <w:rFonts w:hint="cs"/>
          <w:rtl/>
        </w:rPr>
        <w:t>והמנונים</w:t>
      </w:r>
      <w:r w:rsidRPr="00240C22">
        <w:rPr>
          <w:rtl/>
        </w:rPr>
        <w:t xml:space="preserve"> </w:t>
      </w:r>
      <w:r w:rsidRPr="00240C22">
        <w:rPr>
          <w:rFonts w:hint="cs"/>
          <w:rtl/>
        </w:rPr>
        <w:t>לאומיים</w:t>
      </w:r>
      <w:r w:rsidRPr="00240C22">
        <w:rPr>
          <w:rtl/>
        </w:rPr>
        <w:t xml:space="preserve">, </w:t>
      </w:r>
      <w:r w:rsidRPr="00240C22">
        <w:rPr>
          <w:rFonts w:hint="cs"/>
          <w:rtl/>
        </w:rPr>
        <w:t>בעוד</w:t>
      </w:r>
      <w:r w:rsidRPr="00240C22">
        <w:rPr>
          <w:rtl/>
        </w:rPr>
        <w:t xml:space="preserve"> </w:t>
      </w:r>
      <w:r w:rsidRPr="00240C22">
        <w:rPr>
          <w:rFonts w:hint="cs"/>
          <w:rtl/>
        </w:rPr>
        <w:t>שהאחרונה</w:t>
      </w:r>
      <w:r w:rsidRPr="00240C22">
        <w:rPr>
          <w:rtl/>
        </w:rPr>
        <w:t xml:space="preserve"> </w:t>
      </w:r>
      <w:r w:rsidRPr="00240C22">
        <w:rPr>
          <w:rFonts w:hint="cs"/>
          <w:rtl/>
        </w:rPr>
        <w:t>מתייחסת</w:t>
      </w:r>
      <w:r w:rsidRPr="00240C22">
        <w:rPr>
          <w:rtl/>
        </w:rPr>
        <w:t xml:space="preserve"> </w:t>
      </w:r>
      <w:r w:rsidRPr="00240C22">
        <w:rPr>
          <w:rFonts w:hint="cs"/>
          <w:rtl/>
        </w:rPr>
        <w:t>לפעילויות</w:t>
      </w:r>
      <w:r w:rsidRPr="00240C22">
        <w:rPr>
          <w:rtl/>
        </w:rPr>
        <w:t xml:space="preserve"> </w:t>
      </w:r>
      <w:r w:rsidRPr="00240C22">
        <w:rPr>
          <w:rFonts w:hint="cs"/>
          <w:rtl/>
        </w:rPr>
        <w:t>שמטרתן</w:t>
      </w:r>
      <w:r w:rsidRPr="00240C22">
        <w:rPr>
          <w:rtl/>
        </w:rPr>
        <w:t xml:space="preserve"> </w:t>
      </w:r>
      <w:r w:rsidRPr="00240C22">
        <w:rPr>
          <w:rFonts w:hint="cs"/>
          <w:rtl/>
        </w:rPr>
        <w:t>מעורבות</w:t>
      </w:r>
      <w:r w:rsidRPr="00240C22">
        <w:rPr>
          <w:rtl/>
        </w:rPr>
        <w:t xml:space="preserve"> </w:t>
      </w:r>
      <w:r w:rsidRPr="00240C22">
        <w:rPr>
          <w:rFonts w:hint="cs"/>
          <w:rtl/>
        </w:rPr>
        <w:t>בתהליכים</w:t>
      </w:r>
      <w:r w:rsidRPr="00240C22">
        <w:rPr>
          <w:rtl/>
        </w:rPr>
        <w:t xml:space="preserve"> </w:t>
      </w:r>
      <w:r w:rsidRPr="00240C22">
        <w:rPr>
          <w:rFonts w:hint="cs"/>
          <w:rtl/>
        </w:rPr>
        <w:t>סוציו</w:t>
      </w:r>
      <w:r w:rsidRPr="00240C22">
        <w:rPr>
          <w:rtl/>
        </w:rPr>
        <w:t>-</w:t>
      </w:r>
      <w:r w:rsidRPr="00240C22">
        <w:rPr>
          <w:rFonts w:hint="cs"/>
          <w:rtl/>
        </w:rPr>
        <w:t>פוליטיים</w:t>
      </w:r>
      <w:r w:rsidRPr="00240C22">
        <w:rPr>
          <w:rtl/>
        </w:rPr>
        <w:t xml:space="preserve">, </w:t>
      </w:r>
      <w:r w:rsidRPr="00240C22">
        <w:rPr>
          <w:rFonts w:hint="cs"/>
          <w:rtl/>
        </w:rPr>
        <w:t>כגון</w:t>
      </w:r>
      <w:r w:rsidRPr="00240C22">
        <w:rPr>
          <w:rtl/>
        </w:rPr>
        <w:t xml:space="preserve"> </w:t>
      </w:r>
      <w:r w:rsidRPr="00240C22">
        <w:rPr>
          <w:rFonts w:hint="cs"/>
          <w:rtl/>
        </w:rPr>
        <w:t>חברות</w:t>
      </w:r>
      <w:r w:rsidRPr="00240C22">
        <w:rPr>
          <w:rtl/>
        </w:rPr>
        <w:t xml:space="preserve"> </w:t>
      </w:r>
      <w:r w:rsidRPr="00240C22">
        <w:rPr>
          <w:rFonts w:hint="cs"/>
          <w:rtl/>
        </w:rPr>
        <w:t>במפלגות</w:t>
      </w:r>
      <w:r w:rsidRPr="00240C22">
        <w:rPr>
          <w:rtl/>
        </w:rPr>
        <w:t xml:space="preserve"> </w:t>
      </w:r>
      <w:r w:rsidRPr="00240C22">
        <w:rPr>
          <w:rFonts w:hint="cs"/>
          <w:rtl/>
        </w:rPr>
        <w:t>פוליטיות</w:t>
      </w:r>
      <w:r w:rsidRPr="00240C22">
        <w:rPr>
          <w:rtl/>
        </w:rPr>
        <w:t xml:space="preserve"> </w:t>
      </w:r>
      <w:r w:rsidRPr="00240C22">
        <w:rPr>
          <w:rFonts w:hint="cs"/>
          <w:rtl/>
        </w:rPr>
        <w:t>ובתנועות</w:t>
      </w:r>
      <w:r w:rsidRPr="00240C22">
        <w:rPr>
          <w:rtl/>
        </w:rPr>
        <w:t xml:space="preserve"> </w:t>
      </w:r>
      <w:r w:rsidRPr="00240C22">
        <w:rPr>
          <w:rFonts w:hint="cs"/>
          <w:rtl/>
        </w:rPr>
        <w:t>אזרחיות</w:t>
      </w:r>
      <w:r w:rsidRPr="00240C22">
        <w:rPr>
          <w:rtl/>
        </w:rPr>
        <w:t xml:space="preserve">. </w:t>
      </w:r>
      <w:r w:rsidRPr="00240C22">
        <w:rPr>
          <w:rFonts w:hint="cs"/>
          <w:rtl/>
        </w:rPr>
        <w:t>הסוג</w:t>
      </w:r>
      <w:r w:rsidRPr="00240C22">
        <w:rPr>
          <w:rtl/>
        </w:rPr>
        <w:t xml:space="preserve"> </w:t>
      </w:r>
      <w:r w:rsidRPr="00240C22">
        <w:rPr>
          <w:rFonts w:hint="cs"/>
          <w:rtl/>
        </w:rPr>
        <w:t>הראשון</w:t>
      </w:r>
      <w:r w:rsidRPr="00240C22">
        <w:rPr>
          <w:rtl/>
        </w:rPr>
        <w:t xml:space="preserve"> </w:t>
      </w:r>
      <w:r w:rsidRPr="00240C22">
        <w:rPr>
          <w:rFonts w:hint="cs"/>
          <w:rtl/>
        </w:rPr>
        <w:t>משמר</w:t>
      </w:r>
      <w:r w:rsidRPr="00240C22">
        <w:rPr>
          <w:rtl/>
        </w:rPr>
        <w:t xml:space="preserve"> </w:t>
      </w:r>
      <w:r w:rsidRPr="00240C22">
        <w:rPr>
          <w:rFonts w:hint="cs"/>
          <w:rtl/>
        </w:rPr>
        <w:t>בדרך</w:t>
      </w:r>
      <w:r w:rsidRPr="00240C22">
        <w:rPr>
          <w:rtl/>
        </w:rPr>
        <w:t xml:space="preserve"> </w:t>
      </w:r>
      <w:r w:rsidRPr="00240C22">
        <w:rPr>
          <w:rFonts w:hint="cs"/>
          <w:rtl/>
        </w:rPr>
        <w:t>כלל</w:t>
      </w:r>
      <w:r w:rsidRPr="00240C22">
        <w:rPr>
          <w:rtl/>
        </w:rPr>
        <w:t xml:space="preserve"> </w:t>
      </w:r>
      <w:r w:rsidRPr="00240C22">
        <w:rPr>
          <w:rFonts w:hint="cs"/>
          <w:rtl/>
        </w:rPr>
        <w:t>את</w:t>
      </w:r>
      <w:r w:rsidRPr="00240C22">
        <w:rPr>
          <w:rtl/>
        </w:rPr>
        <w:t xml:space="preserve"> </w:t>
      </w:r>
      <w:r w:rsidRPr="00240C22">
        <w:rPr>
          <w:rFonts w:hint="cs"/>
          <w:rtl/>
        </w:rPr>
        <w:t>הסטטוס</w:t>
      </w:r>
      <w:r w:rsidRPr="00240C22">
        <w:rPr>
          <w:rtl/>
        </w:rPr>
        <w:t>-</w:t>
      </w:r>
      <w:r w:rsidRPr="00240C22">
        <w:rPr>
          <w:rFonts w:hint="cs"/>
          <w:rtl/>
        </w:rPr>
        <w:t>קוו</w:t>
      </w:r>
      <w:r w:rsidRPr="00240C22">
        <w:rPr>
          <w:rtl/>
        </w:rPr>
        <w:t xml:space="preserve"> (</w:t>
      </w:r>
      <w:r w:rsidRPr="00240C22">
        <w:rPr>
          <w:rFonts w:hint="cs"/>
          <w:rtl/>
        </w:rPr>
        <w:t>המצב</w:t>
      </w:r>
      <w:r w:rsidRPr="00240C22">
        <w:rPr>
          <w:rtl/>
        </w:rPr>
        <w:t xml:space="preserve"> </w:t>
      </w:r>
      <w:r w:rsidRPr="00240C22">
        <w:rPr>
          <w:rFonts w:hint="cs"/>
          <w:rtl/>
        </w:rPr>
        <w:t>הקיים</w:t>
      </w:r>
      <w:r w:rsidRPr="00240C22">
        <w:rPr>
          <w:rtl/>
        </w:rPr>
        <w:t xml:space="preserve">), </w:t>
      </w:r>
      <w:r w:rsidRPr="00240C22">
        <w:rPr>
          <w:rFonts w:hint="cs"/>
          <w:rtl/>
        </w:rPr>
        <w:t>בניגוד</w:t>
      </w:r>
      <w:r w:rsidRPr="00240C22">
        <w:rPr>
          <w:rtl/>
        </w:rPr>
        <w:t xml:space="preserve"> </w:t>
      </w:r>
      <w:r w:rsidRPr="00240C22">
        <w:rPr>
          <w:rFonts w:hint="cs"/>
          <w:rtl/>
        </w:rPr>
        <w:t>לסוג</w:t>
      </w:r>
      <w:r w:rsidRPr="00240C22">
        <w:rPr>
          <w:rtl/>
        </w:rPr>
        <w:t xml:space="preserve"> </w:t>
      </w:r>
      <w:r w:rsidRPr="00240C22">
        <w:rPr>
          <w:rFonts w:hint="cs"/>
          <w:rtl/>
        </w:rPr>
        <w:t>השני</w:t>
      </w:r>
      <w:r w:rsidRPr="00240C22">
        <w:rPr>
          <w:rtl/>
        </w:rPr>
        <w:t xml:space="preserve"> </w:t>
      </w:r>
      <w:r w:rsidRPr="00240C22">
        <w:rPr>
          <w:rFonts w:hint="cs"/>
          <w:rtl/>
        </w:rPr>
        <w:t>המטיל</w:t>
      </w:r>
      <w:r w:rsidRPr="00240C22">
        <w:rPr>
          <w:rtl/>
        </w:rPr>
        <w:t xml:space="preserve"> </w:t>
      </w:r>
      <w:r w:rsidRPr="00240C22">
        <w:rPr>
          <w:rFonts w:hint="cs"/>
          <w:rtl/>
        </w:rPr>
        <w:t>בו</w:t>
      </w:r>
      <w:r w:rsidRPr="00240C22">
        <w:rPr>
          <w:rtl/>
        </w:rPr>
        <w:t xml:space="preserve"> </w:t>
      </w:r>
      <w:r w:rsidRPr="00240C22">
        <w:rPr>
          <w:rFonts w:hint="cs"/>
          <w:rtl/>
        </w:rPr>
        <w:t>ספק</w:t>
      </w:r>
      <w:r w:rsidRPr="00240C22">
        <w:rPr>
          <w:rtl/>
        </w:rPr>
        <w:t xml:space="preserve">, </w:t>
      </w:r>
      <w:r w:rsidRPr="00240C22">
        <w:rPr>
          <w:rFonts w:hint="cs"/>
          <w:rtl/>
        </w:rPr>
        <w:t>וסוג</w:t>
      </w:r>
      <w:r w:rsidRPr="00240C22">
        <w:rPr>
          <w:rtl/>
        </w:rPr>
        <w:t xml:space="preserve"> </w:t>
      </w:r>
      <w:r w:rsidRPr="00240C22">
        <w:rPr>
          <w:rFonts w:hint="cs"/>
          <w:rtl/>
        </w:rPr>
        <w:t>זה</w:t>
      </w:r>
      <w:r w:rsidRPr="00240C22">
        <w:rPr>
          <w:rtl/>
        </w:rPr>
        <w:t xml:space="preserve"> </w:t>
      </w:r>
      <w:r w:rsidRPr="00240C22">
        <w:rPr>
          <w:rFonts w:hint="cs"/>
          <w:rtl/>
        </w:rPr>
        <w:t>הוא</w:t>
      </w:r>
      <w:r w:rsidRPr="00240C22">
        <w:rPr>
          <w:rtl/>
        </w:rPr>
        <w:t xml:space="preserve"> </w:t>
      </w:r>
      <w:r w:rsidRPr="00240C22">
        <w:rPr>
          <w:rFonts w:hint="cs"/>
          <w:rtl/>
        </w:rPr>
        <w:t>שיעמוד</w:t>
      </w:r>
      <w:r w:rsidRPr="00240C22">
        <w:rPr>
          <w:rtl/>
        </w:rPr>
        <w:t xml:space="preserve"> </w:t>
      </w:r>
      <w:r w:rsidRPr="00240C22">
        <w:rPr>
          <w:rFonts w:hint="cs"/>
          <w:rtl/>
        </w:rPr>
        <w:t>במרכזו</w:t>
      </w:r>
      <w:r w:rsidRPr="00240C22">
        <w:rPr>
          <w:rtl/>
        </w:rPr>
        <w:t xml:space="preserve"> </w:t>
      </w:r>
      <w:r w:rsidRPr="00240C22">
        <w:rPr>
          <w:rFonts w:hint="cs"/>
          <w:rtl/>
        </w:rPr>
        <w:t>של</w:t>
      </w:r>
      <w:r w:rsidRPr="00240C22">
        <w:rPr>
          <w:rtl/>
        </w:rPr>
        <w:t xml:space="preserve"> </w:t>
      </w:r>
      <w:r w:rsidRPr="00240C22">
        <w:rPr>
          <w:rFonts w:hint="cs"/>
          <w:rtl/>
        </w:rPr>
        <w:t>מאמר</w:t>
      </w:r>
      <w:r w:rsidRPr="00240C22">
        <w:rPr>
          <w:rtl/>
        </w:rPr>
        <w:t xml:space="preserve"> </w:t>
      </w:r>
      <w:r w:rsidRPr="00240C22">
        <w:rPr>
          <w:rFonts w:hint="cs"/>
          <w:rtl/>
        </w:rPr>
        <w:t>זה</w:t>
      </w:r>
      <w:r w:rsidRPr="00240C22">
        <w:rPr>
          <w:rtl/>
        </w:rPr>
        <w:t>.</w:t>
      </w:r>
      <w:r>
        <w:rPr>
          <w:rFonts w:hint="cs"/>
          <w:rtl/>
        </w:rPr>
        <w:t>"</w:t>
      </w:r>
    </w:p>
    <w:p w14:paraId="47C7B1A7" w14:textId="683188A4" w:rsidR="00B1504B" w:rsidRDefault="003D3762" w:rsidP="003D3762">
      <w:pPr>
        <w:rPr>
          <w:rtl/>
        </w:rPr>
      </w:pPr>
      <w:r>
        <w:rPr>
          <w:rFonts w:hint="cs"/>
          <w:rtl/>
        </w:rPr>
        <w:t xml:space="preserve">כלומר, המושג "אזרחות פעילה" בפועל כמילת עטיפה לאקטיביזם רדיקלי. כך באותו מחקר של </w:t>
      </w:r>
      <w:proofErr w:type="spellStart"/>
      <w:r>
        <w:rPr>
          <w:rFonts w:hint="cs"/>
          <w:rtl/>
        </w:rPr>
        <w:t>קטקו</w:t>
      </w:r>
      <w:proofErr w:type="spellEnd"/>
      <w:r>
        <w:rPr>
          <w:rFonts w:hint="cs"/>
          <w:rtl/>
        </w:rPr>
        <w:t>:</w:t>
      </w:r>
    </w:p>
    <w:p w14:paraId="50CBC438" w14:textId="7D9908A1" w:rsidR="00E3426D" w:rsidRDefault="00240C22" w:rsidP="00E3426D">
      <w:pPr>
        <w:rPr>
          <w:rtl/>
        </w:rPr>
      </w:pPr>
      <w:r>
        <w:rPr>
          <w:rFonts w:hint="cs"/>
          <w:rtl/>
        </w:rPr>
        <w:t>"</w:t>
      </w:r>
      <w:r w:rsidRPr="00240C22">
        <w:rPr>
          <w:rtl/>
        </w:rPr>
        <w:t>רבים הצביעו על כך שמערכות חינוך פועלות ללא תכלית, וכי הן אינן מובילות להוראה מעוררת השראה אלא עוסקות במכניקה של הלמידה ובאופן שבו ניתן ללמד את הטפל והשטחי, במקום לקדם נרטיבים חינוכיים אנושיים וביקורתיים. בתי הספר מנחילים מסורות שמרניות תוך שימוש במניפולציות של לחץ ואיומים (ציונים ומבחנים) כדי לכפות על התלמידים ללמוד תכנים חסרי רלוונטיות. החינוך המסורתי והשמרני דוחק הצידה שיטות למידה המפתחות חשיבה ביקורתית ועצמאית, וכן מיומנויות לזיהוי מסרים סמויים ומורכבים וליצירת משמעות</w:t>
      </w:r>
      <w:r>
        <w:rPr>
          <w:rFonts w:hint="cs"/>
          <w:rtl/>
        </w:rPr>
        <w:t xml:space="preserve"> </w:t>
      </w:r>
      <w:r w:rsidRPr="00240C22">
        <w:t xml:space="preserve">. </w:t>
      </w:r>
      <w:r w:rsidRPr="00240C22">
        <w:rPr>
          <w:rtl/>
        </w:rPr>
        <w:t xml:space="preserve">ייתכן שהייתה ציפייה כי הפדגוגיה הביקורתית תספק מענה לשינויים כה </w:t>
      </w:r>
      <w:r w:rsidRPr="00240C22">
        <w:rPr>
          <w:rtl/>
        </w:rPr>
        <w:lastRenderedPageBreak/>
        <w:t>נחוצים במערכות החינוך, אך יש הטוענים כי לא היה די בכך וכי נדרשה פדגוגיה אקטיביסטית, בבחינת "להעלות בשר על עצמותיה התיאורטיות של הפדגוגיה הביקורתית</w:t>
      </w:r>
      <w:r w:rsidRPr="00240C22">
        <w:t>"</w:t>
      </w:r>
      <w:r>
        <w:rPr>
          <w:rFonts w:hint="cs"/>
          <w:rtl/>
        </w:rPr>
        <w:t>."</w:t>
      </w:r>
    </w:p>
    <w:p w14:paraId="09CC878D" w14:textId="77777777" w:rsidR="00BE792D" w:rsidRDefault="00BE792D" w:rsidP="00E3426D">
      <w:pPr>
        <w:rPr>
          <w:rtl/>
        </w:rPr>
      </w:pPr>
    </w:p>
    <w:p w14:paraId="7DA8BE93" w14:textId="541BFD28" w:rsidR="00E3426D" w:rsidRDefault="00E3426D" w:rsidP="00E3426D">
      <w:pPr>
        <w:rPr>
          <w:rFonts w:hint="cs"/>
        </w:rPr>
      </w:pPr>
      <w:r>
        <w:rPr>
          <w:rFonts w:hint="cs"/>
          <w:rtl/>
        </w:rPr>
        <w:t xml:space="preserve">זוהי פסקה נוספת של </w:t>
      </w:r>
      <w:proofErr w:type="spellStart"/>
      <w:r>
        <w:rPr>
          <w:rFonts w:hint="cs"/>
          <w:rtl/>
        </w:rPr>
        <w:t>קטקו</w:t>
      </w:r>
      <w:proofErr w:type="spellEnd"/>
      <w:r>
        <w:rPr>
          <w:rFonts w:hint="cs"/>
          <w:rtl/>
        </w:rPr>
        <w:t xml:space="preserve"> הנותנת לנו למעשה רשימה של מילות מעטפת שהיא רואה כשימושיות:</w:t>
      </w:r>
    </w:p>
    <w:p w14:paraId="4DA4182B" w14:textId="77777777" w:rsidR="00E3426D" w:rsidRPr="00240C22" w:rsidRDefault="00E3426D" w:rsidP="00E3426D">
      <w:pPr>
        <w:rPr>
          <w:rtl/>
        </w:rPr>
      </w:pPr>
      <w:r>
        <w:rPr>
          <w:rFonts w:hint="cs"/>
          <w:rtl/>
        </w:rPr>
        <w:t>"</w:t>
      </w:r>
      <w:r w:rsidRPr="00240C22">
        <w:rPr>
          <w:rtl/>
        </w:rPr>
        <w:t>המצלמה הפדגוגית האקטיביסטית משתמשת בצילום ב'זום-אאוט' (מבט רחב) כדי לצלם אמצעים חינוכיים המקדמים צדק חברתי דמוקרטי, זכויות אדם, שוויון, חינוך הומניסטי, חינוך אזרחי, חינוך גלובלי, חינוך לרב-תרבותיות, חינוך פוליטי, חינוך למאבק למען האקלים, וגישות חינוכיות נוספות ברוח השקפת עולם פרוגרסיבית וליברלית</w:t>
      </w:r>
      <w:r w:rsidRPr="00240C22">
        <w:t>.</w:t>
      </w:r>
      <w:r>
        <w:rPr>
          <w:rFonts w:hint="cs"/>
          <w:rtl/>
        </w:rPr>
        <w:t>"</w:t>
      </w:r>
    </w:p>
    <w:p w14:paraId="38690853" w14:textId="5464ABBF" w:rsidR="00BE792D" w:rsidRDefault="00BE792D" w:rsidP="00BE792D">
      <w:pPr>
        <w:rPr>
          <w:rtl/>
        </w:rPr>
      </w:pPr>
      <w:r>
        <w:rPr>
          <w:rFonts w:hint="cs"/>
          <w:rtl/>
        </w:rPr>
        <w:t>זהו קטע מהדיון בעירייה בהקשר לחילופי השלטון:</w:t>
      </w:r>
    </w:p>
    <w:p w14:paraId="49FB8B09" w14:textId="29C37519" w:rsidR="00BE792D" w:rsidRDefault="00BE792D" w:rsidP="00BE792D">
      <w:pPr>
        <w:rPr>
          <w:rtl/>
        </w:rPr>
      </w:pPr>
      <w:r>
        <w:rPr>
          <w:rFonts w:hint="cs"/>
          <w:rtl/>
        </w:rPr>
        <w:t>"</w:t>
      </w:r>
      <w:r w:rsidRPr="00D60CC1">
        <w:rPr>
          <w:rtl/>
        </w:rPr>
        <w:t>תוכניות המקדמות חינוך לאזרחות ולדמוקרטיה, שוויון והעצמת נשים, מאבק בגזענות, חינוך למיניות בריאה וכיו"ב עשויות להיפסל</w:t>
      </w:r>
      <w:r>
        <w:rPr>
          <w:rFonts w:hint="cs"/>
          <w:rtl/>
        </w:rPr>
        <w:t>."</w:t>
      </w:r>
    </w:p>
    <w:p w14:paraId="7FDFE2BB" w14:textId="5493BAB2" w:rsidR="00BE792D" w:rsidRDefault="00BE792D" w:rsidP="00BE792D">
      <w:pPr>
        <w:rPr>
          <w:rtl/>
        </w:rPr>
      </w:pPr>
      <w:r>
        <w:rPr>
          <w:rFonts w:hint="cs"/>
          <w:rtl/>
        </w:rPr>
        <w:t>הכרחי להבין, למשל, שהמושג "מיניות בריאה" היא מילת מעטפת שיכולה להכיל תפיסות רדיקליות ביותר בהתאם להקשר.</w:t>
      </w:r>
    </w:p>
    <w:p w14:paraId="507A999C" w14:textId="77777777" w:rsidR="00BE792D" w:rsidRDefault="00BE792D" w:rsidP="00BE792D">
      <w:pPr>
        <w:rPr>
          <w:rtl/>
        </w:rPr>
      </w:pPr>
    </w:p>
    <w:p w14:paraId="1F222510" w14:textId="5DCFCA97" w:rsidR="003D3762" w:rsidRDefault="003D3762" w:rsidP="003D3762">
      <w:pPr>
        <w:rPr>
          <w:rtl/>
        </w:rPr>
      </w:pPr>
      <w:r>
        <w:rPr>
          <w:rFonts w:hint="cs"/>
          <w:rtl/>
        </w:rPr>
        <w:t>לסיכום:</w:t>
      </w:r>
    </w:p>
    <w:p w14:paraId="1C60A29F" w14:textId="77777777" w:rsidR="00BE792D" w:rsidRDefault="00E3426D" w:rsidP="00BE792D">
      <w:pPr>
        <w:pStyle w:val="ListParagraph"/>
        <w:numPr>
          <w:ilvl w:val="0"/>
          <w:numId w:val="8"/>
        </w:numPr>
      </w:pPr>
      <w:r w:rsidRPr="00BE792D">
        <w:rPr>
          <w:rFonts w:hint="cs"/>
          <w:b/>
          <w:bCs/>
          <w:rtl/>
        </w:rPr>
        <w:t>מערכות כבושות:</w:t>
      </w:r>
      <w:r>
        <w:rPr>
          <w:rFonts w:hint="cs"/>
          <w:rtl/>
        </w:rPr>
        <w:t xml:space="preserve"> </w:t>
      </w:r>
      <w:r w:rsidR="003D3762">
        <w:rPr>
          <w:rFonts w:hint="cs"/>
          <w:rtl/>
        </w:rPr>
        <w:t>מערכת חינוך ומערכת הכשרת מורים בישראל מתוגמלת על ידי תחושת שייכות לתפיסות נייחות עד רדיקליות.</w:t>
      </w:r>
    </w:p>
    <w:p w14:paraId="0A116743" w14:textId="77777777" w:rsidR="00BE792D" w:rsidRDefault="00E3426D" w:rsidP="00BE792D">
      <w:pPr>
        <w:pStyle w:val="ListParagraph"/>
        <w:numPr>
          <w:ilvl w:val="0"/>
          <w:numId w:val="8"/>
        </w:numPr>
      </w:pPr>
      <w:r w:rsidRPr="00BE792D">
        <w:rPr>
          <w:rFonts w:hint="cs"/>
          <w:b/>
          <w:bCs/>
          <w:rtl/>
        </w:rPr>
        <w:t>עמימות בכסות אוטונומיה:</w:t>
      </w:r>
      <w:r>
        <w:t xml:space="preserve"> </w:t>
      </w:r>
      <w:r w:rsidR="003D3762">
        <w:rPr>
          <w:rFonts w:hint="cs"/>
          <w:rtl/>
        </w:rPr>
        <w:t xml:space="preserve">כשלב מעבר לתפיסת כוח מפורשת, אנחנו כעת בשלב המדגיש "אוטונומיה" </w:t>
      </w:r>
      <w:r>
        <w:rPr>
          <w:rFonts w:hint="cs"/>
          <w:rtl/>
        </w:rPr>
        <w:t xml:space="preserve">ככיסוי למציאות עמימות מערכתית מכוונת. המידע בדבר </w:t>
      </w:r>
      <w:proofErr w:type="spellStart"/>
      <w:r>
        <w:rPr>
          <w:rFonts w:hint="cs"/>
          <w:rtl/>
        </w:rPr>
        <w:t>התכניות</w:t>
      </w:r>
      <w:proofErr w:type="spellEnd"/>
      <w:r>
        <w:rPr>
          <w:rFonts w:hint="cs"/>
          <w:rtl/>
        </w:rPr>
        <w:t xml:space="preserve"> החיצוניות שבתי הספר בחרו </w:t>
      </w:r>
      <w:proofErr w:type="spellStart"/>
      <w:r>
        <w:rPr>
          <w:rFonts w:hint="cs"/>
          <w:rtl/>
        </w:rPr>
        <w:t>בגפ"ן</w:t>
      </w:r>
      <w:proofErr w:type="spellEnd"/>
      <w:r>
        <w:rPr>
          <w:rFonts w:hint="cs"/>
          <w:rtl/>
        </w:rPr>
        <w:t xml:space="preserve"> מוסתר מהציבור. מדיניות בית הספר בספר קובעת בפועל אם התלמידים ילמדו תנ"ך ויציינו חגים או לא ומעבר לכל זה קשה לדעת מה התפיסות שמורה מקדם בכיתה בפועל. לעיתים הדבר זולג כאנקדוטה כשאלה בעייתית במיוחד במבחן.</w:t>
      </w:r>
    </w:p>
    <w:p w14:paraId="7B2B0DDC" w14:textId="35DD68FC" w:rsidR="00E3426D" w:rsidRDefault="00E3426D" w:rsidP="00BE792D">
      <w:pPr>
        <w:pStyle w:val="ListParagraph"/>
        <w:numPr>
          <w:ilvl w:val="0"/>
          <w:numId w:val="8"/>
        </w:numPr>
      </w:pPr>
      <w:r w:rsidRPr="00BE792D">
        <w:rPr>
          <w:rFonts w:hint="cs"/>
          <w:b/>
          <w:bCs/>
          <w:rtl/>
        </w:rPr>
        <w:t>מילות מעטפת</w:t>
      </w:r>
      <w:r>
        <w:rPr>
          <w:rFonts w:hint="cs"/>
          <w:rtl/>
        </w:rPr>
        <w:t>: הרדיקלים עושים שימוש ב "מילות מעטפת" המביעים משמעות שונה בהתאם לקהל היעד. באופן זה דמויות עם תפיסות שונות לגמרי עושות שימוש באותם מילים. כאשר דמויות לא רדיקליות עושות שימוש במילים אלו, הם מנרמלים אותם ומשמשים כמיסוך אפקטיבי לשימוש הרדיקלי במילים אלו.</w:t>
      </w:r>
    </w:p>
    <w:p w14:paraId="4CB54CB3" w14:textId="77777777" w:rsidR="00BE792D" w:rsidRDefault="00BE792D" w:rsidP="00BE792D">
      <w:pPr>
        <w:rPr>
          <w:rtl/>
        </w:rPr>
      </w:pPr>
    </w:p>
    <w:p w14:paraId="500FD071" w14:textId="770E747A" w:rsidR="00BE792D" w:rsidRPr="00BE792D" w:rsidRDefault="00BE792D" w:rsidP="00BE792D">
      <w:pPr>
        <w:rPr>
          <w:b/>
          <w:bCs/>
          <w:u w:val="single"/>
          <w:rtl/>
        </w:rPr>
      </w:pPr>
      <w:r w:rsidRPr="00BE792D">
        <w:rPr>
          <w:rFonts w:hint="cs"/>
          <w:b/>
          <w:bCs/>
          <w:u w:val="single"/>
          <w:rtl/>
        </w:rPr>
        <w:t>הצעה</w:t>
      </w:r>
    </w:p>
    <w:p w14:paraId="48039247" w14:textId="280D2637" w:rsidR="00BE792D" w:rsidRDefault="00BE792D" w:rsidP="00BE792D">
      <w:pPr>
        <w:rPr>
          <w:rtl/>
        </w:rPr>
      </w:pPr>
      <w:r>
        <w:rPr>
          <w:rFonts w:hint="cs"/>
          <w:rtl/>
        </w:rPr>
        <w:t xml:space="preserve">יצירת שאלון כללי לעיריות בנוגע למשמעות של מילות המעטפת שהם משתמשים בהם. למשל, לשאול </w:t>
      </w:r>
      <w:r w:rsidR="008D1AF4">
        <w:rPr>
          <w:rFonts w:hint="cs"/>
          <w:rtl/>
        </w:rPr>
        <w:t xml:space="preserve">מהי: "אזרחות פעילה" ולהביא הגדרות שונות </w:t>
      </w:r>
    </w:p>
    <w:p w14:paraId="126A3471" w14:textId="0F6A8C4D" w:rsidR="008D1AF4" w:rsidRDefault="008D1AF4">
      <w:pPr>
        <w:bidi w:val="0"/>
      </w:pPr>
      <w:r>
        <w:rPr>
          <w:rtl/>
        </w:rPr>
        <w:br w:type="page"/>
      </w:r>
    </w:p>
    <w:p w14:paraId="059510C3" w14:textId="77777777" w:rsidR="008D1AF4" w:rsidRDefault="008D1AF4" w:rsidP="00BE792D">
      <w:pPr>
        <w:rPr>
          <w:rtl/>
        </w:rPr>
      </w:pPr>
    </w:p>
    <w:p w14:paraId="4E66F876" w14:textId="77777777" w:rsidR="00BE792D" w:rsidRDefault="00BE792D" w:rsidP="00BE792D">
      <w:pPr>
        <w:rPr>
          <w:rtl/>
        </w:rPr>
      </w:pPr>
    </w:p>
    <w:p w14:paraId="18D617A3" w14:textId="77777777" w:rsidR="00BE792D" w:rsidRDefault="00BE792D" w:rsidP="00BE792D"/>
    <w:p w14:paraId="2C3AD5CD" w14:textId="77777777" w:rsidR="00E3426D" w:rsidRDefault="00E3426D" w:rsidP="00E3426D">
      <w:pPr>
        <w:pStyle w:val="ListParagraph"/>
        <w:rPr>
          <w:rtl/>
        </w:rPr>
      </w:pPr>
    </w:p>
    <w:p w14:paraId="72586883" w14:textId="426E17FB" w:rsidR="00BE792D" w:rsidRDefault="00BE792D">
      <w:pPr>
        <w:bidi w:val="0"/>
        <w:rPr>
          <w:rtl/>
        </w:rPr>
      </w:pPr>
      <w:r>
        <w:rPr>
          <w:rtl/>
        </w:rPr>
        <w:br w:type="page"/>
      </w:r>
    </w:p>
    <w:p w14:paraId="149ABF72" w14:textId="77777777" w:rsidR="00157D9E" w:rsidRDefault="00157D9E" w:rsidP="00157D9E">
      <w:pPr>
        <w:rPr>
          <w:rtl/>
        </w:rPr>
      </w:pPr>
    </w:p>
    <w:p w14:paraId="7F7B7B99" w14:textId="5F8BF2B8" w:rsidR="00761711" w:rsidRPr="00761711" w:rsidRDefault="00761711" w:rsidP="00761711">
      <w:pPr>
        <w:rPr>
          <w:rtl/>
        </w:rPr>
      </w:pPr>
      <w:r w:rsidRPr="00761711">
        <w:rPr>
          <w:rFonts w:hint="cs"/>
          <w:rtl/>
        </w:rPr>
        <w:t>תקציב החינוך</w:t>
      </w:r>
    </w:p>
    <w:p w14:paraId="3F4186E8" w14:textId="77777777" w:rsidR="00761711" w:rsidRDefault="00761711" w:rsidP="00761711">
      <w:pPr>
        <w:rPr>
          <w:rtl/>
        </w:rPr>
      </w:pPr>
      <w:r w:rsidRPr="0044323A">
        <w:rPr>
          <w:rFonts w:hint="cs"/>
          <w:rtl/>
        </w:rPr>
        <w:t>סך כל התקציב הרגיל עומד על כ-1.4 מיליארד ₪</w:t>
      </w:r>
      <w:r w:rsidRPr="0044323A">
        <w:rPr>
          <w:rFonts w:hint="cs"/>
        </w:rPr>
        <w:br/>
      </w:r>
      <w:r w:rsidRPr="0044323A">
        <w:rPr>
          <w:rFonts w:hint="cs"/>
          <w:rtl/>
        </w:rPr>
        <w:t>ותקציב הפיתוח (</w:t>
      </w:r>
      <w:proofErr w:type="spellStart"/>
      <w:r w:rsidRPr="0044323A">
        <w:rPr>
          <w:rFonts w:hint="cs"/>
          <w:rtl/>
        </w:rPr>
        <w:t>תב"ר</w:t>
      </w:r>
      <w:proofErr w:type="spellEnd"/>
      <w:r w:rsidRPr="0044323A">
        <w:rPr>
          <w:rFonts w:hint="cs"/>
          <w:rtl/>
        </w:rPr>
        <w:t>) על 398 מיליון ₪</w:t>
      </w:r>
    </w:p>
    <w:p w14:paraId="4FE14287" w14:textId="77777777" w:rsidR="00761711" w:rsidRDefault="00761711" w:rsidP="00761711">
      <w:pPr>
        <w:rPr>
          <w:rtl/>
        </w:rPr>
      </w:pPr>
      <w:r>
        <w:rPr>
          <w:rFonts w:hint="cs"/>
          <w:rtl/>
        </w:rPr>
        <w:t>התקציב לחינוך</w:t>
      </w:r>
      <w:r>
        <w:t xml:space="preserve"> </w:t>
      </w:r>
      <w:r>
        <w:rPr>
          <w:rFonts w:hint="cs"/>
          <w:rtl/>
        </w:rPr>
        <w:t>:</w:t>
      </w:r>
      <w:r>
        <w:t xml:space="preserve"> </w:t>
      </w:r>
      <w:r w:rsidRPr="0044323A">
        <w:rPr>
          <w:rFonts w:hint="cs"/>
        </w:rPr>
        <w:t>530 </w:t>
      </w:r>
      <w:r>
        <w:t xml:space="preserve"> </w:t>
      </w:r>
      <w:r>
        <w:rPr>
          <w:rFonts w:hint="cs"/>
          <w:rtl/>
        </w:rPr>
        <w:t xml:space="preserve">מיליון </w:t>
      </w:r>
      <w:r w:rsidRPr="0044323A">
        <w:rPr>
          <w:rFonts w:hint="cs"/>
          <w:rtl/>
        </w:rPr>
        <w:t>₪</w:t>
      </w:r>
      <w:r>
        <w:rPr>
          <w:rFonts w:hint="cs"/>
          <w:rtl/>
        </w:rPr>
        <w:t xml:space="preserve"> . </w:t>
      </w:r>
      <w:r w:rsidRPr="0044323A">
        <w:rPr>
          <w:rFonts w:hint="cs"/>
          <w:rtl/>
        </w:rPr>
        <w:t>תקציב זה כולל תגבורים, יוזמות ותוכניות העשרה בחינוך</w:t>
      </w:r>
      <w:r w:rsidRPr="0044323A">
        <w:rPr>
          <w:rFonts w:hint="cs"/>
        </w:rPr>
        <w:t>.</w:t>
      </w:r>
    </w:p>
    <w:p w14:paraId="0FC2237E" w14:textId="77777777" w:rsidR="00761711" w:rsidRDefault="00761711" w:rsidP="00761711">
      <w:pPr>
        <w:rPr>
          <w:rtl/>
        </w:rPr>
      </w:pPr>
      <w:hyperlink r:id="rId6" w:anchor=":~:text=%D7%A2%D7%99%D7%A7%D7%A8%20%D7%94%D7%94%D7%A9%D7%A7%D7%A2%D7%94%20%D7%95%D7%94%D7%95%D7%A6%D7%90%D7%95%D7%AA%20%D7%94%D7%AA%D7%A7%D7%A6%D7%99%D7%91%20%D7%94%D7%A8%D7%92%D7%99%D7%9C,%D7%91%D7%AA%D7%97%D7%95%D7%9E%D7%99%20%D7%94%D7%AA%D7%A8%D7%91%D7%95%D7%AA%2C%20%D7%A0%D7%95%D7%A2%D7%A8%20%D7%95%D7%A1%D7%A4%D7%95%D7%A8%D7%98" w:history="1">
        <w:r w:rsidRPr="00E167FB">
          <w:rPr>
            <w:rStyle w:val="Hyperlink"/>
            <w:rFonts w:hint="cs"/>
            <w:rtl/>
          </w:rPr>
          <w:t>קישור למקור</w:t>
        </w:r>
      </w:hyperlink>
    </w:p>
    <w:p w14:paraId="7470D640" w14:textId="77777777" w:rsidR="00761711" w:rsidRDefault="00761711" w:rsidP="00AB3198">
      <w:pPr>
        <w:rPr>
          <w:rtl/>
        </w:rPr>
      </w:pPr>
    </w:p>
    <w:p w14:paraId="242C6E73" w14:textId="77777777" w:rsidR="00EF3383" w:rsidRDefault="00EF3383" w:rsidP="00EF3383">
      <w:pPr>
        <w:rPr>
          <w:rtl/>
        </w:rPr>
      </w:pPr>
    </w:p>
    <w:p w14:paraId="352894FC" w14:textId="77777777" w:rsidR="00C23520" w:rsidRDefault="00C23520" w:rsidP="00EF3383">
      <w:pPr>
        <w:rPr>
          <w:rtl/>
        </w:rPr>
      </w:pPr>
    </w:p>
    <w:p w14:paraId="1A271018" w14:textId="77777777" w:rsidR="00C23520" w:rsidRDefault="00C23520" w:rsidP="00EF3383">
      <w:pPr>
        <w:rPr>
          <w:rtl/>
        </w:rPr>
      </w:pPr>
    </w:p>
    <w:p w14:paraId="2B41F626" w14:textId="77777777" w:rsidR="00C23520" w:rsidRDefault="00C23520" w:rsidP="00EF3383">
      <w:pPr>
        <w:rPr>
          <w:rtl/>
        </w:rPr>
      </w:pPr>
    </w:p>
    <w:p w14:paraId="60ADA17F" w14:textId="77777777" w:rsidR="00C23520" w:rsidRDefault="00C23520" w:rsidP="00EF3383">
      <w:pPr>
        <w:rPr>
          <w:rtl/>
        </w:rPr>
      </w:pPr>
    </w:p>
    <w:p w14:paraId="31BE5E6D" w14:textId="77777777" w:rsidR="00EF3383" w:rsidRDefault="00EF3383" w:rsidP="00A04D00">
      <w:pPr>
        <w:rPr>
          <w:rtl/>
        </w:rPr>
      </w:pPr>
    </w:p>
    <w:p w14:paraId="1E431466" w14:textId="0FF09928" w:rsidR="002F2DB8" w:rsidRPr="002F2DB8" w:rsidRDefault="002F2DB8" w:rsidP="00A04D00">
      <w:pPr>
        <w:rPr>
          <w:b/>
          <w:bCs/>
          <w:u w:val="single"/>
          <w:rtl/>
        </w:rPr>
      </w:pPr>
      <w:r w:rsidRPr="002F2DB8">
        <w:rPr>
          <w:rFonts w:hint="cs"/>
          <w:b/>
          <w:bCs/>
          <w:u w:val="single"/>
          <w:rtl/>
        </w:rPr>
        <w:t>אתגר משמעות המילים</w:t>
      </w:r>
    </w:p>
    <w:p w14:paraId="118A4BD8" w14:textId="3EE80346" w:rsidR="00A04D00" w:rsidRDefault="001571AF" w:rsidP="00A04D00">
      <w:pPr>
        <w:rPr>
          <w:rtl/>
        </w:rPr>
      </w:pPr>
      <w:r>
        <w:rPr>
          <w:rFonts w:hint="cs"/>
          <w:rtl/>
        </w:rPr>
        <w:t xml:space="preserve">רקע: </w:t>
      </w:r>
      <w:r w:rsidR="00EF54D8">
        <w:rPr>
          <w:rFonts w:hint="cs"/>
          <w:rtl/>
        </w:rPr>
        <w:t>פעילי</w:t>
      </w:r>
      <w:r>
        <w:rPr>
          <w:rFonts w:hint="cs"/>
          <w:rtl/>
        </w:rPr>
        <w:t>ם פרוגרסיבי</w:t>
      </w:r>
      <w:r w:rsidR="004473B0">
        <w:rPr>
          <w:rFonts w:hint="cs"/>
          <w:rtl/>
        </w:rPr>
        <w:t>י</w:t>
      </w:r>
      <w:r>
        <w:rPr>
          <w:rFonts w:hint="cs"/>
          <w:rtl/>
        </w:rPr>
        <w:t>ם</w:t>
      </w:r>
      <w:r w:rsidR="00EF54D8">
        <w:rPr>
          <w:rFonts w:hint="cs"/>
          <w:rtl/>
        </w:rPr>
        <w:t xml:space="preserve"> מתמחים בהנדסת תודעה. </w:t>
      </w:r>
      <w:r w:rsidR="00A04D00">
        <w:rPr>
          <w:rFonts w:hint="cs"/>
          <w:rtl/>
        </w:rPr>
        <w:t>המהלך הבסיסי של הנדסת התודעה הפרוגרסיבית מתוארת בסדנה של ארגון "</w:t>
      </w:r>
      <w:r w:rsidR="00A04D00" w:rsidRPr="00A04D00">
        <w:rPr>
          <w:rFonts w:hint="cs"/>
          <w:b/>
          <w:bCs/>
          <w:rtl/>
        </w:rPr>
        <w:t xml:space="preserve"> </w:t>
      </w:r>
      <w:r w:rsidR="00A04D00" w:rsidRPr="00A04D00">
        <w:rPr>
          <w:rFonts w:hint="cs"/>
          <w:b/>
          <w:bCs/>
          <w:rtl/>
        </w:rPr>
        <w:t>מחזקים - למען השלום והדמוקרטיה</w:t>
      </w:r>
      <w:r w:rsidR="00A04D00">
        <w:rPr>
          <w:rFonts w:hint="cs"/>
          <w:rtl/>
        </w:rPr>
        <w:t xml:space="preserve">". זהו ארגון שמטרתו לקדם אג'נדה פרוגרסיבית ברשת הנתמך על ידי הקרן לישראל החדשה. </w:t>
      </w:r>
    </w:p>
    <w:p w14:paraId="5A18709F" w14:textId="1C52B0C6" w:rsidR="004473B0" w:rsidRDefault="00A04D00" w:rsidP="00A04D00">
      <w:pPr>
        <w:rPr>
          <w:rtl/>
        </w:rPr>
      </w:pPr>
      <w:r>
        <w:rPr>
          <w:rFonts w:hint="cs"/>
          <w:rtl/>
        </w:rPr>
        <w:t xml:space="preserve">הכלי המרכזי המתואר הוא "מסגור". </w:t>
      </w:r>
    </w:p>
    <w:p w14:paraId="475764AE" w14:textId="5EA6A0A3" w:rsidR="00EF54D8" w:rsidRDefault="004473B0" w:rsidP="00C23520">
      <w:pPr>
        <w:rPr>
          <w:rtl/>
        </w:rPr>
      </w:pPr>
      <w:hyperlink r:id="rId7" w:history="1">
        <w:r w:rsidRPr="00656D1C">
          <w:rPr>
            <w:rStyle w:val="Hyperlink"/>
          </w:rPr>
          <w:t>https://www.gnostocracy.com/?quote=534</w:t>
        </w:r>
      </w:hyperlink>
    </w:p>
    <w:p w14:paraId="0F3E4D33" w14:textId="77777777" w:rsidR="00D60CC1" w:rsidRDefault="00D60CC1" w:rsidP="0044323A">
      <w:pPr>
        <w:rPr>
          <w:rtl/>
        </w:rPr>
      </w:pPr>
    </w:p>
    <w:p w14:paraId="2DD585BF" w14:textId="135FDB0F" w:rsidR="00D60CC1" w:rsidRDefault="00C23520" w:rsidP="0044323A">
      <w:pPr>
        <w:rPr>
          <w:rtl/>
        </w:rPr>
      </w:pPr>
      <w:r>
        <w:rPr>
          <w:rFonts w:hint="cs"/>
          <w:rtl/>
        </w:rPr>
        <w:t>להט"ב</w:t>
      </w:r>
    </w:p>
    <w:p w14:paraId="13E9799F" w14:textId="1BEC9897" w:rsidR="00D60CC1" w:rsidRDefault="00D60CC1" w:rsidP="00C23520">
      <w:pPr>
        <w:pStyle w:val="ListParagraph"/>
        <w:numPr>
          <w:ilvl w:val="0"/>
          <w:numId w:val="4"/>
        </w:numPr>
        <w:rPr>
          <w:rtl/>
        </w:rPr>
      </w:pPr>
      <w:r>
        <w:rPr>
          <w:rFonts w:hint="cs"/>
          <w:rtl/>
        </w:rPr>
        <w:t xml:space="preserve">דירוג </w:t>
      </w:r>
      <w:r w:rsidR="00C23520">
        <w:rPr>
          <w:rFonts w:hint="cs"/>
          <w:rtl/>
        </w:rPr>
        <w:t xml:space="preserve">מוביל </w:t>
      </w:r>
      <w:r>
        <w:rPr>
          <w:rFonts w:hint="cs"/>
          <w:rtl/>
        </w:rPr>
        <w:t>ב "מדד הגאווה"</w:t>
      </w:r>
      <w:r w:rsidR="00C23520">
        <w:rPr>
          <w:rFonts w:hint="cs"/>
          <w:rtl/>
        </w:rPr>
        <w:t xml:space="preserve"> </w:t>
      </w:r>
      <w:hyperlink r:id="rId8" w:anchor=":~:text=" w:history="1">
        <w:r w:rsidR="00C23520" w:rsidRPr="00D60CC1">
          <w:rPr>
            <w:rStyle w:val="Hyperlink"/>
            <w:rFonts w:hint="cs"/>
            <w:rtl/>
          </w:rPr>
          <w:t>קישור</w:t>
        </w:r>
      </w:hyperlink>
    </w:p>
    <w:p w14:paraId="23A59A88" w14:textId="6B5F426E" w:rsidR="00C23520" w:rsidRDefault="00C23520" w:rsidP="00C23520">
      <w:pPr>
        <w:pStyle w:val="ListParagraph"/>
        <w:numPr>
          <w:ilvl w:val="0"/>
          <w:numId w:val="4"/>
        </w:numPr>
        <w:rPr>
          <w:rtl/>
        </w:rPr>
      </w:pPr>
      <w:r>
        <w:rPr>
          <w:rFonts w:hint="cs"/>
          <w:rtl/>
        </w:rPr>
        <w:t>עו"ס ייעודי ללהט"ב</w:t>
      </w:r>
      <w:r>
        <w:rPr>
          <w:rFonts w:hint="cs"/>
          <w:rtl/>
        </w:rPr>
        <w:t xml:space="preserve">: </w:t>
      </w:r>
      <w:r w:rsidRPr="00C42D67">
        <w:rPr>
          <w:rtl/>
        </w:rPr>
        <w:t xml:space="preserve">בעירייה אף מינו </w:t>
      </w:r>
      <w:r w:rsidRPr="00C23520">
        <w:rPr>
          <w:b/>
          <w:bCs/>
          <w:rtl/>
        </w:rPr>
        <w:t>עו"ס (עובדת סוציאלית) ייעודית לנושא הלהט"ב</w:t>
      </w:r>
      <w:r w:rsidRPr="00C42D67">
        <w:rPr>
          <w:rtl/>
        </w:rPr>
        <w:t xml:space="preserve"> באגף השירותים החברתיים, שתפקידה לתת מענה וליווי לקהילה בתוך מערך הרווחה</w:t>
      </w:r>
    </w:p>
    <w:p w14:paraId="5C7F6ECC" w14:textId="1E4C50B4" w:rsidR="00D60CC1" w:rsidRDefault="00D60CC1" w:rsidP="00D60CC1">
      <w:pPr>
        <w:rPr>
          <w:rtl/>
        </w:rPr>
      </w:pPr>
    </w:p>
    <w:p w14:paraId="2CF19A39" w14:textId="4BB63C9F" w:rsidR="003A09FA" w:rsidRDefault="003A09FA" w:rsidP="003A09FA">
      <w:pPr>
        <w:rPr>
          <w:rFonts w:hint="cs"/>
          <w:rtl/>
        </w:rPr>
      </w:pPr>
      <w:r>
        <w:rPr>
          <w:rFonts w:hint="cs"/>
          <w:rtl/>
        </w:rPr>
        <w:t>יום הסובלנות של אונסק"ו</w:t>
      </w:r>
    </w:p>
    <w:p w14:paraId="3499E62E" w14:textId="249E20C3" w:rsidR="003A09FA" w:rsidRDefault="003A09FA" w:rsidP="003A09FA">
      <w:pPr>
        <w:rPr>
          <w:rtl/>
        </w:rPr>
      </w:pPr>
      <w:r w:rsidRPr="003A09FA">
        <w:rPr>
          <w:rtl/>
        </w:rPr>
        <w:t xml:space="preserve">במסגרת שבוע הסובלנות הבינלאומי (בכל שנה סביב 16 בנובמבר, "יום הסובלנות" של אונסק"ו) נערכו בהרצליה פעילויות חינוכיות ואירועים ציבוריים המדגישים </w:t>
      </w:r>
      <w:r w:rsidRPr="003A09FA">
        <w:rPr>
          <w:i/>
          <w:iCs/>
          <w:rtl/>
        </w:rPr>
        <w:t>כבוד למגוון ולשונות</w:t>
      </w:r>
      <w:r w:rsidRPr="003A09FA">
        <w:t xml:space="preserve">. </w:t>
      </w:r>
      <w:r w:rsidRPr="003A09FA">
        <w:rPr>
          <w:rtl/>
        </w:rPr>
        <w:t>כך</w:t>
      </w:r>
      <w:r w:rsidRPr="003A09FA">
        <w:t xml:space="preserve">, </w:t>
      </w:r>
      <w:r w:rsidRPr="003A09FA">
        <w:rPr>
          <w:b/>
          <w:bCs/>
          <w:rtl/>
        </w:rPr>
        <w:t xml:space="preserve">מרכז </w:t>
      </w:r>
      <w:proofErr w:type="spellStart"/>
      <w:r w:rsidRPr="003A09FA">
        <w:rPr>
          <w:b/>
          <w:bCs/>
          <w:rtl/>
        </w:rPr>
        <w:t>פסג"ה</w:t>
      </w:r>
      <w:proofErr w:type="spellEnd"/>
      <w:r w:rsidRPr="003A09FA">
        <w:rPr>
          <w:b/>
          <w:bCs/>
          <w:rtl/>
        </w:rPr>
        <w:t xml:space="preserve"> בהרצליה</w:t>
      </w:r>
      <w:r w:rsidRPr="003A09FA">
        <w:rPr>
          <w:rtl/>
        </w:rPr>
        <w:t xml:space="preserve"> (מרכז ההשתלמויות למורים) קיים "שבוע הסובלנות" עם השתלמויות למורים בהשראת </w:t>
      </w:r>
      <w:r w:rsidRPr="003A09FA">
        <w:rPr>
          <w:i/>
          <w:iCs/>
          <w:rtl/>
        </w:rPr>
        <w:t>הצהרת אונסק״ו בדבר עקרונות הסובלנות</w:t>
      </w:r>
      <w:r w:rsidRPr="003A09FA">
        <w:t xml:space="preserve">, </w:t>
      </w:r>
      <w:r w:rsidRPr="003A09FA">
        <w:rPr>
          <w:rtl/>
        </w:rPr>
        <w:t xml:space="preserve">ותכנים אלה חלחלו לבתי הספר. גם בתחום האמנות, החברה העירונית לאמנות ותרבות משלבת </w:t>
      </w:r>
      <w:r w:rsidRPr="003A09FA">
        <w:rPr>
          <w:rtl/>
        </w:rPr>
        <w:lastRenderedPageBreak/>
        <w:t xml:space="preserve">תערוכות ונושאים חברתיים: אמנם אין לנו במקרה זה ציטוטים ישירים, אך דיווחים תקשורתיים מצביעים על כך שבגלריות העירוניות שולבו תערוכות בנושאי </w:t>
      </w:r>
      <w:r w:rsidRPr="003A09FA">
        <w:rPr>
          <w:b/>
          <w:bCs/>
          <w:rtl/>
        </w:rPr>
        <w:t>רב-תרבותיות</w:t>
      </w:r>
      <w:r w:rsidRPr="003A09FA">
        <w:t xml:space="preserve">, </w:t>
      </w:r>
      <w:r w:rsidRPr="003A09FA">
        <w:rPr>
          <w:rtl/>
        </w:rPr>
        <w:t xml:space="preserve">זהות מזרחית-אשכנזית, וכדומה, מתוך כוונה לעורר שיח על גיוון תרבותי (למשל תערוכות </w:t>
      </w:r>
      <w:proofErr w:type="spellStart"/>
      <w:r w:rsidRPr="003A09FA">
        <w:rPr>
          <w:rtl/>
        </w:rPr>
        <w:t>במוז"ה</w:t>
      </w:r>
      <w:proofErr w:type="spellEnd"/>
      <w:r w:rsidRPr="003A09FA">
        <w:rPr>
          <w:rtl/>
        </w:rPr>
        <w:t xml:space="preserve"> – מוזיאון הרצליה לאמנות עכשווית, שעסקו בזהות וקבלת האחר)</w:t>
      </w:r>
      <w:r w:rsidRPr="003A09FA">
        <w:t>.</w:t>
      </w:r>
    </w:p>
    <w:p w14:paraId="136AC380" w14:textId="615BAA0F" w:rsidR="003A09FA" w:rsidRDefault="003A09FA" w:rsidP="003A09FA">
      <w:pPr>
        <w:rPr>
          <w:rtl/>
        </w:rPr>
      </w:pPr>
      <w:hyperlink r:id="rId9" w:anchor=":~:text=%D7%A9%D7%91%D7%95%D7%A2%20%D7%94%D7%A1%D7%95%D7%91%D7%9C%D7%A0%D7%95%D7%AA%20,%D7%A9%D7%94%D7%95%D7%9B%D7%A8%D7%96%D7%94%20%D7%91%2016%20%D7%9C%D7%A0%D7%95%D7%91%D7%9E%D7%91%D7%A8" w:history="1">
        <w:r w:rsidRPr="003A09FA">
          <w:rPr>
            <w:rStyle w:val="Hyperlink"/>
            <w:rFonts w:hint="cs"/>
            <w:rtl/>
          </w:rPr>
          <w:t>קישור</w:t>
        </w:r>
      </w:hyperlink>
      <w:r>
        <w:rPr>
          <w:rFonts w:hint="cs"/>
          <w:rtl/>
        </w:rPr>
        <w:t xml:space="preserve"> </w:t>
      </w:r>
    </w:p>
    <w:p w14:paraId="3577AE38" w14:textId="77777777" w:rsidR="003A09FA" w:rsidRPr="003A09FA" w:rsidRDefault="003A09FA" w:rsidP="003A09FA">
      <w:pPr>
        <w:rPr>
          <w:rtl/>
        </w:rPr>
      </w:pPr>
    </w:p>
    <w:p w14:paraId="23731E68" w14:textId="42CF1F80" w:rsidR="00C23520" w:rsidRPr="00C23520" w:rsidRDefault="00C23520" w:rsidP="00C23520">
      <w:pPr>
        <w:rPr>
          <w:rFonts w:hint="cs"/>
          <w:sz w:val="32"/>
          <w:szCs w:val="32"/>
          <w:rtl/>
        </w:rPr>
      </w:pPr>
      <w:r w:rsidRPr="00C23520">
        <w:rPr>
          <w:rFonts w:hint="cs"/>
          <w:sz w:val="32"/>
          <w:szCs w:val="32"/>
          <w:rtl/>
        </w:rPr>
        <w:t>גיבוי אלמנטים קיצוניים</w:t>
      </w:r>
    </w:p>
    <w:p w14:paraId="10AA6963" w14:textId="77777777" w:rsidR="00C23520" w:rsidRPr="00C23520" w:rsidRDefault="00C23520" w:rsidP="00C23520">
      <w:pPr>
        <w:rPr>
          <w:b/>
          <w:bCs/>
        </w:rPr>
      </w:pPr>
      <w:r w:rsidRPr="00C23520">
        <w:rPr>
          <w:b/>
          <w:bCs/>
        </w:rPr>
        <w:t>"</w:t>
      </w:r>
      <w:r w:rsidRPr="00C23520">
        <w:rPr>
          <w:b/>
          <w:bCs/>
          <w:rtl/>
        </w:rPr>
        <w:t>שוברים שתיקה" במערכת החינוך בהרצליה</w:t>
      </w:r>
    </w:p>
    <w:p w14:paraId="7499B2B5" w14:textId="77777777" w:rsidR="00C23520" w:rsidRPr="00C23520" w:rsidRDefault="00C23520" w:rsidP="00C23520">
      <w:r w:rsidRPr="00C23520">
        <w:rPr>
          <w:b/>
          <w:bCs/>
          <w:rtl/>
        </w:rPr>
        <w:t>רקע על הארגון</w:t>
      </w:r>
      <w:r w:rsidRPr="00C23520">
        <w:rPr>
          <w:b/>
          <w:bCs/>
        </w:rPr>
        <w:t>:</w:t>
      </w:r>
      <w:r w:rsidRPr="00C23520">
        <w:t xml:space="preserve"> "</w:t>
      </w:r>
      <w:r w:rsidRPr="00C23520">
        <w:rPr>
          <w:rtl/>
        </w:rPr>
        <w:t>שוברים שתיקה" הוא ארגון של חיילים משוחררים האוסף עדויות מחיילי צה"ל, במטרה לעורר מודעות למציאות בשטחים (הוקם ב-2004). הארגון נחשב לאחד מארגוני הליבה הנתמכים על ידי הקרן החדשה לישראל</w:t>
      </w:r>
      <w:hyperlink r:id="rId10" w:anchor=":~:text=%D7%A6%D7%93%D7%99%D7%A7%D7%95%D7%91%20%D7%90%D7%9C%D7%A2%D7%93%20,%D7%97%D7%91%D7%A8%D7%AA%20%D7%9E%D7%95%D7%A2%D7%A6%D7%AA%20%D7%94%D7%A2%D7%99%D7%A8" w:tgtFrame="_blank" w:history="1">
        <w:r w:rsidRPr="00C23520">
          <w:rPr>
            <w:rStyle w:val="Hyperlink"/>
          </w:rPr>
          <w:t>herzliya.muni.il</w:t>
        </w:r>
      </w:hyperlink>
      <w:r w:rsidRPr="00C23520">
        <w:t xml:space="preserve">. </w:t>
      </w:r>
      <w:r w:rsidRPr="00C23520">
        <w:rPr>
          <w:rtl/>
        </w:rPr>
        <w:t>תפיסתו הביקורתית כלפי מדיניות צה"ל הפכה אותו לשנוי במחלוקת ציבורית בישראל</w:t>
      </w:r>
      <w:r w:rsidRPr="00C23520">
        <w:t>.</w:t>
      </w:r>
    </w:p>
    <w:p w14:paraId="4769CF5A" w14:textId="77777777" w:rsidR="00C23520" w:rsidRPr="00C23520" w:rsidRDefault="00C23520" w:rsidP="00C23520">
      <w:r w:rsidRPr="00C23520">
        <w:rPr>
          <w:b/>
          <w:bCs/>
          <w:rtl/>
        </w:rPr>
        <w:t>המורה בתיכון היובל</w:t>
      </w:r>
      <w:r w:rsidRPr="00C23520">
        <w:rPr>
          <w:b/>
          <w:bCs/>
        </w:rPr>
        <w:t xml:space="preserve"> (2020):</w:t>
      </w:r>
      <w:r w:rsidRPr="00C23520">
        <w:t xml:space="preserve"> </w:t>
      </w:r>
      <w:r w:rsidRPr="00C23520">
        <w:rPr>
          <w:rtl/>
        </w:rPr>
        <w:t xml:space="preserve">בפברואר 2020 התגלה כי עידו (עידן) אבן-פז, מורה לאזרחות בתיכון </w:t>
      </w:r>
      <w:r w:rsidRPr="00C23520">
        <w:rPr>
          <w:b/>
          <w:bCs/>
          <w:rtl/>
        </w:rPr>
        <w:t>היובל</w:t>
      </w:r>
      <w:r w:rsidRPr="00C23520">
        <w:rPr>
          <w:rtl/>
        </w:rPr>
        <w:t xml:space="preserve"> בהרצליה, משמש גם כפעיל בכיר ב"שוברים שתיקה". אבן-פז לא הסתיר את פעילותו ואף הציג את עצמו בפני תלמידיו כבעל תפקיד בארגון</w:t>
      </w:r>
      <w:hyperlink r:id="rId11" w:anchor=":~:text=%D7%A4%D7%A8%D7%99%D7%A9%D7%A7%D7%95%D7%9C%D7%A0%D7%99%D7%A7%20%D7%90%D7%99%D7%94%20,%D7%97%D7%91%D7%A8%20%D7%9E%D7%95%D7%A2%D7%A6%D7%AA%20%D7%94%D7%A2%D7%99%D7%A8" w:tgtFrame="_blank" w:history="1">
        <w:r w:rsidRPr="00C23520">
          <w:rPr>
            <w:rStyle w:val="Hyperlink"/>
          </w:rPr>
          <w:t>herzliya</w:t>
        </w:r>
        <w:r w:rsidRPr="00C23520">
          <w:rPr>
            <w:rStyle w:val="Hyperlink"/>
          </w:rPr>
          <w:t>.</w:t>
        </w:r>
        <w:r w:rsidRPr="00C23520">
          <w:rPr>
            <w:rStyle w:val="Hyperlink"/>
          </w:rPr>
          <w:t>muni.il</w:t>
        </w:r>
      </w:hyperlink>
      <w:r w:rsidRPr="00C23520">
        <w:t xml:space="preserve">. </w:t>
      </w:r>
      <w:r w:rsidRPr="00C23520">
        <w:rPr>
          <w:rtl/>
        </w:rPr>
        <w:t xml:space="preserve">הדבר עורר תרעומת בקרב גורמים בעירייה: חבר מועצת עיריית הרצליה, אלעד </w:t>
      </w:r>
      <w:proofErr w:type="spellStart"/>
      <w:r w:rsidRPr="00C23520">
        <w:rPr>
          <w:rtl/>
        </w:rPr>
        <w:t>צדיקוב</w:t>
      </w:r>
      <w:proofErr w:type="spellEnd"/>
      <w:r w:rsidRPr="00C23520">
        <w:rPr>
          <w:rtl/>
        </w:rPr>
        <w:t xml:space="preserve">, פנה לראש העיר בדרישה </w:t>
      </w:r>
      <w:r w:rsidRPr="00C23520">
        <w:rPr>
          <w:i/>
          <w:iCs/>
          <w:rtl/>
        </w:rPr>
        <w:t>להפסיק את העסקתו</w:t>
      </w:r>
      <w:r w:rsidRPr="00C23520">
        <w:rPr>
          <w:rtl/>
        </w:rPr>
        <w:t xml:space="preserve"> של המורה. </w:t>
      </w:r>
      <w:proofErr w:type="spellStart"/>
      <w:r w:rsidRPr="00C23520">
        <w:rPr>
          <w:rtl/>
        </w:rPr>
        <w:t>צדיקוב</w:t>
      </w:r>
      <w:proofErr w:type="spellEnd"/>
      <w:r w:rsidRPr="00C23520">
        <w:rPr>
          <w:rtl/>
        </w:rPr>
        <w:t xml:space="preserve"> טען שמורה הפעיל בארגון כזה חורג מגבולות המותר לעובד הוראה, ואף כינה את נוכחותו "נטע זר שחדר לשורות הסגל החינוכי" של בית הספר</w:t>
      </w:r>
      <w:hyperlink r:id="rId12" w:anchor=":~:text=,%D7%AA%D7%A8%D7%95%D7%9E%D7%94%20%D7%95%D7%97%D7%95%D7%A1%D7%A8%20%D7%94%D7%A2%D7%A8%D7%9B%D7%94%20%D7%9C%D7%9C%D7%95%D7%97%D7%9E%D7%99%20%D7%99%D7%A9%D7%A8%D7%90%D7%9C" w:tgtFrame="_blank" w:history="1">
        <w:r w:rsidRPr="00C23520">
          <w:rPr>
            <w:rStyle w:val="Hyperlink"/>
          </w:rPr>
          <w:t>herzliya.mynet.co.il</w:t>
        </w:r>
      </w:hyperlink>
      <w:r w:rsidRPr="00C23520">
        <w:t xml:space="preserve">. </w:t>
      </w:r>
      <w:r w:rsidRPr="00C23520">
        <w:rPr>
          <w:rtl/>
        </w:rPr>
        <w:t>הוא הזכיר כי בשנת 2018 תוקן חוק במדינה שאוסר על ארגון "שוברים שתיקה" להיכנס למוסדות חינוך בישראל, וכי מועצת העיר הרצליה עצמה קיבלה החלטה האוסרת כניסת ארגונים חיצוניים ללא אישור ועד ההורים</w:t>
      </w:r>
      <w:hyperlink r:id="rId13" w:anchor=":~:text=%D7%912018,%D7%9C%D7%90%D7%A8%D7%92%D7%95%D7%A0%D7%99%D7%9D%20%D7%9C%D7%9C%D7%90%20%D7%90%D7%99%D7%A9%D7%95%D7%A8%20%D7%95%D7%A2%D7%93%20%D7%94%D7%94%D7%95%D7%A8%D7%99%D7%9D" w:tgtFrame="_blank" w:history="1">
        <w:r w:rsidRPr="00C23520">
          <w:rPr>
            <w:rStyle w:val="Hyperlink"/>
          </w:rPr>
          <w:t>herzliya.muni.il</w:t>
        </w:r>
      </w:hyperlink>
      <w:r w:rsidRPr="00C23520">
        <w:t>.</w:t>
      </w:r>
    </w:p>
    <w:p w14:paraId="41448471" w14:textId="77777777" w:rsidR="00C23520" w:rsidRPr="00C23520" w:rsidRDefault="00C23520" w:rsidP="00C23520">
      <w:r w:rsidRPr="00C23520">
        <w:rPr>
          <w:b/>
          <w:bCs/>
          <w:rtl/>
        </w:rPr>
        <w:t>טענות על אידאולוגיה זרה</w:t>
      </w:r>
      <w:r w:rsidRPr="00C23520">
        <w:rPr>
          <w:b/>
          <w:bCs/>
        </w:rPr>
        <w:t>:</w:t>
      </w:r>
      <w:r w:rsidRPr="00C23520">
        <w:t xml:space="preserve"> </w:t>
      </w:r>
      <w:r w:rsidRPr="00C23520">
        <w:rPr>
          <w:rtl/>
        </w:rPr>
        <w:t xml:space="preserve">במכתב ששלח </w:t>
      </w:r>
      <w:proofErr w:type="spellStart"/>
      <w:r w:rsidRPr="00C23520">
        <w:rPr>
          <w:rtl/>
        </w:rPr>
        <w:t>צדיקוב</w:t>
      </w:r>
      <w:proofErr w:type="spellEnd"/>
      <w:r w:rsidRPr="00C23520">
        <w:rPr>
          <w:rtl/>
        </w:rPr>
        <w:t xml:space="preserve"> לראש העיר, הוא הדגיש </w:t>
      </w:r>
      <w:proofErr w:type="spellStart"/>
      <w:r w:rsidRPr="00C23520">
        <w:rPr>
          <w:rtl/>
        </w:rPr>
        <w:t>ש"'שוברים</w:t>
      </w:r>
      <w:proofErr w:type="spellEnd"/>
      <w:r w:rsidRPr="00C23520">
        <w:rPr>
          <w:rtl/>
        </w:rPr>
        <w:t xml:space="preserve"> שתיקה' הינו מארגוני הקרן לישראל חדשה, המוביל קו אידיאולוגי נגטיבי ועוין לחיילי צה"ל... ופועל רבות בעולם לביצוע דה-לגיטימציה למדינת ישראל</w:t>
      </w:r>
      <w:r w:rsidRPr="00C23520">
        <w:t>"</w:t>
      </w:r>
      <w:hyperlink r:id="rId14" w:anchor=":~:text=%D7%A6%D7%93%D7%99%D7%A7%D7%95%D7%91%20%D7%90%D7%9C%D7%A2%D7%93%20,%D7%97%D7%91%D7%A8%D7%AA%20%D7%9E%D7%95%D7%A2%D7%A6%D7%AA%20%D7%94%D7%A2%D7%99%D7%A8" w:tgtFrame="_blank" w:history="1">
        <w:r w:rsidRPr="00C23520">
          <w:rPr>
            <w:rStyle w:val="Hyperlink"/>
          </w:rPr>
          <w:t>herzliya.muni.il</w:t>
        </w:r>
      </w:hyperlink>
      <w:r w:rsidRPr="00C23520">
        <w:t xml:space="preserve">. </w:t>
      </w:r>
      <w:r w:rsidRPr="00C23520">
        <w:rPr>
          <w:rtl/>
        </w:rPr>
        <w:t xml:space="preserve">במילים אחרות, נרמז שהקרן החדשה, באמצעות תמיכתה בארגון, משפיעה אידאולוגית </w:t>
      </w:r>
      <w:r w:rsidRPr="00C23520">
        <w:rPr>
          <w:i/>
          <w:iCs/>
          <w:rtl/>
        </w:rPr>
        <w:t>מבפנים</w:t>
      </w:r>
      <w:r w:rsidRPr="00C23520">
        <w:rPr>
          <w:rtl/>
        </w:rPr>
        <w:t xml:space="preserve"> על מערכת החינוך בעיר</w:t>
      </w:r>
      <w:r w:rsidRPr="00C23520">
        <w:t>.</w:t>
      </w:r>
    </w:p>
    <w:p w14:paraId="5DE3AFD1" w14:textId="77777777" w:rsidR="00C23520" w:rsidRDefault="00C23520" w:rsidP="00C42D67">
      <w:pPr>
        <w:rPr>
          <w:rtl/>
        </w:rPr>
      </w:pPr>
    </w:p>
    <w:p w14:paraId="088F1A89" w14:textId="77777777" w:rsidR="00C23520" w:rsidRDefault="00C23520" w:rsidP="00C23520">
      <w:pPr>
        <w:rPr>
          <w:rtl/>
        </w:rPr>
      </w:pPr>
      <w:r>
        <w:rPr>
          <w:rFonts w:hint="cs"/>
          <w:rtl/>
        </w:rPr>
        <w:t>"זהות יהודית דמוקרטית"</w:t>
      </w:r>
    </w:p>
    <w:p w14:paraId="74F9A1DA" w14:textId="77777777" w:rsidR="00C23520" w:rsidRDefault="00C23520" w:rsidP="00C23520">
      <w:pPr>
        <w:rPr>
          <w:rtl/>
        </w:rPr>
      </w:pPr>
      <w:r w:rsidRPr="001E2570">
        <w:rPr>
          <w:rtl/>
        </w:rPr>
        <w:t xml:space="preserve">בתקציב 2022 הוגדר תחום תמיכה ייעודי של </w:t>
      </w:r>
      <w:r w:rsidRPr="001E2570">
        <w:rPr>
          <w:b/>
          <w:bCs/>
        </w:rPr>
        <w:t>"</w:t>
      </w:r>
      <w:r w:rsidRPr="001E2570">
        <w:rPr>
          <w:b/>
          <w:bCs/>
          <w:rtl/>
        </w:rPr>
        <w:t>זהות יהודית דמוקרטית</w:t>
      </w:r>
      <w:r w:rsidRPr="001E2570">
        <w:rPr>
          <w:b/>
          <w:bCs/>
        </w:rPr>
        <w:t>"</w:t>
      </w:r>
      <w:r w:rsidRPr="001E2570">
        <w:t xml:space="preserve">, </w:t>
      </w:r>
      <w:r w:rsidRPr="001E2570">
        <w:rPr>
          <w:rtl/>
        </w:rPr>
        <w:t xml:space="preserve">המכוון למוסדות וארגונים הפועלים במסגרת החינוך הפורמלי או הבלתי-פורמלי. תחום זה כולל בין השאר פעילות להיכרות עם ערכי </w:t>
      </w:r>
      <w:r w:rsidRPr="001E2570">
        <w:rPr>
          <w:i/>
          <w:iCs/>
          <w:rtl/>
        </w:rPr>
        <w:t>מגילת העצמאות</w:t>
      </w:r>
      <w:r w:rsidRPr="001E2570">
        <w:rPr>
          <w:rtl/>
        </w:rPr>
        <w:t xml:space="preserve"> ו</w:t>
      </w:r>
      <w:r w:rsidRPr="001E2570">
        <w:rPr>
          <w:b/>
          <w:bCs/>
          <w:rtl/>
        </w:rPr>
        <w:t>חינוך לכיבוד כל אדם ללא הבדל דת, גזע ומין</w:t>
      </w:r>
      <w:r w:rsidRPr="001E2570">
        <w:rPr>
          <w:rtl/>
        </w:rPr>
        <w:t xml:space="preserve"> באמצעות שיעורים, סדנאות וכד</w:t>
      </w:r>
      <w:r w:rsidRPr="001E2570">
        <w:t>'</w:t>
      </w:r>
    </w:p>
    <w:p w14:paraId="27C32F38" w14:textId="77777777" w:rsidR="00C23520" w:rsidRDefault="00C23520" w:rsidP="00C23520">
      <w:pPr>
        <w:rPr>
          <w:rtl/>
        </w:rPr>
      </w:pPr>
      <w:hyperlink r:id="rId15" w:anchor=":~:text=match%20at%20L247%20%D7%94%D7%97%D7%99%D7%A0%D7%95%D7%9A%20%D7%94%D7%A4%D7%95%D7%A8%D7%9E%D7%9C%D7%99,%D7%91" w:history="1">
        <w:r w:rsidRPr="001E2570">
          <w:rPr>
            <w:rStyle w:val="Hyperlink"/>
            <w:rFonts w:hint="cs"/>
            <w:rtl/>
          </w:rPr>
          <w:t>קישור למקור</w:t>
        </w:r>
      </w:hyperlink>
    </w:p>
    <w:p w14:paraId="2AAD3869" w14:textId="77777777" w:rsidR="00C23520" w:rsidRDefault="00C23520" w:rsidP="00C42D67">
      <w:pPr>
        <w:rPr>
          <w:rtl/>
        </w:rPr>
      </w:pPr>
    </w:p>
    <w:p w14:paraId="0A1B8F7F" w14:textId="77777777" w:rsidR="00C42D67" w:rsidRDefault="00C42D67" w:rsidP="00C42D67">
      <w:pPr>
        <w:rPr>
          <w:rFonts w:hint="cs"/>
          <w:rtl/>
        </w:rPr>
      </w:pPr>
    </w:p>
    <w:p w14:paraId="2BB39A34" w14:textId="77777777" w:rsidR="00D60CC1" w:rsidRPr="00D60CC1" w:rsidRDefault="00D60CC1" w:rsidP="00D60CC1">
      <w:pPr>
        <w:rPr>
          <w:rFonts w:hint="cs"/>
          <w:rtl/>
        </w:rPr>
      </w:pPr>
    </w:p>
    <w:p w14:paraId="26602B15" w14:textId="50EDF273" w:rsidR="00CC4EE1" w:rsidRDefault="00CC4EE1" w:rsidP="00E167FB">
      <w:pPr>
        <w:bidi w:val="0"/>
        <w:rPr>
          <w:rtl/>
        </w:rPr>
      </w:pPr>
      <w:r>
        <w:rPr>
          <w:rtl/>
        </w:rPr>
        <w:br w:type="page"/>
      </w:r>
    </w:p>
    <w:p w14:paraId="3F644C36" w14:textId="77777777" w:rsidR="001E2570" w:rsidRPr="00CC4EE1" w:rsidRDefault="001E2570" w:rsidP="001E2570"/>
    <w:p w14:paraId="1B5167E9" w14:textId="77777777" w:rsidR="00CC4EE1" w:rsidRDefault="00CC4EE1" w:rsidP="0044323A"/>
    <w:p w14:paraId="72A9D1B7" w14:textId="77777777" w:rsidR="00CC4EE1" w:rsidRDefault="00CC4EE1" w:rsidP="0044323A">
      <w:pPr>
        <w:rPr>
          <w:rFonts w:hint="cs"/>
        </w:rPr>
      </w:pPr>
    </w:p>
    <w:p w14:paraId="2345B1E2" w14:textId="77777777" w:rsidR="00CC4EE1" w:rsidRPr="00CC4EE1" w:rsidRDefault="00CC4EE1" w:rsidP="0044323A">
      <w:pPr>
        <w:rPr>
          <w:rFonts w:hint="cs"/>
          <w:rtl/>
        </w:rPr>
      </w:pPr>
    </w:p>
    <w:p w14:paraId="5F37D609" w14:textId="77777777" w:rsidR="003D6A82" w:rsidRDefault="003D6A82" w:rsidP="0044323A">
      <w:pPr>
        <w:rPr>
          <w:rtl/>
        </w:rPr>
      </w:pPr>
    </w:p>
    <w:p w14:paraId="4D356587" w14:textId="77777777" w:rsidR="003D6A82" w:rsidRDefault="003D6A82" w:rsidP="0044323A">
      <w:pPr>
        <w:rPr>
          <w:rtl/>
        </w:rPr>
      </w:pPr>
    </w:p>
    <w:p w14:paraId="467FAB90" w14:textId="77777777" w:rsidR="003D6A82" w:rsidRDefault="003D6A82" w:rsidP="0044323A">
      <w:pPr>
        <w:rPr>
          <w:rtl/>
        </w:rPr>
      </w:pPr>
    </w:p>
    <w:p w14:paraId="167169D1" w14:textId="77777777" w:rsidR="003D6A82" w:rsidRDefault="003D6A82" w:rsidP="003D6A82">
      <w:pPr>
        <w:rPr>
          <w:rtl/>
        </w:rPr>
      </w:pPr>
    </w:p>
    <w:p w14:paraId="15CFFD4E" w14:textId="77777777" w:rsidR="003D6A82" w:rsidRDefault="003D6A82" w:rsidP="003D6A82">
      <w:pPr>
        <w:rPr>
          <w:rtl/>
        </w:rPr>
      </w:pPr>
    </w:p>
    <w:p w14:paraId="06880E6E" w14:textId="77777777" w:rsidR="003D6A82" w:rsidRDefault="003D6A82" w:rsidP="003D6A82">
      <w:pPr>
        <w:rPr>
          <w:rtl/>
        </w:rPr>
      </w:pPr>
    </w:p>
    <w:p w14:paraId="67352152" w14:textId="2CEA6728" w:rsidR="003D6A82" w:rsidRDefault="003D6A82" w:rsidP="003D6A82">
      <w:pPr>
        <w:rPr>
          <w:rtl/>
        </w:rPr>
      </w:pPr>
      <w:r>
        <w:rPr>
          <w:rFonts w:hint="cs"/>
          <w:rtl/>
        </w:rPr>
        <w:t xml:space="preserve">מחקרי </w:t>
      </w:r>
      <w:r>
        <w:t>GPT</w:t>
      </w:r>
    </w:p>
    <w:p w14:paraId="2BB60661" w14:textId="77777777" w:rsidR="003D6A82" w:rsidRDefault="003D6A82" w:rsidP="003D6A82">
      <w:pPr>
        <w:rPr>
          <w:rtl/>
        </w:rPr>
      </w:pPr>
      <w:hyperlink r:id="rId16" w:history="1">
        <w:r w:rsidRPr="00656D1C">
          <w:rPr>
            <w:rStyle w:val="Hyperlink"/>
          </w:rPr>
          <w:t>https://chatgpt.com/c/6937a781-1930-8331-bb15-5bbdac5a89f8</w:t>
        </w:r>
      </w:hyperlink>
    </w:p>
    <w:p w14:paraId="66281B8E" w14:textId="77777777" w:rsidR="003D6A82" w:rsidRDefault="003D6A82" w:rsidP="003D6A82">
      <w:pPr>
        <w:rPr>
          <w:rtl/>
        </w:rPr>
      </w:pPr>
    </w:p>
    <w:p w14:paraId="3318FD6C" w14:textId="77777777" w:rsidR="003D6A82" w:rsidRPr="003D6A82" w:rsidRDefault="003D6A82" w:rsidP="003D6A82">
      <w:pPr>
        <w:rPr>
          <w:rFonts w:hint="cs"/>
          <w:rtl/>
        </w:rPr>
      </w:pPr>
    </w:p>
    <w:sectPr w:rsidR="003D6A82" w:rsidRPr="003D6A82" w:rsidSect="00AC5CC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32810"/>
    <w:multiLevelType w:val="hybridMultilevel"/>
    <w:tmpl w:val="BAB64CB8"/>
    <w:lvl w:ilvl="0" w:tplc="B4189250">
      <w:start w:val="1"/>
      <w:numFmt w:val="decimal"/>
      <w:lvlText w:val="%1."/>
      <w:lvlJc w:val="left"/>
      <w:pPr>
        <w:ind w:left="720" w:hanging="360"/>
      </w:pPr>
      <w:rPr>
        <w:rFonts w:asciiTheme="minorHAnsi" w:eastAsiaTheme="minorHAnsi" w:hAnsiTheme="minorHAnsi" w:cstheme="minorBidi"/>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0B6435"/>
    <w:multiLevelType w:val="multilevel"/>
    <w:tmpl w:val="05F4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65BB6"/>
    <w:multiLevelType w:val="hybridMultilevel"/>
    <w:tmpl w:val="124E8208"/>
    <w:lvl w:ilvl="0" w:tplc="8CDEA16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A51985"/>
    <w:multiLevelType w:val="hybridMultilevel"/>
    <w:tmpl w:val="62D26E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6B563C"/>
    <w:multiLevelType w:val="hybridMultilevel"/>
    <w:tmpl w:val="E40E9E20"/>
    <w:lvl w:ilvl="0" w:tplc="EF72731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D442A9"/>
    <w:multiLevelType w:val="hybridMultilevel"/>
    <w:tmpl w:val="D9FC5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3A6334"/>
    <w:multiLevelType w:val="multilevel"/>
    <w:tmpl w:val="2FD8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2572AA"/>
    <w:multiLevelType w:val="multilevel"/>
    <w:tmpl w:val="60CE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823387">
    <w:abstractNumId w:val="6"/>
  </w:num>
  <w:num w:numId="2" w16cid:durableId="1158039239">
    <w:abstractNumId w:val="1"/>
  </w:num>
  <w:num w:numId="3" w16cid:durableId="1060714792">
    <w:abstractNumId w:val="7"/>
  </w:num>
  <w:num w:numId="4" w16cid:durableId="1083799541">
    <w:abstractNumId w:val="2"/>
  </w:num>
  <w:num w:numId="5" w16cid:durableId="831994000">
    <w:abstractNumId w:val="0"/>
  </w:num>
  <w:num w:numId="6" w16cid:durableId="1676420903">
    <w:abstractNumId w:val="3"/>
  </w:num>
  <w:num w:numId="7" w16cid:durableId="437454160">
    <w:abstractNumId w:val="5"/>
  </w:num>
  <w:num w:numId="8" w16cid:durableId="4632340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718"/>
    <w:rsid w:val="000001F3"/>
    <w:rsid w:val="000834FA"/>
    <w:rsid w:val="001571AF"/>
    <w:rsid w:val="00157D9E"/>
    <w:rsid w:val="001E2570"/>
    <w:rsid w:val="00240C22"/>
    <w:rsid w:val="002A7213"/>
    <w:rsid w:val="002F2DB8"/>
    <w:rsid w:val="00336EF8"/>
    <w:rsid w:val="003A09FA"/>
    <w:rsid w:val="003D3762"/>
    <w:rsid w:val="003D6A82"/>
    <w:rsid w:val="0044323A"/>
    <w:rsid w:val="004473B0"/>
    <w:rsid w:val="004869CE"/>
    <w:rsid w:val="005B453A"/>
    <w:rsid w:val="005D7613"/>
    <w:rsid w:val="005E023E"/>
    <w:rsid w:val="005E0582"/>
    <w:rsid w:val="00761711"/>
    <w:rsid w:val="008D1AF4"/>
    <w:rsid w:val="008E1718"/>
    <w:rsid w:val="00985FAE"/>
    <w:rsid w:val="00A04D00"/>
    <w:rsid w:val="00A27223"/>
    <w:rsid w:val="00AB3198"/>
    <w:rsid w:val="00AC5CCD"/>
    <w:rsid w:val="00B1504B"/>
    <w:rsid w:val="00BE792D"/>
    <w:rsid w:val="00C23520"/>
    <w:rsid w:val="00C42D67"/>
    <w:rsid w:val="00CC4EE1"/>
    <w:rsid w:val="00D60CC1"/>
    <w:rsid w:val="00E167FB"/>
    <w:rsid w:val="00E3426D"/>
    <w:rsid w:val="00E7507D"/>
    <w:rsid w:val="00EE0507"/>
    <w:rsid w:val="00EF3383"/>
    <w:rsid w:val="00EF54D8"/>
    <w:rsid w:val="00F5596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770D2"/>
  <w15:chartTrackingRefBased/>
  <w15:docId w15:val="{6A52FA00-1EC2-4BC7-AB23-321B40B4D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8E1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718"/>
    <w:rPr>
      <w:rFonts w:eastAsiaTheme="majorEastAsia" w:cstheme="majorBidi"/>
      <w:color w:val="272727" w:themeColor="text1" w:themeTint="D8"/>
    </w:rPr>
  </w:style>
  <w:style w:type="paragraph" w:styleId="Title">
    <w:name w:val="Title"/>
    <w:basedOn w:val="Normal"/>
    <w:next w:val="Normal"/>
    <w:link w:val="TitleChar"/>
    <w:uiPriority w:val="10"/>
    <w:qFormat/>
    <w:rsid w:val="008E1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718"/>
    <w:pPr>
      <w:spacing w:before="160"/>
      <w:jc w:val="center"/>
    </w:pPr>
    <w:rPr>
      <w:i/>
      <w:iCs/>
      <w:color w:val="404040" w:themeColor="text1" w:themeTint="BF"/>
    </w:rPr>
  </w:style>
  <w:style w:type="character" w:customStyle="1" w:styleId="QuoteChar">
    <w:name w:val="Quote Char"/>
    <w:basedOn w:val="DefaultParagraphFont"/>
    <w:link w:val="Quote"/>
    <w:uiPriority w:val="29"/>
    <w:rsid w:val="008E1718"/>
    <w:rPr>
      <w:i/>
      <w:iCs/>
      <w:color w:val="404040" w:themeColor="text1" w:themeTint="BF"/>
    </w:rPr>
  </w:style>
  <w:style w:type="paragraph" w:styleId="ListParagraph">
    <w:name w:val="List Paragraph"/>
    <w:basedOn w:val="Normal"/>
    <w:uiPriority w:val="34"/>
    <w:qFormat/>
    <w:rsid w:val="008E1718"/>
    <w:pPr>
      <w:ind w:left="720"/>
      <w:contextualSpacing/>
    </w:pPr>
  </w:style>
  <w:style w:type="character" w:styleId="IntenseEmphasis">
    <w:name w:val="Intense Emphasis"/>
    <w:basedOn w:val="DefaultParagraphFont"/>
    <w:uiPriority w:val="21"/>
    <w:qFormat/>
    <w:rsid w:val="008E1718"/>
    <w:rPr>
      <w:i/>
      <w:iCs/>
      <w:color w:val="0F4761" w:themeColor="accent1" w:themeShade="BF"/>
    </w:rPr>
  </w:style>
  <w:style w:type="paragraph" w:styleId="IntenseQuote">
    <w:name w:val="Intense Quote"/>
    <w:basedOn w:val="Normal"/>
    <w:next w:val="Normal"/>
    <w:link w:val="IntenseQuoteChar"/>
    <w:uiPriority w:val="30"/>
    <w:qFormat/>
    <w:rsid w:val="008E1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718"/>
    <w:rPr>
      <w:i/>
      <w:iCs/>
      <w:color w:val="0F4761" w:themeColor="accent1" w:themeShade="BF"/>
    </w:rPr>
  </w:style>
  <w:style w:type="character" w:styleId="IntenseReference">
    <w:name w:val="Intense Reference"/>
    <w:basedOn w:val="DefaultParagraphFont"/>
    <w:uiPriority w:val="32"/>
    <w:qFormat/>
    <w:rsid w:val="008E1718"/>
    <w:rPr>
      <w:b/>
      <w:bCs/>
      <w:smallCaps/>
      <w:color w:val="0F4761" w:themeColor="accent1" w:themeShade="BF"/>
      <w:spacing w:val="5"/>
    </w:rPr>
  </w:style>
  <w:style w:type="character" w:styleId="Hyperlink">
    <w:name w:val="Hyperlink"/>
    <w:basedOn w:val="DefaultParagraphFont"/>
    <w:uiPriority w:val="99"/>
    <w:unhideWhenUsed/>
    <w:rsid w:val="0044323A"/>
    <w:rPr>
      <w:color w:val="467886" w:themeColor="hyperlink"/>
      <w:u w:val="single"/>
    </w:rPr>
  </w:style>
  <w:style w:type="character" w:styleId="UnresolvedMention">
    <w:name w:val="Unresolved Mention"/>
    <w:basedOn w:val="DefaultParagraphFont"/>
    <w:uiPriority w:val="99"/>
    <w:semiHidden/>
    <w:unhideWhenUsed/>
    <w:rsid w:val="0044323A"/>
    <w:rPr>
      <w:color w:val="605E5C"/>
      <w:shd w:val="clear" w:color="auto" w:fill="E1DFDD"/>
    </w:rPr>
  </w:style>
  <w:style w:type="character" w:styleId="FollowedHyperlink">
    <w:name w:val="FollowedHyperlink"/>
    <w:basedOn w:val="DefaultParagraphFont"/>
    <w:uiPriority w:val="99"/>
    <w:semiHidden/>
    <w:unhideWhenUsed/>
    <w:rsid w:val="00E167F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rzliyatoday.co.il/%D7%A2%D7%99%D7%A8%D7%99%D7%99%D7%AA-%D7%94%D7%A8%D7%A6%D7%9C%D7%99%D7%94-%D7%9E%D7%A6%D7%98%D7%99%D7%99%D7%A0%D7%AA-%D7%91%D7%9E%D7%93%D7%93-%D7%94%D7%92%D7%90%D7%95%D7%95%D7%94/" TargetMode="External"/><Relationship Id="rId13" Type="http://schemas.openxmlformats.org/officeDocument/2006/relationships/hyperlink" Target="https://www.herzliya.muni.il/uploads/n/1628749905.9575.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nostocracy.com/?quote=534" TargetMode="External"/><Relationship Id="rId12" Type="http://schemas.openxmlformats.org/officeDocument/2006/relationships/hyperlink" Target="https://herzliya.mynet.co.il/local_news/article/HkMNi1Q7I"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hatgpt.com/c/6937a781-1930-8331-bb15-5bbdac5a89f8" TargetMode="External"/><Relationship Id="rId1" Type="http://schemas.openxmlformats.org/officeDocument/2006/relationships/numbering" Target="numbering.xml"/><Relationship Id="rId6" Type="http://schemas.openxmlformats.org/officeDocument/2006/relationships/hyperlink" Target="https://www.herzliya.muni.il/news/item/6006/" TargetMode="External"/><Relationship Id="rId11" Type="http://schemas.openxmlformats.org/officeDocument/2006/relationships/hyperlink" Target="https://www.herzliya.muni.il/uploads/n/1628749905.9575.pdf" TargetMode="External"/><Relationship Id="rId5" Type="http://schemas.openxmlformats.org/officeDocument/2006/relationships/hyperlink" Target="https://www.herzliya.muni.il/news/item/6006/" TargetMode="External"/><Relationship Id="rId15" Type="http://schemas.openxmlformats.org/officeDocument/2006/relationships/hyperlink" Target="https://www.herzliya.muni.il/uploads/n/1688454565.7363.pdf" TargetMode="External"/><Relationship Id="rId10" Type="http://schemas.openxmlformats.org/officeDocument/2006/relationships/hyperlink" Target="https://www.herzliya.muni.il/uploads/n/1628749905.9575.pdf" TargetMode="External"/><Relationship Id="rId4" Type="http://schemas.openxmlformats.org/officeDocument/2006/relationships/webSettings" Target="webSettings.xml"/><Relationship Id="rId9" Type="http://schemas.openxmlformats.org/officeDocument/2006/relationships/hyperlink" Target="https://www.mypisga.org/post/toleranceday2025" TargetMode="External"/><Relationship Id="rId14" Type="http://schemas.openxmlformats.org/officeDocument/2006/relationships/hyperlink" Target="https://www.herzliya.muni.il/uploads/n/1628749905.957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1130</TotalTime>
  <Pages>9</Pages>
  <Words>2342</Words>
  <Characters>11711</Characters>
  <Application>Microsoft Office Word</Application>
  <DocSecurity>0</DocSecurity>
  <Lines>97</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צבי שלם</dc:creator>
  <cp:keywords/>
  <dc:description/>
  <cp:lastModifiedBy>צבי שלם</cp:lastModifiedBy>
  <cp:revision>26</cp:revision>
  <dcterms:created xsi:type="dcterms:W3CDTF">2025-12-09T06:46:00Z</dcterms:created>
  <dcterms:modified xsi:type="dcterms:W3CDTF">2025-12-10T02:13:00Z</dcterms:modified>
</cp:coreProperties>
</file>