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b w:val="0"/>
        </w:rPr>
        <w:t>SN2100 故障排查与</w:t>
        <w:br/>
        <w:t>Onyx 系统恢复记录</w:t>
      </w:r>
    </w:p>
    <w:p>
      <w:pPr>
        <w:pStyle w:val="Small"/>
        <w:snapToGrid w:val="0"/>
      </w:pPr>
      <w:r>
        <w:rPr>
          <w:b w:val="0"/>
        </w:rPr>
        <w:t>操作日期  2026年10月25日     公开版  口令与设备标识已省略，地址使用示例值</w:t>
      </w:r>
    </w:p>
    <w:p>
      <w:pPr>
        <w:snapToGrid w:val="0"/>
      </w:pPr>
      <w:r>
        <w:rPr>
          <w:b w:val="0"/>
        </w:rPr>
        <w:t>本次已将无法正常启动的 SN2100 恢复为可登录的 Onyx 3.9.3202。处理过程包括更换串口线、定位 GRUB 引导异常、手动启动原有 ONIE、卸载旧操作系统、安装 Onyx，以及恢复 DHCP 管理和 HTTPS 访问。</w:t>
      </w:r>
    </w:p>
    <w:p>
      <w:pPr>
        <w:snapToGrid w:val="0"/>
      </w:pPr>
      <w:r>
        <w:rPr>
          <w:b w:val="0"/>
        </w:rPr>
        <w:t>“ONIE 重置”在本次操作中具体指通过现有 ONIE 清除旧操作系统并重装。没有重刷 ONIE 固件、重置 BIOS 或修改 EEPROM；GRUB 登录密码也没有被破解或直接重置。</w:t>
      </w:r>
    </w:p>
    <w:p>
      <w:pPr>
        <w:pStyle w:val="Heading2"/>
        <w:snapToGrid w:val="0"/>
      </w:pPr>
      <w:r>
        <w:t>恢复后的交付状态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944"/>
        <w:gridCol w:w="8136"/>
      </w:tblGrid>
      <w:tr>
        <w:trPr>
          <w:cantSplit/>
          <w:tblHeader/>
        </w:trPr>
        <w:tc>
          <w:tcPr>
            <w:tcW w:type="dxa" w:w="1944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36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本次结果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系统与主机名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Onyx 3.9.3202；主机名 sn2100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管理连接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RJ45 管理口接回路由器；mgmt0 使用 DHCP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管理地址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192.168.10.50/24，示例地址；实际 DHCP 租约可能变化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Web 访问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https://192.168.10.50/；HTTPS 443 已启用并验证登录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管理员账号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用户名 admin；实际密码省略，现场已设置并保存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尚未完成的验证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未做数据面吞吐测试；自接 DAC 仍报告模块类型不匹配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pStyle w:val="Heading2"/>
        <w:snapToGrid w:val="0"/>
      </w:pPr>
      <w:r>
        <w:t>设备和操作环境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944"/>
        <w:gridCol w:w="8136"/>
      </w:tblGrid>
      <w:tr>
        <w:trPr>
          <w:cantSplit/>
          <w:tblHeader/>
        </w:trPr>
        <w:tc>
          <w:tcPr>
            <w:tcW w:type="dxa" w:w="1944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36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现场识别值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交换机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Mellanox MSN2100-CB2F，16 个 100G 端口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机箱序列号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已省略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管理 MAC 与 HostID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&lt;MGMT_MAC&gt;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CPU 与存储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Intel Atom C2558；约 8 GB 内存；16 GB M.2 SSD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可用串口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更换后的 FTDI 线缆，COM9，115200，8N1，无流控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操作主机</w:t>
            </w:r>
          </w:p>
        </w:tc>
        <w:tc>
          <w:tcPr>
            <w:tcW w:type="dxa" w:w="8136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Windows；直连网卡为 Realtek USB 2.5GbE，以太网 6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pStyle w:val="Small"/>
        <w:snapToGrid w:val="0"/>
      </w:pPr>
      <w:r>
        <w:rPr>
          <w:b w:val="0"/>
        </w:rPr>
        <w:t>以下命令记录的是本机实际使用的方法。设备型号、磁盘、分区、文件路径或镜像版本不同时，应先核对现场信息，再执行对应步骤。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1 故障现象与定位依据</w:t>
      </w:r>
    </w:p>
    <w:p>
      <w:pPr>
        <w:pStyle w:val="Heading2"/>
        <w:snapToGrid w:val="0"/>
      </w:pPr>
      <w:r>
        <w:t>串口无响应与控制平面判断</w:t>
      </w:r>
    </w:p>
    <w:p>
      <w:pPr>
        <w:snapToGrid w:val="0"/>
      </w:pPr>
      <w:r>
        <w:rPr>
          <w:b w:val="0"/>
        </w:rPr>
        <w:t>最初使用 Prolific 串口线连接 COM7，没有可用输出，也无法正常交互。系统状态灯闪烁，RJ45 管理口能够协商链路。更换为 FTDI 线缆后，COM9 立即获得可读控制台，参数为 115200 波特、8 数据位、无校验、1 停止位、无流控。</w:t>
      </w:r>
    </w:p>
    <w:p>
      <w:pPr>
        <w:snapToGrid w:val="0"/>
      </w:pPr>
      <w:r>
        <w:rPr>
          <w:b w:val="0"/>
        </w:rPr>
        <w:t>PHY 建立物理链路并不代表管理 CPU 或操作系统已经工作。最初“电口亮灯但没有返回数据”的现象允许控制平面异常这一可能性；后续可运行 GRUB、ONIE 和安装程序，说明不能据此判定 CPU 已经损坏。原串口链路有问题，但未进一步区分旧线的电气规格、接线或适配器故障。</w:t>
      </w:r>
    </w:p>
    <w:p>
      <w:pPr>
        <w:pStyle w:val="Heading2"/>
        <w:snapToGrid w:val="0"/>
      </w:pPr>
      <w:r>
        <w:t>网络扫描的实际范围</w:t>
      </w:r>
    </w:p>
    <w:p>
      <w:pPr>
        <w:snapToGrid w:val="0"/>
      </w:pPr>
      <w:r>
        <w:rPr>
          <w:b w:val="0"/>
        </w:rPr>
        <w:t>管理口曾直接连接 Windows 的 2.5G 网卡。主机该接口使用 169.254.100.1/16，直连链路协商到 1Gb/s；Wi-Fi 则位于 192.168.10.0/24。抓包及多轮发现没有得到可识别的交换机响应。</w:t>
      </w:r>
    </w:p>
    <w:p>
      <w:pPr>
        <w:snapToGrid w:val="0"/>
      </w:pPr>
      <w:r>
        <w:rPr>
          <w:b w:val="0"/>
        </w:rPr>
        <w:t>随后按要求尝试扩大 ARP 探测范围，完成了 192.168.0.0/16 与 169.254.0.0/16，但扫描中途因适配器或链路错误停止，172.16.0.0/12 与 10.0.0.0/8 没有全部完成。因此不能写成“全部私有网段都已扫描且无设备”。扫描未响应也不能单独证明硬件故障。</w:t>
      </w:r>
    </w:p>
    <w:p>
      <w:pPr>
        <w:pStyle w:val="Heading2"/>
        <w:snapToGrid w:val="0"/>
      </w:pPr>
      <w:r>
        <w:t>更换串口线后发现引导异常</w:t>
      </w:r>
    </w:p>
    <w:p>
      <w:pPr>
        <w:pStyle w:val="Code"/>
        <w:keepNext/>
        <w:snapToGrid w:val="0"/>
      </w:pPr>
      <w:r>
        <w:rPr>
          <w:b w:val="0"/>
        </w:rPr>
        <w:t>error: unknown filesystem.</w:t>
      </w:r>
    </w:p>
    <w:p>
      <w:pPr>
        <w:pStyle w:val="Code"/>
        <w:keepNext w:val="0"/>
        <w:snapToGrid w:val="0"/>
      </w:pPr>
      <w:r>
        <w:rPr>
          <w:b w:val="0"/>
        </w:rPr>
        <w:t>Press any key to continue...</w:t>
      </w:r>
    </w:p>
    <w:p>
      <w:pPr>
        <w:snapToGrid w:val="0"/>
      </w:pPr>
      <w:r>
        <w:rPr>
          <w:b w:val="0"/>
        </w:rPr>
        <w:t>设备停在 GRUB 相关错误，而不是完全没有启动。旧菜单可见两个系统项，版本分别为 3.8.2008 和 3.9.1908，以及一个 ONIE 项。当前旧系统无法正常启动，但现有信息不足以确定是此前升级中断、文件系统损坏还是其他原因。</w:t>
      </w:r>
    </w:p>
    <w:p>
      <w:pPr>
        <w:snapToGrid w:val="0"/>
      </w:pPr>
      <w:r>
        <w:rPr>
          <w:b w:val="0"/>
        </w:rPr>
        <w:t>尝试进入 GRUB 命令模式时出现用户名验证。仅尝试一次默认管理员凭据，返回 access denied。随后回到菜单并选择 ONIE，没有进行口令穷举，也没有直接修改 GRUB 密码文件。</w:t>
      </w:r>
    </w:p>
    <w:p>
      <w:pPr>
        <w:pStyle w:val="Heading2"/>
        <w:snapToGrid w:val="0"/>
      </w:pPr>
      <w:r>
        <w:t>可确认与不可确认的边界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可确认的事实</w:t>
            </w:r>
          </w:p>
        </w:tc>
        <w:tc>
          <w:tcPr>
            <w:tcW w:type="dxa" w:w="576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对应结论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更换串口线后可以读取并输入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原先无串口输出不能作为主板损坏依据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旧系统报 unknown filesystem</w:t>
            </w:r>
          </w:p>
        </w:tc>
        <w:tc>
          <w:tcPr>
            <w:tcW w:type="dxa" w:w="57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旧启动链存在异常，需进入恢复环境处理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ONIE 分区可读且能够启动</w:t>
            </w:r>
          </w:p>
        </w:tc>
        <w:tc>
          <w:tcPr>
            <w:tcW w:type="dxa" w:w="57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可以利用已有恢复环境，不必先重刷 ONIE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重装读写和双镜像验证通过</w:t>
            </w:r>
          </w:p>
        </w:tc>
        <w:tc>
          <w:tcPr>
            <w:tcW w:type="dxa" w:w="57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本次恢复期间未观察到磁盘 I/O 故障；不等同于完整 SSD 健康检测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2 进入 ONIE 并修复启动路径</w:t>
      </w:r>
    </w:p>
    <w:p>
      <w:pPr>
        <w:pStyle w:val="Heading2"/>
        <w:snapToGrid w:val="0"/>
      </w:pPr>
      <w:r>
        <w:t>通过旧系统菜单进入 ONIE</w:t>
      </w:r>
    </w:p>
    <w:p>
      <w:pPr>
        <w:snapToGrid w:val="0"/>
      </w:pPr>
      <w:r>
        <w:rPr>
          <w:b w:val="0"/>
        </w:rPr>
        <w:t>选择 ONIE 后，设备提示该操作将卸载当前操作系统，要求输入 YES。本次确认清除旧系统，并在安装包就绪、校验完成后才继续。屏幕显示以下信息：</w:t>
      </w:r>
    </w:p>
    <w:p>
      <w:pPr>
        <w:pStyle w:val="Code"/>
        <w:keepNext/>
        <w:snapToGrid w:val="0"/>
      </w:pPr>
      <w:r>
        <w:rPr>
          <w:b w:val="0"/>
        </w:rPr>
        <w:t>OS uninstall has been confirmed.</w:t>
      </w:r>
    </w:p>
    <w:p>
      <w:pPr>
        <w:pStyle w:val="Code"/>
        <w:keepNext/>
        <w:snapToGrid w:val="0"/>
      </w:pPr>
      <w:r>
        <w:rPr>
          <w:b w:val="0"/>
        </w:rPr>
        <w:t>OS has already been uninstalled - skipping</w:t>
      </w:r>
    </w:p>
    <w:p>
      <w:pPr>
        <w:pStyle w:val="Code"/>
        <w:keepNext w:val="0"/>
        <w:snapToGrid w:val="0"/>
      </w:pPr>
      <w:r>
        <w:rPr>
          <w:b w:val="0"/>
        </w:rPr>
        <w:t>Loading ONIE ...</w:t>
      </w:r>
    </w:p>
    <w:p>
      <w:pPr>
        <w:snapToGrid w:val="0"/>
      </w:pPr>
      <w:r>
        <w:rPr>
          <w:b w:val="0"/>
        </w:rPr>
        <w:t>这段提示不代表旧分区已经清空。后续在 ONIE 中仍看到旧系统分区，所以依据实际分区表决定是否卸载，未仅凭提示继续安装。</w:t>
      </w:r>
    </w:p>
    <w:p>
      <w:pPr>
        <w:pStyle w:val="Heading2"/>
        <w:snapToGrid w:val="0"/>
      </w:pPr>
      <w:r>
        <w:t>ONIE 自身的 GRUB 没有显示启动菜单</w:t>
      </w:r>
    </w:p>
    <w:p>
      <w:pPr>
        <w:snapToGrid w:val="0"/>
      </w:pPr>
      <w:r>
        <w:rPr>
          <w:b w:val="0"/>
        </w:rPr>
        <w:t>进入第二级 GRUB 后，只出现 grub&gt; 提示符。检查 root、prefix 和目录后，确认 root 为 hd0,gpt2，prefix 为 (hd0,gpt2)/grub。ONIE 内核和 initrd 都存在；/grub/grub.cfg 包含变量与公共函数，但没有可用的 menuentry 启动项。</w:t>
      </w:r>
    </w:p>
    <w:p>
      <w:pPr>
        <w:pStyle w:val="Code"/>
        <w:keepNext/>
        <w:snapToGrid w:val="0"/>
      </w:pPr>
      <w:r>
        <w:rPr>
          <w:b w:val="0"/>
        </w:rPr>
        <w:t>set</w:t>
      </w:r>
    </w:p>
    <w:p>
      <w:pPr>
        <w:pStyle w:val="Code"/>
        <w:keepNext/>
        <w:snapToGrid w:val="0"/>
      </w:pPr>
      <w:r>
        <w:rPr>
          <w:b w:val="0"/>
        </w:rPr>
        <w:t>ls</w:t>
      </w:r>
    </w:p>
    <w:p>
      <w:pPr>
        <w:pStyle w:val="Code"/>
        <w:keepNext/>
        <w:snapToGrid w:val="0"/>
      </w:pPr>
      <w:r>
        <w:rPr>
          <w:b w:val="0"/>
        </w:rPr>
        <w:t>ls (hd0,gpt2)/</w:t>
      </w:r>
    </w:p>
    <w:p>
      <w:pPr>
        <w:pStyle w:val="Code"/>
        <w:keepNext/>
        <w:snapToGrid w:val="0"/>
      </w:pPr>
      <w:r>
        <w:rPr>
          <w:b w:val="0"/>
        </w:rPr>
        <w:t>ls /onie/</w:t>
      </w:r>
    </w:p>
    <w:p>
      <w:pPr>
        <w:pStyle w:val="Code"/>
        <w:keepNext w:val="0"/>
        <w:snapToGrid w:val="0"/>
      </w:pPr>
      <w:r>
        <w:rPr>
          <w:b w:val="0"/>
        </w:rPr>
        <w:t>cat /grub/grub.cfg</w:t>
      </w:r>
    </w:p>
    <w:p>
      <w:pPr>
        <w:snapToGrid w:val="0"/>
      </w:pPr>
      <w:r>
        <w:rPr>
          <w:b w:val="0"/>
        </w:rPr>
        <w:t>实际存在的启动文件为 /onie/vmlinuz-0-onie 和 /onie/initrd.img-0-onie。依据本机已有启动参数，在 grub&gt; 下逐条输入：</w:t>
      </w:r>
    </w:p>
    <w:p>
      <w:pPr>
        <w:pStyle w:val="Code"/>
        <w:keepNext/>
        <w:snapToGrid w:val="0"/>
      </w:pPr>
      <w:r>
        <w:rPr>
          <w:b w:val="0"/>
        </w:rPr>
        <w:t>linux /onie/vmlinuz-0-onie console=tty0 console=ttyS0,115200n8 acpi_enforce_resources=lax acpi=noirq nmi_watchdog=0 boot_reason=rescue</w:t>
      </w:r>
    </w:p>
    <w:p>
      <w:pPr>
        <w:pStyle w:val="Code"/>
        <w:keepNext/>
        <w:snapToGrid w:val="0"/>
      </w:pPr>
      <w:r>
        <w:rPr>
          <w:b w:val="0"/>
        </w:rPr>
        <w:t>initrd /onie/initrd.img-0-onie</w:t>
      </w:r>
    </w:p>
    <w:p>
      <w:pPr>
        <w:pStyle w:val="Code"/>
        <w:keepNext w:val="0"/>
        <w:snapToGrid w:val="0"/>
      </w:pPr>
      <w:r>
        <w:rPr>
          <w:b w:val="0"/>
        </w:rPr>
        <w:t>boot</w:t>
      </w:r>
    </w:p>
    <w:p>
      <w:pPr>
        <w:pStyle w:val="Small"/>
        <w:snapToGrid w:val="0"/>
      </w:pPr>
      <w:r>
        <w:rPr>
          <w:b w:val="0"/>
        </w:rPr>
        <w:t>上面的 linux 命令是一条完整命令；文档中的自动换行不表示需要拆开执行。批量写入串口曾导致 GRUB 丢字符，后来改为逐字符发送并间隔约 15 毫秒，才可靠输入长命令。手动操作时应确认整行内容和每次回显。</w:t>
      </w:r>
    </w:p>
    <w:p>
      <w:pPr>
        <w:pStyle w:val="Heading2"/>
        <w:snapToGrid w:val="0"/>
      </w:pPr>
      <w:r>
        <w:t>确认恢复环境和磁盘状态</w:t>
      </w:r>
    </w:p>
    <w:p>
      <w:pPr>
        <w:snapToGrid w:val="0"/>
      </w:pPr>
      <w:r>
        <w:rPr>
          <w:b w:val="0"/>
        </w:rPr>
        <w:t>启动后进入 ONIE rescue，按回车得到 ONIE:/ #。实际版本为 master-201606021913，内核为 3.10.0-54-Mellanox-evb。rescue 模式已禁用安装器自动发现。CPU、内存、SSD 和网口驱动均能够工作。</w:t>
      </w:r>
    </w:p>
    <w:p>
      <w:pPr>
        <w:pStyle w:val="Code"/>
        <w:keepNext/>
        <w:snapToGrid w:val="0"/>
      </w:pPr>
      <w:r>
        <w:rPr>
          <w:b w:val="0"/>
        </w:rPr>
        <w:t>onie-sysinfo -a</w:t>
      </w:r>
    </w:p>
    <w:p>
      <w:pPr>
        <w:pStyle w:val="Code"/>
        <w:keepNext/>
        <w:snapToGrid w:val="0"/>
      </w:pPr>
      <w:r>
        <w:rPr>
          <w:b w:val="0"/>
        </w:rPr>
        <w:t>cat /etc/machine.conf</w:t>
      </w:r>
    </w:p>
    <w:p>
      <w:pPr>
        <w:pStyle w:val="Code"/>
        <w:keepNext/>
        <w:snapToGrid w:val="0"/>
      </w:pPr>
      <w:r>
        <w:rPr>
          <w:b w:val="0"/>
        </w:rPr>
        <w:t>onie-syseeprom</w:t>
      </w:r>
    </w:p>
    <w:p>
      <w:pPr>
        <w:pStyle w:val="Code"/>
        <w:keepNext/>
        <w:snapToGrid w:val="0"/>
      </w:pPr>
      <w:r>
        <w:rPr>
          <w:b w:val="0"/>
        </w:rPr>
        <w:t>parted /dev/sda unit MiB print</w:t>
      </w:r>
    </w:p>
    <w:p>
      <w:pPr>
        <w:pStyle w:val="Code"/>
        <w:keepNext w:val="0"/>
        <w:snapToGrid w:val="0"/>
      </w:pPr>
      <w:r>
        <w:rPr>
          <w:b w:val="0"/>
        </w:rPr>
        <w:t>dmesg | grep -iE 'I/O error|ata.*error|EXT4-fs error|failed command'</w:t>
      </w:r>
    </w:p>
    <w:p>
      <w:pPr>
        <w:pStyle w:val="Small"/>
        <w:snapToGrid w:val="0"/>
      </w:pPr>
      <w:r>
        <w:rPr>
          <w:b w:val="0"/>
        </w:rPr>
        <w:t>EEPROM 校验有效；本次启动与读写期间未观察到磁盘 I/O 错误。未运行完整 SMART 或长期压力测试，无法据此排除所有潜在硬件问题。此手动启动方式参考 ONIE 的 x86 GRUB 引导机制。[1]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3 准备安装镜像并卸载旧系统</w:t>
      </w:r>
    </w:p>
    <w:p>
      <w:pPr>
        <w:pStyle w:val="Heading2"/>
        <w:snapToGrid w:val="0"/>
      </w:pPr>
      <w:r>
        <w:t>镜像来源和完整性核对</w:t>
      </w:r>
    </w:p>
    <w:p>
      <w:pPr>
        <w:snapToGrid w:val="0"/>
      </w:pPr>
      <w:r>
        <w:rPr>
          <w:b w:val="0"/>
        </w:rPr>
        <w:t>本次安装包为 X86_64-3.9.3202-installer.bin，大小 831,970,465 字节。安装包来自 ServeTheHome 讨论中公开的社区镜像，使用镜像附带哈希及另一个公开记录交叉核对，同时检查安装脚本和嵌入载荷。没有独立建立厂商签名验证，不能把社区镜像描述成已验证的 NVIDIA 官方下载。[2]</w:t>
      </w:r>
    </w:p>
    <w:p>
      <w:pPr>
        <w:snapToGrid w:val="0"/>
      </w:pPr>
      <w:r>
        <w:rPr>
          <w:b/>
        </w:rPr>
        <w:t>完整文件 SHA256</w:t>
      </w:r>
    </w:p>
    <w:p>
      <w:pPr>
        <w:pStyle w:val="Code"/>
        <w:keepNext w:val="0"/>
        <w:snapToGrid w:val="0"/>
      </w:pPr>
      <w:r>
        <w:rPr>
          <w:b w:val="0"/>
        </w:rPr>
        <w:t>997f95e89c7617ee3a66e8c877e6ea3dce46b6c5d066a307a8a99fcdabc41514</w:t>
      </w:r>
    </w:p>
    <w:p>
      <w:pPr>
        <w:snapToGrid w:val="0"/>
      </w:pPr>
      <w:r>
        <w:rPr>
          <w:b/>
        </w:rPr>
        <w:t>安装包内嵌载荷 SHA1</w:t>
      </w:r>
    </w:p>
    <w:p>
      <w:pPr>
        <w:pStyle w:val="Code"/>
        <w:keepNext w:val="0"/>
        <w:snapToGrid w:val="0"/>
      </w:pPr>
      <w:r>
        <w:rPr>
          <w:b w:val="0"/>
        </w:rPr>
        <w:t>62606a46813587539c73e7877bc79fa004b7a938</w:t>
      </w:r>
    </w:p>
    <w:p>
      <w:pPr>
        <w:snapToGrid w:val="0"/>
      </w:pPr>
      <w:r>
        <w:rPr>
          <w:b w:val="0"/>
        </w:rPr>
        <w:t>两个校验值均匹配对应记录。检查发现安装内容包含该平台的内核、rootflop 和 3.9.3202 系统镜像。本次选择可取得并通过完整性检查的版本完成恢复，没有将其表述为最新版本，也没有进行后续跨版本升级。</w:t>
      </w:r>
    </w:p>
    <w:p>
      <w:pPr>
        <w:pStyle w:val="Heading2"/>
        <w:snapToGrid w:val="0"/>
      </w:pPr>
      <w:r>
        <w:t>检查旧分区后执行官方卸载流程</w:t>
      </w:r>
    </w:p>
    <w:p>
      <w:pPr>
        <w:snapToGrid w:val="0"/>
      </w:pPr>
      <w:r>
        <w:rPr>
          <w:b w:val="0"/>
        </w:rPr>
        <w:t>卸载前磁盘为 /dev/sda，包含 GRUB-BOOT、ONIE-BOOT，以及 BOOTMGR 和后续旧系统分区。检查安装脚本发现，本安装路径要求旧分区 3 不存在，否则会拒绝继续。因此先在 ONIE root shell 中执行官方卸载工具：[3]</w:t>
      </w:r>
    </w:p>
    <w:p>
      <w:pPr>
        <w:pStyle w:val="Code"/>
        <w:keepNext w:val="0"/>
        <w:snapToGrid w:val="0"/>
      </w:pPr>
      <w:r>
        <w:rPr>
          <w:b w:val="0"/>
        </w:rPr>
        <w:t>onie-uninstaller</w:t>
      </w:r>
    </w:p>
    <w:p>
      <w:pPr>
        <w:snapToGrid w:val="0"/>
      </w:pPr>
      <w:r>
        <w:rPr>
          <w:b w:val="0"/>
        </w:rPr>
        <w:t>该命令会清除旧操作系统及其配置，不能作为保留原配置的升级方法。本次目的就是重新安装，未恢复原交换配置。卸载程序自行处理旧分区、引导程序和下一次启动模式，没有使用手工删除分区来替代它。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分区</w:t>
            </w:r>
          </w:p>
        </w:tc>
        <w:tc>
          <w:tcPr>
            <w:tcW w:type="dxa" w:w="576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卸载结果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分区 1  GRUB-BOOT</w:t>
            </w:r>
          </w:p>
        </w:tc>
        <w:tc>
          <w:tcPr>
            <w:tcW w:type="dxa" w:w="57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保留，磁盘起止位置约 1–3 MiB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分区 2  ONIE-BOOT</w:t>
            </w:r>
          </w:p>
        </w:tc>
        <w:tc>
          <w:tcPr>
            <w:tcW w:type="dxa" w:w="57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保留，磁盘起止位置约 3–131 MiB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原分区 3 及后续 OS 分区</w:t>
            </w:r>
          </w:p>
        </w:tc>
        <w:tc>
          <w:tcPr>
            <w:tcW w:type="dxa" w:w="57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由 onie-uninstaller 清除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snapToGrid w:val="0"/>
      </w:pPr>
      <w:r>
        <w:rPr>
          <w:b w:val="0"/>
        </w:rPr>
        <w:t>卸载过程中出现以下成功标志，随后自动重启：</w:t>
      </w:r>
    </w:p>
    <w:p>
      <w:pPr>
        <w:pStyle w:val="Code"/>
        <w:keepNext/>
        <w:snapToGrid w:val="0"/>
      </w:pPr>
      <w:r>
        <w:rPr>
          <w:b w:val="0"/>
        </w:rPr>
        <w:t>Installation finished. No error reported.</w:t>
      </w:r>
    </w:p>
    <w:p>
      <w:pPr>
        <w:pStyle w:val="Code"/>
        <w:keepNext w:val="0"/>
        <w:snapToGrid w:val="0"/>
      </w:pPr>
      <w:r>
        <w:rPr>
          <w:b w:val="0"/>
        </w:rPr>
        <w:t>Uninstall complete. Rebooting...</w:t>
      </w:r>
    </w:p>
    <w:p>
      <w:pPr>
        <w:snapToGrid w:val="0"/>
      </w:pPr>
      <w:r>
        <w:rPr>
          <w:b w:val="0"/>
        </w:rPr>
        <w:t>重启后 ONIE 仍没有正常菜单，因此再次执行上一节的 linux、initrd、boot 三条命令进入 rescue。使用 parted /dev/sda print 确认仅剩分区 1 和 2，再进入安装阶段。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4 通过本地网络安装 Onyx</w:t>
      </w:r>
    </w:p>
    <w:p>
      <w:pPr>
        <w:pStyle w:val="Heading2"/>
        <w:snapToGrid w:val="0"/>
      </w:pPr>
      <w:r>
        <w:t>建立临时传输连接</w:t>
      </w:r>
    </w:p>
    <w:p>
      <w:pPr>
        <w:snapToGrid w:val="0"/>
      </w:pPr>
      <w:r>
        <w:rPr>
          <w:b w:val="0"/>
        </w:rPr>
        <w:t>安装阶段将交换机 RJ45 管理口直接连接 Windows 网卡。主机已有地址 169.254.100.1/16，在该地址的 TCP 8080 端口启动临时 HTTP 服务，只提供安装包和健康检查。交换机侧给 eth0 设置临时地址，不依赖直连网络上的 DHCP。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端点</w:t>
            </w:r>
          </w:p>
        </w:tc>
        <w:tc>
          <w:tcPr>
            <w:tcW w:type="dxa" w:w="720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临时地址与用途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Windows 直连网卡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169.254.100.1/16；HTTP 文件服务端口 8080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ONIE 的 eth0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169.254.100.2/16；接收安装包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目标文件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/tmp/onyx.bin；下载后再次计算 SHA256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snapToGrid w:val="0"/>
      </w:pPr>
      <w:r>
        <w:rPr>
          <w:b w:val="0"/>
        </w:rPr>
        <w:t>以下为本次 ONIE 传输命令，地址已替换为示例值。执行 wget 前，主机 HTTP 服务必须已经启动，并能访问 health 路径。</w:t>
      </w:r>
    </w:p>
    <w:p>
      <w:pPr>
        <w:pStyle w:val="Code"/>
        <w:keepNext/>
        <w:snapToGrid w:val="0"/>
      </w:pPr>
      <w:r>
        <w:rPr>
          <w:b w:val="0"/>
        </w:rPr>
        <w:t>ifconfig eth0 169.254.100.2 netmask 255.255.0.0 up</w:t>
      </w:r>
    </w:p>
    <w:p>
      <w:pPr>
        <w:pStyle w:val="Code"/>
        <w:keepNext/>
        <w:snapToGrid w:val="0"/>
      </w:pPr>
      <w:r>
        <w:rPr>
          <w:b w:val="0"/>
        </w:rPr>
        <w:t>wget -T 8 -O - http://169.254.100.1:8080/health</w:t>
      </w:r>
    </w:p>
    <w:p>
      <w:pPr>
        <w:pStyle w:val="Code"/>
        <w:keepNext/>
        <w:snapToGrid w:val="0"/>
      </w:pPr>
      <w:r>
        <w:rPr>
          <w:b w:val="0"/>
        </w:rPr>
        <w:t>wget -T 30 -O /tmp/onyx.bin http://169.254.100.1:8080/X86_64-3.9.3202-installer.bin</w:t>
      </w:r>
    </w:p>
    <w:p>
      <w:pPr>
        <w:pStyle w:val="Code"/>
        <w:keepNext w:val="0"/>
        <w:snapToGrid w:val="0"/>
      </w:pPr>
      <w:r>
        <w:rPr>
          <w:b w:val="0"/>
        </w:rPr>
        <w:t>sha256sum /tmp/onyx.bin</w:t>
      </w:r>
    </w:p>
    <w:p>
      <w:pPr>
        <w:pStyle w:val="Small"/>
        <w:snapToGrid w:val="0"/>
      </w:pPr>
      <w:r>
        <w:rPr>
          <w:b w:val="0"/>
        </w:rPr>
        <w:t>交换机端算出的 SHA256 与上一节完整文件哈希完全一致，确认传输没有改变安装包。/tmp 可用空间足够容纳该文件。尝试添加 Windows 主机路由时因权限不足未成功，但实际 HTTP 传输可达，因此没有修改主机路由、防火墙或网卡地址。</w:t>
      </w:r>
    </w:p>
    <w:p>
      <w:pPr>
        <w:pStyle w:val="Heading2"/>
        <w:snapToGrid w:val="0"/>
      </w:pPr>
      <w:r>
        <w:t>执行安装并观察串口输出</w:t>
      </w:r>
    </w:p>
    <w:p>
      <w:pPr>
        <w:pStyle w:val="Code"/>
        <w:keepNext w:val="0"/>
        <w:snapToGrid w:val="0"/>
      </w:pPr>
      <w:r>
        <w:rPr>
          <w:b w:val="0"/>
        </w:rPr>
        <w:t>onie-nos-install /tmp/onyx.bin</w:t>
      </w:r>
    </w:p>
    <w:p>
      <w:pPr>
        <w:snapToGrid w:val="0"/>
      </w:pPr>
      <w:r>
        <w:rPr>
          <w:b w:val="0"/>
        </w:rPr>
        <w:t>安装器完成校验和解包后，创建临时安装分区并使用 kexec 进入安装环境。此阶段网络连接可能变化，继续通过串口观察进度。安装程序对 /dev/sda 写入系统，生成两套启动与根文件系统位置，并依次验证。操作过程中保持供电，不因长时间写盘而中断。</w:t>
      </w:r>
    </w:p>
    <w:p>
      <w:pPr>
        <w:snapToGrid w:val="0"/>
      </w:pPr>
      <w:r>
        <w:rPr>
          <w:b w:val="0"/>
        </w:rPr>
        <w:t>确认以下输出后，安装过程结束并自动重启：</w:t>
      </w:r>
    </w:p>
    <w:p>
      <w:pPr>
        <w:pStyle w:val="Code"/>
        <w:keepNext/>
        <w:snapToGrid w:val="0"/>
      </w:pPr>
      <w:r>
        <w:rPr>
          <w:b w:val="0"/>
        </w:rPr>
        <w:t>Image location 1 verified successfully.</w:t>
      </w:r>
    </w:p>
    <w:p>
      <w:pPr>
        <w:pStyle w:val="Code"/>
        <w:keepNext/>
        <w:snapToGrid w:val="0"/>
      </w:pPr>
      <w:r>
        <w:rPr>
          <w:b w:val="0"/>
        </w:rPr>
        <w:t>Image location 2 verified successfully.</w:t>
      </w:r>
    </w:p>
    <w:p>
      <w:pPr>
        <w:pStyle w:val="Code"/>
        <w:keepNext w:val="0"/>
        <w:snapToGrid w:val="0"/>
      </w:pPr>
      <w:r>
        <w:rPr>
          <w:b w:val="0"/>
        </w:rPr>
        <w:t>Manufacture done.</w:t>
      </w:r>
    </w:p>
    <w:p>
      <w:pPr>
        <w:snapToGrid w:val="0"/>
      </w:pPr>
      <w:r>
        <w:rPr>
          <w:b w:val="0"/>
        </w:rPr>
        <w:t>我在安装包已经完整下载、开始本地安装后，将管理口接回路由器，因此没有中断文件传输。首次启动时 Onyx 自动生成 GRUB 配置和 SSH 密钥，交换芯片驱动加载成功。临时 HTTP 服务在传输完成后关闭。[4]</w:t>
      </w:r>
    </w:p>
    <w:p>
      <w:pPr>
        <w:pStyle w:val="Heading2"/>
        <w:snapToGrid w:val="0"/>
      </w:pPr>
      <w:r>
        <w:t>本次未执行的操作</w:t>
      </w:r>
    </w:p>
    <w:p>
      <w:pPr>
        <w:snapToGrid w:val="0"/>
      </w:pPr>
      <w:r>
        <w:rPr>
          <w:b w:val="0"/>
        </w:rPr>
        <w:t>没有重新烧写 ONIE、升级 BIOS、修改 EEPROM，也没有单独升级 SSD 固件。安装检查显示 SSD 固件已为 S20728，无需再升级。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5 首次启动和管理配置</w:t>
      </w:r>
    </w:p>
    <w:p>
      <w:pPr>
        <w:pStyle w:val="Heading2"/>
        <w:snapToGrid w:val="0"/>
      </w:pPr>
      <w:r>
        <w:t>完成初始化向导</w:t>
      </w:r>
    </w:p>
    <w:p>
      <w:pPr>
        <w:snapToGrid w:val="0"/>
      </w:pPr>
      <w:r>
        <w:rPr>
          <w:b w:val="0"/>
        </w:rPr>
        <w:t>系统安装后使用默认管理员登录进入初始化流程，主机名设为 sn2100，mgmt0 使用 DHCP，并将设备接回路由器。向导中的 IPv6 默认项保留为启用 IPv6、关闭 SLAAC、启用 DHCPv6。系统原始时钟不正确，已在本次操作中校正。</w:t>
      </w:r>
    </w:p>
    <w:p>
      <w:pPr>
        <w:snapToGrid w:val="0"/>
      </w:pPr>
      <w:r>
        <w:rPr>
          <w:b w:val="0"/>
        </w:rPr>
        <w:t>此版本首次初始化有强制改密流程，所选简单口令被复杂度规则拒绝。现场先使用符合规则的临时口令完成初始化，再按个人实验环境的要求调整密码策略并设置最终管理员口令。公开版省略所有实际口令；复用时应设置自己的密码。</w:t>
      </w:r>
    </w:p>
    <w:p>
      <w:pPr>
        <w:pStyle w:val="Heading2"/>
        <w:snapToGrid w:val="0"/>
      </w:pPr>
      <w:r>
        <w:t>设置指定管理员密码并保存</w:t>
      </w:r>
    </w:p>
    <w:p>
      <w:pPr>
        <w:snapToGrid w:val="0"/>
      </w:pPr>
      <w:r>
        <w:rPr>
          <w:b w:val="0"/>
        </w:rPr>
        <w:t>登录 Onyx CLI 后执行下列命令；它们用于设备已成功启动后的配置阶段，不属于 ONIE 命令。</w:t>
      </w:r>
    </w:p>
    <w:p>
      <w:pPr>
        <w:pStyle w:val="Code"/>
        <w:keepNext/>
        <w:snapToGrid w:val="0"/>
      </w:pPr>
      <w:r>
        <w:rPr>
          <w:b w:val="0"/>
        </w:rPr>
        <w:t>enable</w:t>
      </w:r>
    </w:p>
    <w:p>
      <w:pPr>
        <w:pStyle w:val="Code"/>
        <w:keepNext/>
        <w:snapToGrid w:val="0"/>
      </w:pPr>
      <w:r>
        <w:rPr>
          <w:b w:val="0"/>
        </w:rPr>
        <w:t>configure terminal</w:t>
      </w:r>
    </w:p>
    <w:p>
      <w:pPr>
        <w:pStyle w:val="Code"/>
        <w:keepNext/>
        <w:snapToGrid w:val="0"/>
      </w:pPr>
      <w:r>
        <w:rPr>
          <w:b w:val="0"/>
        </w:rPr>
        <w:t>no password hardening enable</w:t>
      </w:r>
    </w:p>
    <w:p>
      <w:pPr>
        <w:pStyle w:val="Code"/>
        <w:keepNext/>
        <w:snapToGrid w:val="0"/>
      </w:pPr>
      <w:r>
        <w:rPr>
          <w:b w:val="0"/>
        </w:rPr>
        <w:t>username admin password &lt;YOUR_PASSWORD&gt;</w:t>
      </w:r>
    </w:p>
    <w:p>
      <w:pPr>
        <w:pStyle w:val="Code"/>
        <w:keepNext/>
        <w:snapToGrid w:val="0"/>
      </w:pPr>
      <w:r>
        <w:rPr>
          <w:b w:val="0"/>
        </w:rPr>
        <w:t>configuration write</w:t>
      </w:r>
    </w:p>
    <w:p>
      <w:pPr>
        <w:pStyle w:val="Code"/>
        <w:keepNext/>
        <w:snapToGrid w:val="0"/>
      </w:pPr>
      <w:r>
        <w:rPr>
          <w:b w:val="0"/>
        </w:rPr>
        <w:t>show password hardening</w:t>
      </w:r>
    </w:p>
    <w:p>
      <w:pPr>
        <w:pStyle w:val="Code"/>
        <w:keepNext w:val="0"/>
        <w:snapToGrid w:val="0"/>
      </w:pPr>
      <w:r>
        <w:rPr>
          <w:b w:val="0"/>
        </w:rPr>
        <w:t>show configuration files</w:t>
      </w:r>
    </w:p>
    <w:p>
      <w:pPr>
        <w:snapToGrid w:val="0"/>
      </w:pPr>
      <w:r>
        <w:rPr>
          <w:b w:val="0"/>
        </w:rPr>
        <w:t>验证结果显示策略变更已生效，配置已保存且没有未保存更改。上述示例中的 &lt;YOUR_PASSWORD&gt; 是占位符，需替换为自己的口令；admin 账户的设置不代表其他内置账户使用相同密码。</w:t>
      </w:r>
    </w:p>
    <w:p>
      <w:pPr>
        <w:pStyle w:val="Heading2"/>
        <w:snapToGrid w:val="0"/>
      </w:pPr>
      <w:r>
        <w:t>启用 HTTPS 并验证 Web 登录</w:t>
      </w:r>
    </w:p>
    <w:p>
      <w:pPr>
        <w:snapToGrid w:val="0"/>
      </w:pPr>
      <w:r>
        <w:rPr>
          <w:b w:val="0"/>
        </w:rPr>
        <w:t>本机 HTTPS 原本已处于启用状态，又显式执行开启命令并保存。确认 Web 服务启用、管理 VRF 中监听 HTTPS 443，HTTP 80 保持关闭。[5]</w:t>
      </w:r>
    </w:p>
    <w:p>
      <w:pPr>
        <w:pStyle w:val="Code"/>
        <w:keepNext/>
        <w:snapToGrid w:val="0"/>
      </w:pPr>
      <w:r>
        <w:rPr>
          <w:b w:val="0"/>
        </w:rPr>
        <w:t>configure terminal</w:t>
      </w:r>
    </w:p>
    <w:p>
      <w:pPr>
        <w:pStyle w:val="Code"/>
        <w:keepNext/>
        <w:snapToGrid w:val="0"/>
      </w:pPr>
      <w:r>
        <w:rPr>
          <w:b w:val="0"/>
        </w:rPr>
        <w:t>web https enable</w:t>
      </w:r>
    </w:p>
    <w:p>
      <w:pPr>
        <w:pStyle w:val="Code"/>
        <w:keepNext/>
        <w:snapToGrid w:val="0"/>
      </w:pPr>
      <w:r>
        <w:rPr>
          <w:b w:val="0"/>
        </w:rPr>
        <w:t>configuration write</w:t>
      </w:r>
    </w:p>
    <w:p>
      <w:pPr>
        <w:pStyle w:val="Code"/>
        <w:keepNext/>
        <w:snapToGrid w:val="0"/>
      </w:pPr>
      <w:r>
        <w:rPr>
          <w:b w:val="0"/>
        </w:rPr>
        <w:t>show web</w:t>
      </w:r>
    </w:p>
    <w:p>
      <w:pPr>
        <w:pStyle w:val="Code"/>
        <w:keepNext w:val="0"/>
        <w:snapToGrid w:val="0"/>
      </w:pPr>
      <w:r>
        <w:rPr>
          <w:b w:val="0"/>
        </w:rPr>
        <w:t>show interfaces mgmt0 brief</w:t>
      </w:r>
    </w:p>
    <w:p>
      <w:pPr>
        <w:snapToGrid w:val="0"/>
      </w:pPr>
      <w:r>
        <w:rPr>
          <w:b w:val="0"/>
        </w:rPr>
        <w:t>mgmt0 通过 DHCP 获得管理地址，本文以 192.168.10.50/24 示意。通过 HTTPS 使用配置后的管理员凭据完成实际认证，页面进入系统状态界面，并显示主机名 sn2100 和退出入口，验证不限于端口能够连接。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管理项目</w:t>
            </w:r>
          </w:p>
        </w:tc>
        <w:tc>
          <w:tcPr>
            <w:tcW w:type="dxa" w:w="792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交付值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Web 地址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https://192.168.10.50/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用户名与密码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admin / 实际密码省略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地址分配方式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DHCP；若租约变化，应从路由器租约表查找管理 MAC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管理 MAC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&lt;MGMT_MAC&gt;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证书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设备默认自签名证书，浏览器可能显示证书不受信任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串口</w:t>
            </w:r>
          </w:p>
        </w:tc>
        <w:tc>
          <w:tcPr>
            <w:tcW w:type="dxa" w:w="792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COM9，115200，8N1，无流控；任务结束后已释放串口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6 安装结果与验收记录</w:t>
      </w:r>
    </w:p>
    <w:p>
      <w:pPr>
        <w:snapToGrid w:val="0"/>
      </w:pPr>
      <w:r>
        <w:rPr>
          <w:b w:val="0"/>
        </w:rPr>
        <w:t>安装后读取版本、硬件模块、健康报告、温度、风扇、电源和接口状态。下列数值是本次验收时的快照，不代表持续监测结果。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728"/>
        <w:gridCol w:w="4608"/>
        <w:gridCol w:w="3744"/>
      </w:tblGrid>
      <w:tr>
        <w:trPr>
          <w:cantSplit/>
          <w:tblHeader/>
        </w:trPr>
        <w:tc>
          <w:tcPr>
            <w:tcW w:type="dxa" w:w="1728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4608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本次观测</w:t>
            </w:r>
          </w:p>
        </w:tc>
        <w:tc>
          <w:tcPr>
            <w:tcW w:type="dxa" w:w="3744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系统版本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Onyx 3.9.3202，构建日期 2021-08-11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系统可启动并登录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交换芯片固件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13.2008.3318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版本可正常读取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管理模块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MGMT ready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管理模块就绪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管理网络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192.168.10.50/24；接路由器后 100Mb/s 全双工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DHCP 和 HTTPS 可用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温度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芯片约 31°C；板温约 26.5–27°C；CPU 约 18–19°C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本次读数未显示异常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风扇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4 个风扇均为 OK，约 1.30万–1.42万 RPM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风扇状态正常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电源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PS2 OK，约 48.15W；PS1 无响应或 FAIL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现场确认只接一路电源，符合另一侧未供电的情况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前面板接口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16 个端口均为 Admin Enabled，支持最高 100G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配置未将端口管理性关闭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磁盘与镜像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两套系统镜像验证通过；未见本次读写 I/O 错误</w:t>
            </w:r>
          </w:p>
        </w:tc>
        <w:tc>
          <w:tcPr>
            <w:tcW w:type="dxa" w:w="3744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恢复成功，未进行完整 SSD 寿命检测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pStyle w:val="Heading2"/>
        <w:snapToGrid w:val="0"/>
      </w:pPr>
      <w:r>
        <w:t>验收命令记录</w:t>
      </w:r>
    </w:p>
    <w:p>
      <w:pPr>
        <w:pStyle w:val="Code"/>
        <w:keepNext/>
        <w:snapToGrid w:val="0"/>
      </w:pPr>
      <w:r>
        <w:rPr>
          <w:b w:val="0"/>
        </w:rPr>
        <w:t>show version</w:t>
      </w:r>
    </w:p>
    <w:p>
      <w:pPr>
        <w:pStyle w:val="Code"/>
        <w:keepNext/>
        <w:snapToGrid w:val="0"/>
      </w:pPr>
      <w:r>
        <w:rPr>
          <w:b w:val="0"/>
        </w:rPr>
        <w:t>show inventory</w:t>
      </w:r>
    </w:p>
    <w:p>
      <w:pPr>
        <w:pStyle w:val="Code"/>
        <w:keepNext/>
        <w:snapToGrid w:val="0"/>
      </w:pPr>
      <w:r>
        <w:rPr>
          <w:b w:val="0"/>
        </w:rPr>
        <w:t>show module</w:t>
      </w:r>
    </w:p>
    <w:p>
      <w:pPr>
        <w:pStyle w:val="Code"/>
        <w:keepNext/>
        <w:snapToGrid w:val="0"/>
      </w:pPr>
      <w:r>
        <w:rPr>
          <w:b w:val="0"/>
        </w:rPr>
        <w:t>show health-report</w:t>
      </w:r>
    </w:p>
    <w:p>
      <w:pPr>
        <w:pStyle w:val="Code"/>
        <w:keepNext/>
        <w:snapToGrid w:val="0"/>
      </w:pPr>
      <w:r>
        <w:rPr>
          <w:b w:val="0"/>
        </w:rPr>
        <w:t>show temperature</w:t>
      </w:r>
    </w:p>
    <w:p>
      <w:pPr>
        <w:pStyle w:val="Code"/>
        <w:keepNext/>
        <w:snapToGrid w:val="0"/>
      </w:pPr>
      <w:r>
        <w:rPr>
          <w:b w:val="0"/>
        </w:rPr>
        <w:t>show fan</w:t>
      </w:r>
    </w:p>
    <w:p>
      <w:pPr>
        <w:pStyle w:val="Code"/>
        <w:keepNext/>
        <w:snapToGrid w:val="0"/>
      </w:pPr>
      <w:r>
        <w:rPr>
          <w:b w:val="0"/>
        </w:rPr>
        <w:t>show power</w:t>
      </w:r>
    </w:p>
    <w:p>
      <w:pPr>
        <w:pStyle w:val="Code"/>
        <w:keepNext/>
        <w:snapToGrid w:val="0"/>
      </w:pPr>
      <w:r>
        <w:rPr>
          <w:b w:val="0"/>
        </w:rPr>
        <w:t>show interfaces mgmt0 brief</w:t>
      </w:r>
    </w:p>
    <w:p>
      <w:pPr>
        <w:pStyle w:val="Code"/>
        <w:keepNext/>
        <w:snapToGrid w:val="0"/>
      </w:pPr>
      <w:r>
        <w:rPr>
          <w:b w:val="0"/>
        </w:rPr>
        <w:t>show asic-version</w:t>
      </w:r>
    </w:p>
    <w:p>
      <w:pPr>
        <w:pStyle w:val="Code"/>
        <w:keepNext w:val="0"/>
        <w:snapToGrid w:val="0"/>
      </w:pPr>
      <w:r>
        <w:rPr>
          <w:b w:val="0"/>
        </w:rPr>
        <w:t>show interfaces ethernet 1/1-1/16</w:t>
      </w:r>
    </w:p>
    <w:p>
      <w:pPr>
        <w:pStyle w:val="Heading2"/>
        <w:snapToGrid w:val="0"/>
      </w:pPr>
      <w:r>
        <w:t>电源告警的解释</w:t>
      </w:r>
    </w:p>
    <w:p>
      <w:pPr>
        <w:snapToGrid w:val="0"/>
      </w:pPr>
      <w:r>
        <w:rPr>
          <w:b w:val="0"/>
        </w:rPr>
        <w:t>PS1 告警需要结合实际接电情况判断。现场确认只接一路电源，PS2 正常，因此没有据此判定 PS1 硬件损坏。若以后两路都已接入有效电源而仍出现该告警，应再单独检查电源线、输入供电和电源模块。</w:t>
      </w:r>
    </w:p>
    <w:p>
      <w:pPr>
        <w:pStyle w:val="Heading2"/>
        <w:snapToGrid w:val="0"/>
      </w:pPr>
      <w:r>
        <w:t>本次验收范围</w:t>
      </w:r>
    </w:p>
    <w:p>
      <w:pPr>
        <w:snapToGrid w:val="0"/>
      </w:pPr>
      <w:r>
        <w:rPr>
          <w:b w:val="0"/>
        </w:rPr>
        <w:t>确认系统恢复、管理登录及基础硬件状态。两套镜像均通过校验，但未逐个启动测试另一系统槽与新的 ONIE 菜单入口。没有完成 100G 吞吐、长时间稳定性、逐口连通或全部高级功能测试。后续 DAC 问题见下一节，系统安装成功不等同于 DAC 链路已经恢复。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7 许可证与 DAC 后续排查</w:t>
      </w:r>
    </w:p>
    <w:p>
      <w:pPr>
        <w:pStyle w:val="Heading2"/>
        <w:snapToGrid w:val="0"/>
      </w:pPr>
      <w:r>
        <w:t>许可证检查结果</w:t>
      </w:r>
    </w:p>
    <w:p>
      <w:pPr>
        <w:snapToGrid w:val="0"/>
      </w:pPr>
      <w:r>
        <w:rPr>
          <w:b w:val="0"/>
        </w:rPr>
        <w:t>为核对是否需要额外许可证，读取了许可证列表和系统能力。设备没有配置额外许可证，但系统能力已经显示 L2、L3 和 100Gb 最高授权速率。没有找到适用于这台原厂 16 端口 MSN2100-CB2F 的统一“最高级”许可证等级，也没有实际安装额外许可。</w:t>
      </w:r>
    </w:p>
    <w:p>
      <w:pPr>
        <w:pStyle w:val="Code"/>
        <w:keepNext/>
        <w:snapToGrid w:val="0"/>
      </w:pPr>
      <w:r>
        <w:rPr>
          <w:b w:val="0"/>
        </w:rPr>
        <w:t>show licenses</w:t>
      </w:r>
    </w:p>
    <w:p>
      <w:pPr>
        <w:pStyle w:val="Code"/>
        <w:keepNext w:val="0"/>
        <w:snapToGrid w:val="0"/>
      </w:pPr>
      <w:r>
        <w:rPr>
          <w:b w:val="0"/>
        </w:rPr>
        <w:t>show system capabilities</w:t>
      </w:r>
    </w:p>
    <w:p>
      <w:pPr>
        <w:pStyle w:val="Code"/>
        <w:keepNext/>
        <w:snapToGrid w:val="0"/>
      </w:pPr>
      <w:r>
        <w:rPr>
          <w:b w:val="0"/>
        </w:rPr>
        <w:t>No licenses have been configured.</w:t>
      </w:r>
    </w:p>
    <w:p>
      <w:pPr>
        <w:pStyle w:val="Code"/>
        <w:keepNext/>
        <w:snapToGrid w:val="0"/>
      </w:pPr>
      <w:r>
        <w:rPr>
          <w:b w:val="0"/>
        </w:rPr>
        <w:t>Ethernet: Supported, L2, L3</w:t>
      </w:r>
    </w:p>
    <w:p>
      <w:pPr>
        <w:pStyle w:val="Code"/>
        <w:keepNext w:val="0"/>
        <w:snapToGrid w:val="0"/>
      </w:pPr>
      <w:r>
        <w:rPr>
          <w:b w:val="0"/>
        </w:rPr>
        <w:t>Ethernet Max licensed speed: 100Gb</w:t>
      </w:r>
    </w:p>
    <w:p>
      <w:pPr>
        <w:snapToGrid w:val="0"/>
      </w:pPr>
      <w:r>
        <w:rPr>
          <w:b w:val="0"/>
        </w:rPr>
        <w:t>这说明没有观察到限制当前端口到 100G 的许可证门槛；不代表全部高级功能已经逐项验证。其他 OEM 的端口升级 SKU，以及旧 SX 系列的 56GbE 或 VPI 许可，不能直接套用到本机。</w:t>
      </w:r>
    </w:p>
    <w:p>
      <w:pPr>
        <w:pStyle w:val="Heading2"/>
        <w:snapToGrid w:val="0"/>
      </w:pPr>
      <w:r>
        <w:t>自接 DAC 的实际诊断</w:t>
      </w:r>
    </w:p>
    <w:p>
      <w:pPr>
        <w:snapToGrid w:val="0"/>
      </w:pPr>
      <w:r>
        <w:rPr>
          <w:b w:val="0"/>
        </w:rPr>
        <w:t>本次 DAC 两端连接同一台交换机。读取端口后，线缆出现在 Eth1/1 与 Eth1/7，两端读取到相同序列号。自接时也仍需两端的物理规格、速率和配置相互兼容。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20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读取结果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线缆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LUXSHARE-TECH；L05QF011-SD-R；Rev A；1 米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标识与介质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QSFP56；Passive copper unequalized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EEPROM 以太网能力字段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Invalid eeprom memory data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两端物理状态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Admin Enabled，链路 Down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链路诊断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1036 Connected wrong module type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端口参数快照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Eth1/1 开启自协商；Eth1/7 关闭自协商并强制 100G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pStyle w:val="Code"/>
        <w:keepNext/>
        <w:snapToGrid w:val="0"/>
      </w:pPr>
      <w:r>
        <w:rPr>
          <w:b w:val="0"/>
        </w:rPr>
        <w:t>show interfaces ethernet 1/1 transceiver</w:t>
      </w:r>
    </w:p>
    <w:p>
      <w:pPr>
        <w:pStyle w:val="Code"/>
        <w:keepNext/>
        <w:snapToGrid w:val="0"/>
      </w:pPr>
      <w:r>
        <w:rPr>
          <w:b w:val="0"/>
        </w:rPr>
        <w:t>show interfaces ethernet 1/7 transceiver</w:t>
      </w:r>
    </w:p>
    <w:p>
      <w:pPr>
        <w:pStyle w:val="Code"/>
        <w:keepNext/>
        <w:snapToGrid w:val="0"/>
      </w:pPr>
      <w:r>
        <w:rPr>
          <w:b w:val="0"/>
        </w:rPr>
        <w:t>show interfaces ethernet 1/1 link-diagnostics</w:t>
      </w:r>
    </w:p>
    <w:p>
      <w:pPr>
        <w:pStyle w:val="Code"/>
        <w:keepNext w:val="0"/>
        <w:snapToGrid w:val="0"/>
      </w:pPr>
      <w:r>
        <w:rPr>
          <w:b w:val="0"/>
        </w:rPr>
        <w:t>show interfaces ethernet 1/7 link-diagnostics</w:t>
      </w:r>
    </w:p>
    <w:p>
      <w:pPr>
        <w:snapToGrid w:val="0"/>
      </w:pPr>
      <w:r>
        <w:rPr>
          <w:b w:val="0"/>
        </w:rPr>
        <w:t>诊断指向模块或 PMD 类型不被接受。[6] RSTP 已开启，端口因物理 Down 处于 Disabled/Discarding；没有证据表明生成树导致物理链路起不来。检查中未修改速率、FEC 或其他端口配置。</w:t>
      </w:r>
    </w:p>
    <w:p>
      <w:pPr>
        <w:snapToGrid w:val="0"/>
      </w:pPr>
      <w:r>
        <w:rPr>
          <w:b w:val="0"/>
        </w:rPr>
        <w:t>SN2100 的 100G 使用 4×25G NRZ。部分 QSFP56 被动 DAC 可兼容较低速率，因此不能仅看到 QSFP56 就断言所有此类线缆都不能跑 100G。本次没有查到该精确型号的兼容证明，也未确认线缆损坏。建议用已确认支持 SN2100 的 QSFP28 100GBASE-CR4 DAC 做对照测试；该测试尚未执行。[7]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8 复用流程与证据索引</w:t>
      </w:r>
    </w:p>
    <w:p>
      <w:pPr>
        <w:pStyle w:val="Heading2"/>
        <w:snapToGrid w:val="0"/>
      </w:pPr>
      <w:r>
        <w:t>再次恢复时的执行顺序</w:t>
      </w:r>
    </w:p>
    <w:p>
      <w:pPr>
        <w:snapToGrid w:val="0"/>
      </w:pPr>
      <w:r>
        <w:rPr>
          <w:b w:val="0"/>
        </w:rPr>
        <w:t>先确认串口输出和实际故障，再取得匹配平台且可由 ONIE 安装的 Onyx 镜像并校验。能够进入原 ONIE 时，优先检查现有内核和 initrd；本例因菜单缺失而手动启动 rescue。确认要清除旧系统后，执行 onie-uninstaller，重启进入 ONIE 并核对分区。</w:t>
      </w:r>
    </w:p>
    <w:p>
      <w:pPr>
        <w:snapToGrid w:val="0"/>
      </w:pPr>
      <w:r>
        <w:rPr>
          <w:b w:val="0"/>
        </w:rPr>
        <w:t>网络可达后下载完整安装包，核对设备端 SHA256，再运行 onie-nos-install。等待两套镜像验证和安装完成提示后进行首次配置，最后验证管理登录、配置持久化与硬件状态。不要把文档中的 DHCP 地址、磁盘名或 GRUB 路径直接当作其他设备的默认值。</w:t>
      </w:r>
    </w:p>
    <w:p>
      <w:pPr>
        <w:pStyle w:val="Heading2"/>
        <w:snapToGrid w:val="0"/>
      </w:pPr>
      <w:r>
        <w:t>出现异常时的处理依据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7200"/>
            <w:vAlign w:val="center"/>
            <w:shd w:fill="F2F2F2"/>
          </w:tcPr>
          <w:p>
            <w:pPr>
              <w:spacing w:after="0" w:line="260" w:lineRule="exact"/>
              <w:snapToGrid w:val="0"/>
            </w:pPr>
            <w:r>
              <w:rPr>
                <w:b/>
                <w:sz w:val="19"/>
              </w:rPr>
              <w:t>优先核对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串口完全没有输出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线缆与 console 接口类型、COM 号、115200 8N1、无流控及端口占用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GRUB 只有命令提示符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root 和 prefix、分区可读性、实际存在的 ONIE 内核和 initrd 路径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安装器拒绝旧分区布局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分区表及对应安装包要求，确认卸载流程是否完成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下载或 SHA256 不一致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文件服务、网口地址、传输完整性；校验一致前不继续安装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安装后端口仍 Down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0" w:lineRule="exact"/>
              <w:snapToGrid w:val="0"/>
            </w:pPr>
            <w:r>
              <w:rPr>
                <w:b w:val="0"/>
                <w:sz w:val="19"/>
              </w:rPr>
              <w:t>分别检查管理状态、线缆 EEPROM、link-diagnostics、速率和 FEC</w:t>
            </w:r>
          </w:p>
        </w:tc>
      </w:tr>
    </w:tbl>
    <w:p>
      <w:pPr>
        <w:spacing w:after="0" w:line="60" w:lineRule="exact"/>
        <w:snapToGrid w:val="0"/>
      </w:pPr>
      <w:r>
        <w:rPr>
          <w:b w:val="0"/>
          <w:sz w:val="6"/>
        </w:rPr>
      </w:r>
    </w:p>
    <w:p>
      <w:pPr>
        <w:pStyle w:val="Heading2"/>
        <w:snapToGrid w:val="0"/>
      </w:pPr>
      <w:r>
        <w:t>本地原始证据</w:t>
      </w:r>
    </w:p>
    <w:p>
      <w:pPr>
        <w:pStyle w:val="Small"/>
        <w:snapToGrid w:val="0"/>
      </w:pPr>
      <w:r>
        <w:rPr>
          <w:b w:val="0"/>
        </w:rPr>
        <w:t>工作目录 work 中保留了 com9-initial-console.txt、com9-session.log 和 com9-recovery-session.log，分别记录初始错误、早期 GRUB 交互和后续恢复串口输出。原始串口日志含 ANSI 控制字符，不宜直接作为排版后的操作手册。</w:t>
      </w:r>
    </w:p>
    <w:p>
      <w:pPr>
        <w:pStyle w:val="Small"/>
        <w:snapToGrid w:val="0"/>
      </w:pPr>
      <w:r>
        <w:rPr>
          <w:b w:val="0"/>
        </w:rPr>
        <w:t>onyx-installer-verification.json 保存安装包大小、哈希、来源与载荷检查结果；onyx-installer-script-inspection.txt 保存脚本检查内容。网络探测和 Web 验证另有对应记录。本文只摘录关键证据，没有附入临时口令或会话凭据。</w:t>
      </w:r>
    </w:p>
    <w:p>
      <w:pPr>
        <w:pStyle w:val="Heading2"/>
        <w:snapToGrid w:val="0"/>
      </w:pPr>
      <w:r>
        <w:t>参考资料</w:t>
      </w:r>
    </w:p>
    <w:p>
      <w:pPr>
        <w:pStyle w:val="Small"/>
        <w:snapToGrid w:val="0"/>
      </w:pPr>
      <w:hyperlink r:id="rId10">
        <w:r>
          <w:rPr>
            <w:color w:val="24527A"/>
          </w:rPr>
          <w:t>[1] ONIE x86 GRUB 引导机制</w:t>
        </w:r>
      </w:hyperlink>
    </w:p>
    <w:p>
      <w:pPr>
        <w:pStyle w:val="Small"/>
        <w:snapToGrid w:val="0"/>
      </w:pPr>
      <w:hyperlink r:id="rId11">
        <w:r>
          <w:rPr>
            <w:color w:val="24527A"/>
          </w:rPr>
          <w:t>[2a] 社区镜像来源说明  ServeTheHome Mellanox Switches Tips and Tricks</w:t>
        </w:r>
      </w:hyperlink>
    </w:p>
    <w:p>
      <w:pPr>
        <w:pStyle w:val="Small"/>
        <w:snapToGrid w:val="0"/>
      </w:pPr>
      <w:hyperlink r:id="rId12">
        <w:r>
          <w:rPr>
            <w:color w:val="24527A"/>
          </w:rPr>
          <w:t>[2b] 本次取得安装包的社区镜像目录  MEGA</w:t>
        </w:r>
      </w:hyperlink>
    </w:p>
    <w:p>
      <w:pPr>
        <w:pStyle w:val="Small"/>
        <w:snapToGrid w:val="0"/>
      </w:pPr>
      <w:hyperlink r:id="rId13">
        <w:r>
          <w:rPr>
            <w:color w:val="24527A"/>
          </w:rPr>
          <w:t>[2c] 安装包 SHA256 交叉核对记录</w:t>
        </w:r>
      </w:hyperlink>
    </w:p>
    <w:p>
      <w:pPr>
        <w:pStyle w:val="Small"/>
        <w:snapToGrid w:val="0"/>
      </w:pPr>
      <w:hyperlink r:id="rId14">
        <w:r>
          <w:rPr>
            <w:color w:val="24527A"/>
          </w:rPr>
          <w:t>[3] NVIDIA 卸载 Onyx 镜像说明</w:t>
        </w:r>
      </w:hyperlink>
    </w:p>
    <w:p>
      <w:pPr>
        <w:pStyle w:val="Small"/>
        <w:snapToGrid w:val="0"/>
      </w:pPr>
      <w:hyperlink r:id="rId15">
        <w:r>
          <w:rPr>
            <w:color w:val="24527A"/>
          </w:rPr>
          <w:t>[4] NVIDIA 通过 ONIE 维护系统镜像</w:t>
        </w:r>
      </w:hyperlink>
    </w:p>
    <w:p>
      <w:pPr>
        <w:pStyle w:val="Small"/>
        <w:snapToGrid w:val="0"/>
      </w:pPr>
      <w:hyperlink r:id="rId16">
        <w:r>
          <w:rPr>
            <w:color w:val="24527A"/>
          </w:rPr>
          <w:t>[5] NVIDIA Onyx Web 与 UI 命令</w:t>
        </w:r>
      </w:hyperlink>
    </w:p>
    <w:p>
      <w:pPr>
        <w:pStyle w:val="Small"/>
        <w:snapToGrid w:val="0"/>
      </w:pPr>
      <w:hyperlink r:id="rId17">
        <w:r>
          <w:rPr>
            <w:color w:val="24527A"/>
          </w:rPr>
          <w:t>[6] NVIDIA 每端口链路诊断及状态码说明</w:t>
        </w:r>
      </w:hyperlink>
    </w:p>
    <w:p>
      <w:pPr>
        <w:pStyle w:val="Small"/>
        <w:snapToGrid w:val="0"/>
      </w:pPr>
      <w:hyperlink r:id="rId18">
        <w:r>
          <w:rPr>
            <w:color w:val="24527A"/>
          </w:rPr>
          <w:t>[7] NVIDIA 交换端口速率与编码属性</w:t>
        </w:r>
      </w:hyperlink>
    </w:p>
    <w:p>
      <w:pPr>
        <w:pStyle w:val="Small"/>
        <w:snapToGrid w:val="0"/>
      </w:pPr>
      <w:r>
        <w:rPr>
          <w:b w:val="0"/>
        </w:rPr>
        <w:t>资料中部分文档针对更新版本或相关产品系列，用于解释机制与诊断字段。本机具体命令、路径、版本及结果以本次现场串口记录为准。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SN2100 恢复记录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120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432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4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exact" w:after="60"/>
      <w:ind w:left="173"/>
    </w:pPr>
    <w:rPr>
      <w:rFonts w:ascii="Consolas" w:hAnsi="Consolas" w:eastAsia="Microsoft YaHei" w:cs="Consolas"/>
      <w:b w:val="0"/>
      <w:color w:val="000000"/>
      <w:sz w:val="18"/>
    </w:rPr>
  </w:style>
  <w:style w:type="paragraph" w:customStyle="1" w:styleId="Small">
    <w:name w:val="Small"/>
    <w:pPr>
      <w:spacing w:line="240" w:lineRule="exact" w:after="100"/>
    </w:pPr>
    <w:rPr>
      <w:rFonts w:ascii="Microsoft YaHei" w:hAnsi="Microsoft YaHei" w:eastAsia="Microsoft YaHei" w:cs="Microsoft YaHe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pencomputeproject.github.io/onie/design-spec/x86_boot_loader.html" TargetMode="External"/><Relationship Id="rId11" Type="http://schemas.openxmlformats.org/officeDocument/2006/relationships/hyperlink" Target="https://forums.servethehome.com/index.php?threads/mellanox-switches-tips-tricks.39394/" TargetMode="External"/><Relationship Id="rId12" Type="http://schemas.openxmlformats.org/officeDocument/2006/relationships/hyperlink" Target="https://mega.nz/folder/NSQBgB4A#daDNoJ6lOjeeGZzQgBIcEw" TargetMode="External"/><Relationship Id="rId13" Type="http://schemas.openxmlformats.org/officeDocument/2006/relationships/hyperlink" Target="https://xana2333.github.io/MellanoxSwitches/" TargetMode="External"/><Relationship Id="rId14" Type="http://schemas.openxmlformats.org/officeDocument/2006/relationships/hyperlink" Target="https://docs.nvidia.com/networking-ethernet-software/knowledge-base/Installing-and-Upgrading/Installation/Uninstall-the-ONYX-Image/" TargetMode="External"/><Relationship Id="rId15" Type="http://schemas.openxmlformats.org/officeDocument/2006/relationships/hyperlink" Target="https://networking-docs.nvidia.com/onyxum/3104606lts/image-maintenance-using-onie" TargetMode="External"/><Relationship Id="rId16" Type="http://schemas.openxmlformats.org/officeDocument/2006/relationships/hyperlink" Target="https://networking-docs.nvidia.com/onyxum/3102002/ui-commands" TargetMode="External"/><Relationship Id="rId17" Type="http://schemas.openxmlformats.org/officeDocument/2006/relationships/hyperlink" Target="https://networking-docs.nvidia.com/mlnxosum/3112502lts/link-diagnostic-per-port" TargetMode="External"/><Relationship Id="rId18" Type="http://schemas.openxmlformats.org/officeDocument/2006/relationships/hyperlink" Target="https://docs.nvidia.com/networking-ethernet-software/cumulus-linux-510/Layer-1-and-Switch-Ports/Interface-Configuration-and-Management/Switch-Port-Attrib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SN2100 故障排查与 Onyx 系统恢复记录 公开版</dc:title>
  <dc:subject>2026年10月25日现场恢复记录及操作流程</dc:subject>
  <dc:creator>aosudh</dc:creator>
  <cp:keywords/>
  <dc:description>公开发布版本。地址为示例，口令与设备唯一标识已省略。</dc:description>
  <cp:lastModifiedBy>aosudh</cp:lastModifiedBy>
  <cp:revision>1</cp:revision>
  <dcterms:created xsi:type="dcterms:W3CDTF">2013-12-23T23:15:00Z</dcterms:created>
  <dcterms:modified xsi:type="dcterms:W3CDTF">2013-12-23T23:15:00Z</dcterms:modified>
  <cp:category/>
</cp:coreProperties>
</file>