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Soluciones</w:t>
      </w:r>
      <w:r>
        <w:t xml:space="preserve"> </w:t>
      </w:r>
      <w:r>
        <w:t xml:space="preserve">de</w:t>
      </w:r>
      <w:r>
        <w:t xml:space="preserve"> </w:t>
      </w:r>
      <w:r>
        <w:t xml:space="preserve">reconstrucción</w:t>
      </w:r>
      <w:r>
        <w:t xml:space="preserve"> </w:t>
      </w:r>
      <w:r>
        <w:t xml:space="preserve">mediante</w:t>
      </w:r>
      <w:r>
        <w:t xml:space="preserve"> </w:t>
      </w:r>
      <w:r>
        <w:t xml:space="preserve">RMN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Otal</w:t>
      </w:r>
      <w:r>
        <w:t xml:space="preserve"> </w:t>
      </w:r>
      <w:r>
        <w:t xml:space="preserve">Palacín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io"/>
    <w:p>
      <w:pPr>
        <w:pStyle w:val="Heading1"/>
      </w:pPr>
      <w:r>
        <w:t xml:space="preserve">Prefacio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32" w:name="introducción"/>
    <w:p>
      <w:pPr>
        <w:pStyle w:val="Heading1"/>
      </w:pPr>
      <w:r>
        <w:t xml:space="preserve">1. Introducción</w:t>
      </w:r>
    </w:p>
    <w:bookmarkStart w:id="22" w:name="braquiterapia"/>
    <w:p>
      <w:pPr>
        <w:pStyle w:val="Heading2"/>
      </w:pPr>
      <w:r>
        <w:t xml:space="preserve">1.1 Braquiterapia</w:t>
      </w:r>
    </w:p>
    <w:bookmarkEnd w:id="22"/>
    <w:bookmarkStart w:id="23" w:name="flujo-de-trabajo-en-braquiterapia"/>
    <w:p>
      <w:pPr>
        <w:pStyle w:val="Heading2"/>
      </w:pPr>
      <w:r>
        <w:t xml:space="preserve">1.2 Flujo de trabajo en braquiterapia</w:t>
      </w:r>
    </w:p>
    <w:bookmarkEnd w:id="23"/>
    <w:bookmarkStart w:id="27" w:name="imagen-en-braquiterapia"/>
    <w:p>
      <w:pPr>
        <w:pStyle w:val="Heading2"/>
      </w:pPr>
      <w:r>
        <w:t xml:space="preserve">1.3 Imagen en braquiterapia</w:t>
      </w:r>
    </w:p>
    <w:bookmarkStart w:id="24" w:name="ultrasonidos"/>
    <w:p>
      <w:pPr>
        <w:pStyle w:val="Heading3"/>
      </w:pPr>
      <w:r>
        <w:t xml:space="preserve">1.3.1 Ultrasonidos</w:t>
      </w:r>
    </w:p>
    <w:bookmarkEnd w:id="24"/>
    <w:bookmarkStart w:id="25" w:name="tomografía-computerizada"/>
    <w:p>
      <w:pPr>
        <w:pStyle w:val="Heading3"/>
      </w:pPr>
      <w:r>
        <w:t xml:space="preserve">1.3.2 Tomografía computerizada</w:t>
      </w:r>
    </w:p>
    <w:bookmarkEnd w:id="25"/>
    <w:bookmarkStart w:id="26" w:name="resonancia-magnética-nuclear"/>
    <w:p>
      <w:pPr>
        <w:pStyle w:val="Heading3"/>
      </w:pPr>
      <w:r>
        <w:t xml:space="preserve">1.3.3 Resonancia magnética nuclear</w:t>
      </w:r>
    </w:p>
    <w:bookmarkEnd w:id="26"/>
    <w:bookmarkEnd w:id="27"/>
    <w:bookmarkStart w:id="30" w:name="registro-de-imágenes"/>
    <w:p>
      <w:pPr>
        <w:pStyle w:val="Heading2"/>
      </w:pPr>
      <w:r>
        <w:t xml:space="preserve">1.4 Registro de imágenes</w:t>
      </w:r>
    </w:p>
    <w:bookmarkStart w:id="28" w:name="registro-rígido"/>
    <w:p>
      <w:pPr>
        <w:pStyle w:val="Heading3"/>
      </w:pPr>
      <w:r>
        <w:t xml:space="preserve">1.4.1 Registro rígido</w:t>
      </w:r>
    </w:p>
    <w:bookmarkEnd w:id="28"/>
    <w:bookmarkStart w:id="29" w:name="registro-deformable"/>
    <w:p>
      <w:pPr>
        <w:pStyle w:val="Heading3"/>
      </w:pPr>
      <w:r>
        <w:t xml:space="preserve">1.4.2 Registro deformable</w:t>
      </w:r>
    </w:p>
    <w:bookmarkEnd w:id="29"/>
    <w:bookmarkEnd w:id="30"/>
    <w:bookmarkStart w:id="31" w:name="tumores-ginecológicos"/>
    <w:p>
      <w:pPr>
        <w:pStyle w:val="Heading2"/>
      </w:pPr>
      <w:r>
        <w:t xml:space="preserve">1.5 Tumores ginecológicos</w:t>
      </w:r>
    </w:p>
    <w:bookmarkEnd w:id="31"/>
    <w:bookmarkEnd w:id="32"/>
    <w:bookmarkStart w:id="33" w:name="material-y-métodos"/>
    <w:p>
      <w:pPr>
        <w:pStyle w:val="Heading1"/>
      </w:pPr>
      <w:r>
        <w:t xml:space="preserve">2. Material y métodos</w:t>
      </w:r>
    </w:p>
    <w:p>
      <w:pPr>
        <w:pStyle w:val="FirstParagraph"/>
      </w:pPr>
      <w:r>
        <w:t xml:space="preserve">This is a book created from markdown and executable code.</w:t>
      </w:r>
    </w:p>
    <w:bookmarkEnd w:id="33"/>
    <w:bookmarkStart w:id="34" w:name="resultados"/>
    <w:p>
      <w:pPr>
        <w:pStyle w:val="Heading1"/>
      </w:pPr>
      <w:r>
        <w:t xml:space="preserve">3. Resultados</w:t>
      </w:r>
    </w:p>
    <w:p>
      <w:pPr>
        <w:pStyle w:val="FirstParagraph"/>
      </w:pPr>
      <w:r>
        <w:t xml:space="preserve">This is a book created from markdown and executable code.</w:t>
      </w:r>
    </w:p>
    <w:bookmarkEnd w:id="34"/>
    <w:bookmarkStart w:id="35" w:name="discusión"/>
    <w:p>
      <w:pPr>
        <w:pStyle w:val="Heading1"/>
      </w:pPr>
      <w:r>
        <w:t xml:space="preserve">4. Discusión</w:t>
      </w:r>
    </w:p>
    <w:p>
      <w:pPr>
        <w:pStyle w:val="FirstParagraph"/>
      </w:pPr>
      <w:r>
        <w:t xml:space="preserve">This is a book created from markdown and executable code.</w:t>
      </w:r>
    </w:p>
    <w:bookmarkEnd w:id="35"/>
    <w:bookmarkStart w:id="36" w:name="conclusiones"/>
    <w:p>
      <w:pPr>
        <w:pStyle w:val="Heading1"/>
      </w:pPr>
      <w:r>
        <w:t xml:space="preserve">5. Conclusiones</w:t>
      </w:r>
    </w:p>
    <w:p>
      <w:pPr>
        <w:pStyle w:val="FirstParagraph"/>
      </w:pPr>
      <w:r>
        <w:t xml:space="preserve">This is a book created from markdown and executable code.</w:t>
      </w:r>
      <w:r>
        <w:t xml:space="preserve"> </w:t>
      </w:r>
      <w:r>
        <w:t xml:space="preserve">Geuzaine and Remacle (2009)</w:t>
      </w:r>
    </w:p>
    <w:bookmarkEnd w:id="36"/>
    <w:bookmarkStart w:id="39" w:name="bibliografía"/>
    <w:p>
      <w:pPr>
        <w:pStyle w:val="Heading1"/>
      </w:pPr>
      <w:r>
        <w:t xml:space="preserve">Bibliografía</w:t>
      </w:r>
    </w:p>
    <w:bookmarkStart w:id="38" w:name="refs"/>
    <w:bookmarkStart w:id="37" w:name="ref-geuzaineGmsh3DFinite2009"/>
    <w:p>
      <w:pPr>
        <w:pStyle w:val="Bibliography"/>
      </w:pPr>
      <w:r>
        <w:t xml:space="preserve">Geuzaine, Christophe, and Jean-François Remacle. 2009.</w:t>
      </w:r>
      <w:r>
        <w:t xml:space="preserve"> </w:t>
      </w:r>
      <w:r>
        <w:t xml:space="preserve">“Gmsh:</w:t>
      </w:r>
      <w:r>
        <w:t xml:space="preserve"> </w:t>
      </w:r>
      <w:r>
        <w:t xml:space="preserve">A</w:t>
      </w:r>
      <w:r>
        <w:t xml:space="preserve"> </w:t>
      </w:r>
      <w:r>
        <w:t xml:space="preserve">3-</w:t>
      </w:r>
      <w:r>
        <w:t xml:space="preserve">D</w:t>
      </w:r>
      <w:r>
        <w:t xml:space="preserve"> </w:t>
      </w:r>
      <w:r>
        <w:t xml:space="preserve">Finite Element Mesh Generator with Built-in Pre- and Post-Processing Facilities.”</w:t>
      </w:r>
      <w:r>
        <w:t xml:space="preserve"> </w:t>
      </w:r>
      <w:r>
        <w:rPr>
          <w:iCs/>
          <w:i/>
        </w:rPr>
        <w:t xml:space="preserve">International Journal for Numerical Methods in Engineering</w:t>
      </w:r>
      <w:r>
        <w:t xml:space="preserve"> </w:t>
      </w:r>
      <w:r>
        <w:t xml:space="preserve">79 (11): 1309–31.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Soluciones de reconstrucción mediante RMN</dc:title>
  <dc:creator>Antonio Otal Palacín</dc:creator>
  <cp:keywords/>
  <dcterms:created xsi:type="dcterms:W3CDTF">2023-07-20T12:28:09Z</dcterms:created>
  <dcterms:modified xsi:type="dcterms:W3CDTF">2023-07-20T12:28:09Z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