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8"/>
        <w:jc w:val="right"/>
        <w:rPr>
          <w:lang w:val="en-US"/>
        </w:rPr>
      </w:pPr>
      <w:r>
        <w:rPr>
          <w:lang w:val="en-US"/>
        </w:rPr>
        <w:t>Mô hình Use case Website bán Gi</w:t>
      </w:r>
      <w:r>
        <w:rPr>
          <w:rFonts w:hint="default"/>
          <w:lang w:val="en-US"/>
        </w:rPr>
        <w:t>à</w:t>
      </w:r>
      <w:bookmarkStart w:id="10" w:name="_GoBack"/>
      <w:bookmarkEnd w:id="10"/>
      <w:r>
        <w:rPr>
          <w:lang w:val="en-US"/>
        </w:rPr>
        <w:t>y</w:t>
      </w:r>
    </w:p>
    <w:p>
      <w:pPr>
        <w:rPr>
          <w:lang w:val="en-US"/>
        </w:rPr>
      </w:pPr>
    </w:p>
    <w:p>
      <w:pPr>
        <w:jc w:val="right"/>
        <w:rPr>
          <w:rFonts w:hint="default"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hint="default" w:ascii="Arial" w:hAnsi="Arial"/>
          <w:sz w:val="34"/>
          <w:szCs w:val="30"/>
          <w:lang w:val="en-US"/>
        </w:rPr>
        <w:t>1</w:t>
      </w:r>
      <w:r>
        <w:rPr>
          <w:rFonts w:ascii="Arial" w:hAnsi="Arial"/>
          <w:sz w:val="34"/>
          <w:szCs w:val="30"/>
          <w:lang w:val="en-US"/>
        </w:rPr>
        <w:t>.</w:t>
      </w:r>
      <w:r>
        <w:rPr>
          <w:rFonts w:hint="default" w:ascii="Arial" w:hAnsi="Arial"/>
          <w:sz w:val="34"/>
          <w:szCs w:val="30"/>
          <w:lang w:val="en-US"/>
        </w:rPr>
        <w:t>0</w:t>
      </w:r>
    </w:p>
    <w:p>
      <w:pPr>
        <w:pStyle w:val="28"/>
        <w:jc w:val="both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Sinh viên thực hiện:</w:t>
      </w:r>
    </w:p>
    <w:p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1988112 – Lê Thanh Tùng</w:t>
      </w:r>
    </w:p>
    <w:p>
      <w:pPr>
        <w:jc w:val="center"/>
        <w:rPr>
          <w:sz w:val="30"/>
          <w:szCs w:val="30"/>
          <w:lang w:val="en-US"/>
        </w:rPr>
        <w:sectPr>
          <w:headerReference r:id="rId5" w:type="default"/>
          <w:footerReference r:id="rId6" w:type="default"/>
          <w:pgSz w:w="11907" w:h="16839"/>
          <w:pgMar w:top="1440" w:right="1440" w:bottom="1440" w:left="1440" w:header="720" w:footer="720" w:gutter="0"/>
          <w:cols w:space="720" w:num="1"/>
          <w:vAlign w:val="center"/>
          <w:docGrid w:linePitch="326" w:charSpace="0"/>
        </w:sectPr>
      </w:pPr>
      <w:r>
        <w:rPr>
          <w:rFonts w:ascii="Arial" w:hAnsi="Arial" w:cs="Arial"/>
          <w:sz w:val="30"/>
          <w:szCs w:val="30"/>
          <w:lang w:val="en-US"/>
        </w:rPr>
        <w:t>1988280 – Nguyễn Văn Phúc</w:t>
      </w:r>
    </w:p>
    <w:p>
      <w:pPr>
        <w:spacing w:line="240" w:lineRule="auto"/>
        <w:jc w:val="center"/>
        <w:rPr>
          <w:rFonts w:ascii="Arial" w:hAnsi="Arial" w:eastAsia="SimSun"/>
          <w:b/>
          <w:sz w:val="36"/>
          <w:lang w:val="en-US"/>
        </w:rPr>
      </w:pPr>
      <w:r>
        <w:rPr>
          <w:rFonts w:ascii="Arial" w:hAnsi="Arial" w:eastAsia="SimSun"/>
          <w:b/>
          <w:sz w:val="36"/>
          <w:lang w:val="en-US"/>
        </w:rPr>
        <w:t xml:space="preserve">Bảng ghi nhận thay đổi tài liệu </w:t>
      </w:r>
    </w:p>
    <w:p>
      <w:pPr>
        <w:jc w:val="both"/>
        <w:rPr>
          <w:rFonts w:eastAsia="SimSun"/>
          <w:lang w:val="en-US"/>
        </w:rPr>
      </w:pPr>
    </w:p>
    <w:tbl>
      <w:tblPr>
        <w:tblStyle w:val="12"/>
        <w:tblW w:w="943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363"/>
        <w:gridCol w:w="4127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4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4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4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4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41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>
      <w:pPr>
        <w:pStyle w:val="28"/>
        <w:rPr>
          <w:lang w:val="en-US"/>
        </w:rPr>
      </w:pPr>
    </w:p>
    <w:p>
      <w:pPr>
        <w:pStyle w:val="28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t>Mục lục</w:t>
      </w:r>
    </w:p>
    <w:p>
      <w:pPr>
        <w:pStyle w:val="29"/>
        <w:tabs>
          <w:tab w:val="left" w:pos="432"/>
        </w:tabs>
        <w:rPr>
          <w:rFonts w:ascii="Calibri" w:hAnsi="Calibri"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r>
        <w:fldChar w:fldCharType="begin"/>
      </w:r>
      <w:r>
        <w:instrText xml:space="preserve"> HYPERLINK \l "_Toc369450773" </w:instrText>
      </w:r>
      <w:r>
        <w:fldChar w:fldCharType="separate"/>
      </w:r>
      <w:r>
        <w:rPr>
          <w:rStyle w:val="22"/>
          <w:color w:val="auto"/>
        </w:rPr>
        <w:t>1.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22"/>
          <w:color w:val="auto"/>
          <w:lang w:val="en-US"/>
        </w:rPr>
        <w:t xml:space="preserve">Sơ đồ </w:t>
      </w:r>
      <w:r>
        <w:rPr>
          <w:rStyle w:val="22"/>
          <w:color w:val="auto"/>
        </w:rPr>
        <w:t>Use-case</w:t>
      </w:r>
      <w:r>
        <w:tab/>
      </w:r>
      <w:r>
        <w:fldChar w:fldCharType="begin"/>
      </w:r>
      <w:r>
        <w:instrText xml:space="preserve"> PAGEREF _Toc369450773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left" w:pos="432"/>
        </w:tabs>
        <w:rPr>
          <w:rFonts w:ascii="Calibri" w:hAnsi="Calibri"/>
          <w:sz w:val="22"/>
          <w:szCs w:val="22"/>
          <w:lang w:val="en-US"/>
        </w:rPr>
      </w:pPr>
      <w:r>
        <w:fldChar w:fldCharType="begin"/>
      </w:r>
      <w:r>
        <w:instrText xml:space="preserve"> HYPERLINK \l "_Toc369450774" </w:instrText>
      </w:r>
      <w:r>
        <w:fldChar w:fldCharType="separate"/>
      </w:r>
      <w:r>
        <w:rPr>
          <w:rStyle w:val="22"/>
          <w:color w:val="auto"/>
          <w:lang w:val="en-US"/>
        </w:rPr>
        <w:t>2.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22"/>
          <w:color w:val="auto"/>
          <w:lang w:val="en-US"/>
        </w:rPr>
        <w:t>Danh sách các Actor</w:t>
      </w:r>
      <w:r>
        <w:tab/>
      </w:r>
      <w:r>
        <w:fldChar w:fldCharType="begin"/>
      </w:r>
      <w:r>
        <w:instrText xml:space="preserve"> PAGEREF _Toc369450774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9"/>
        <w:tabs>
          <w:tab w:val="left" w:pos="432"/>
        </w:tabs>
        <w:rPr>
          <w:rFonts w:ascii="Calibri" w:hAnsi="Calibri"/>
          <w:sz w:val="22"/>
          <w:szCs w:val="22"/>
          <w:lang w:val="en-US"/>
        </w:rPr>
      </w:pPr>
      <w:r>
        <w:fldChar w:fldCharType="begin"/>
      </w:r>
      <w:r>
        <w:instrText xml:space="preserve"> HYPERLINK \l "_Toc369450775" </w:instrText>
      </w:r>
      <w:r>
        <w:fldChar w:fldCharType="separate"/>
      </w:r>
      <w:r>
        <w:rPr>
          <w:rStyle w:val="22"/>
          <w:color w:val="auto"/>
          <w:lang w:val="en-US"/>
        </w:rPr>
        <w:t>3.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22"/>
          <w:color w:val="auto"/>
          <w:lang w:val="en-US"/>
        </w:rPr>
        <w:t>Danh sách các Use-case</w:t>
      </w:r>
      <w:r>
        <w:tab/>
      </w:r>
      <w:r>
        <w:fldChar w:fldCharType="begin"/>
      </w:r>
      <w:r>
        <w:instrText xml:space="preserve"> PAGEREF _Toc369450775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9"/>
        <w:tabs>
          <w:tab w:val="left" w:pos="432"/>
        </w:tabs>
        <w:rPr>
          <w:rFonts w:ascii="Calibri" w:hAnsi="Calibri"/>
          <w:sz w:val="22"/>
          <w:szCs w:val="22"/>
          <w:lang w:val="en-US"/>
        </w:rPr>
      </w:pPr>
      <w:r>
        <w:fldChar w:fldCharType="begin"/>
      </w:r>
      <w:r>
        <w:instrText xml:space="preserve"> HYPERLINK \l "_Toc369450776" </w:instrText>
      </w:r>
      <w:r>
        <w:fldChar w:fldCharType="separate"/>
      </w:r>
      <w:r>
        <w:rPr>
          <w:rStyle w:val="22"/>
          <w:color w:val="auto"/>
          <w:lang w:val="en-US"/>
        </w:rPr>
        <w:t>4.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22"/>
          <w:color w:val="auto"/>
          <w:lang w:val="en-US"/>
        </w:rPr>
        <w:t>Đặc tả Use-case</w:t>
      </w:r>
      <w:r>
        <w:tab/>
      </w:r>
      <w:r>
        <w:fldChar w:fldCharType="begin"/>
      </w:r>
      <w:r>
        <w:instrText xml:space="preserve"> PAGEREF _Toc369450776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left" w:pos="1000"/>
        </w:tabs>
      </w:pPr>
      <w:r>
        <w:fldChar w:fldCharType="begin"/>
      </w:r>
      <w:r>
        <w:instrText xml:space="preserve"> HYPERLINK \l "_Toc369450777" </w:instrText>
      </w:r>
      <w:r>
        <w:fldChar w:fldCharType="separate"/>
      </w:r>
      <w:r>
        <w:rPr>
          <w:rStyle w:val="22"/>
          <w:color w:val="auto"/>
          <w:lang w:val="en-US"/>
        </w:rPr>
        <w:t>4.1</w:t>
      </w:r>
      <w:r>
        <w:rPr>
          <w:rFonts w:ascii="Calibri" w:hAnsi="Calibri"/>
          <w:sz w:val="22"/>
          <w:szCs w:val="22"/>
          <w:lang w:val="en-US"/>
        </w:rPr>
        <w:tab/>
      </w:r>
      <w:r>
        <w:rPr>
          <w:rStyle w:val="22"/>
          <w:color w:val="auto"/>
          <w:lang w:val="en-US"/>
        </w:rPr>
        <w:t>Đặc tả Use-case “</w:t>
      </w:r>
      <w:r>
        <w:rPr>
          <w:lang w:val="en-US"/>
        </w:rPr>
        <w:t>Xem danh sách đơn hàng</w:t>
      </w:r>
      <w:r>
        <w:rPr>
          <w:rStyle w:val="22"/>
          <w:color w:val="auto"/>
          <w:lang w:val="en-US"/>
        </w:rPr>
        <w:t>”</w:t>
      </w:r>
      <w:r>
        <w:tab/>
      </w:r>
      <w:r>
        <w:fldChar w:fldCharType="begin"/>
      </w:r>
      <w:r>
        <w:instrText xml:space="preserve"> PAGEREF _Toc369450777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left" w:pos="1000"/>
        </w:tabs>
        <w:rPr>
          <w:rStyle w:val="22"/>
          <w:color w:val="auto"/>
          <w:u w:val="none"/>
          <w:lang w:val="en-US"/>
        </w:rPr>
      </w:pPr>
      <w:r>
        <w:rPr>
          <w:rStyle w:val="22"/>
          <w:color w:val="auto"/>
          <w:u w:val="none"/>
        </w:rPr>
        <w:t>4.2</w:t>
      </w:r>
      <w:r>
        <w:rPr>
          <w:rStyle w:val="22"/>
          <w:color w:val="auto"/>
          <w:u w:val="none"/>
        </w:rPr>
        <w:tab/>
      </w:r>
      <w:r>
        <w:rPr>
          <w:rStyle w:val="22"/>
          <w:color w:val="auto"/>
          <w:u w:val="none"/>
        </w:rPr>
        <w:t>Đặc tả Use-case “Thêm mới sản phẩm”</w:t>
      </w:r>
      <w:r>
        <w:rPr>
          <w:rStyle w:val="22"/>
          <w:color w:val="auto"/>
          <w:u w:val="none"/>
        </w:rPr>
        <w:tab/>
      </w:r>
      <w:r>
        <w:rPr>
          <w:rStyle w:val="22"/>
          <w:color w:val="auto"/>
          <w:u w:val="none"/>
          <w:lang w:val="en-US"/>
        </w:rPr>
        <w:t>7</w:t>
      </w:r>
    </w:p>
    <w:p>
      <w:pPr>
        <w:pStyle w:val="30"/>
        <w:tabs>
          <w:tab w:val="left" w:pos="1000"/>
        </w:tabs>
        <w:rPr>
          <w:rStyle w:val="22"/>
          <w:color w:val="auto"/>
          <w:u w:val="none"/>
          <w:lang w:val="en-US"/>
        </w:rPr>
      </w:pPr>
      <w:r>
        <w:rPr>
          <w:rStyle w:val="22"/>
          <w:color w:val="auto"/>
          <w:u w:val="none"/>
        </w:rPr>
        <w:t>4.3</w:t>
      </w:r>
      <w:r>
        <w:rPr>
          <w:rStyle w:val="22"/>
          <w:color w:val="auto"/>
          <w:u w:val="none"/>
        </w:rPr>
        <w:tab/>
      </w:r>
      <w:r>
        <w:rPr>
          <w:rStyle w:val="22"/>
          <w:color w:val="auto"/>
          <w:u w:val="none"/>
        </w:rPr>
        <w:t>Đặc tả Use-case “Bình luận về sản phẩm”</w:t>
      </w:r>
      <w:r>
        <w:rPr>
          <w:rStyle w:val="22"/>
          <w:color w:val="auto"/>
          <w:u w:val="none"/>
        </w:rPr>
        <w:tab/>
      </w:r>
      <w:r>
        <w:rPr>
          <w:rStyle w:val="22"/>
          <w:color w:val="auto"/>
          <w:u w:val="none"/>
          <w:lang w:val="en-US"/>
        </w:rPr>
        <w:t>8</w:t>
      </w:r>
    </w:p>
    <w:p>
      <w:pPr>
        <w:pStyle w:val="2"/>
        <w:pageBreakBefore/>
      </w:pPr>
      <w:r>
        <w:rPr>
          <w:lang w:val="en-US"/>
        </w:rPr>
        <w:fldChar w:fldCharType="end"/>
      </w:r>
      <w:bookmarkStart w:id="0" w:name="_Toc369450773"/>
      <w:r>
        <w:rPr>
          <w:lang w:val="en-US"/>
        </w:rPr>
        <w:t xml:space="preserve">Sơ đồ </w:t>
      </w:r>
      <w:r>
        <w:t>Use-case</w:t>
      </w:r>
      <w:bookmarkEnd w:id="0"/>
    </w:p>
    <w:p>
      <w:pPr>
        <w:pStyle w:val="29"/>
        <w:tabs>
          <w:tab w:val="left" w:pos="432"/>
        </w:tabs>
        <w:rPr>
          <w:rStyle w:val="22"/>
          <w:b/>
          <w:color w:val="auto"/>
          <w:u w:val="none"/>
          <w:lang w:val="en-US"/>
        </w:rPr>
      </w:pPr>
      <w:r>
        <w:rPr>
          <w:rStyle w:val="22"/>
          <w:b/>
          <w:color w:val="auto"/>
          <w:u w:val="none"/>
          <w:lang w:val="en-US"/>
        </w:rPr>
        <w:t>Sơ đồ User-case tổng hợp:</w:t>
      </w:r>
    </w:p>
    <w:p>
      <w:pPr>
        <w:jc w:val="both"/>
      </w:pPr>
    </w:p>
    <w:p>
      <w:pPr>
        <w:jc w:val="both"/>
      </w:pPr>
      <w:r>
        <w:rPr>
          <w:lang w:val="en-US"/>
        </w:rPr>
        <w:drawing>
          <wp:inline distT="0" distB="0" distL="0" distR="0">
            <wp:extent cx="6235065" cy="7317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707" cy="73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50"/>
        <w:ind w:left="360"/>
        <w:jc w:val="both"/>
        <w:rPr>
          <w:lang w:val="en-US"/>
        </w:rPr>
      </w:pPr>
    </w:p>
    <w:p>
      <w:pPr>
        <w:pStyle w:val="50"/>
        <w:numPr>
          <w:ilvl w:val="1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User-case actor</w:t>
      </w:r>
    </w:p>
    <w:p>
      <w:pPr>
        <w:pStyle w:val="50"/>
        <w:ind w:left="0"/>
        <w:jc w:val="both"/>
        <w:rPr>
          <w:b/>
          <w:lang w:val="en-US"/>
        </w:rPr>
      </w:pPr>
      <w:r>
        <w:rPr>
          <w:b/>
          <w:lang w:val="en-US"/>
        </w:rPr>
        <w:drawing>
          <wp:inline distT="0" distB="0" distL="0" distR="0">
            <wp:extent cx="6059170" cy="4672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575" cy="46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ind w:left="360"/>
        <w:jc w:val="both"/>
        <w:rPr>
          <w:b/>
          <w:lang w:val="en-US"/>
        </w:rPr>
      </w:pPr>
    </w:p>
    <w:p>
      <w:pPr>
        <w:pStyle w:val="50"/>
        <w:numPr>
          <w:ilvl w:val="1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User-case quản trị hệ thống</w:t>
      </w:r>
    </w:p>
    <w:p>
      <w:pPr>
        <w:pStyle w:val="50"/>
        <w:ind w:left="0"/>
        <w:jc w:val="both"/>
        <w:rPr>
          <w:b/>
          <w:lang w:val="en-US"/>
        </w:rPr>
      </w:pPr>
      <w:r>
        <w:rPr>
          <w:b/>
          <w:lang w:val="en-US"/>
        </w:rPr>
        <w:drawing>
          <wp:inline distT="0" distB="0" distL="0" distR="0">
            <wp:extent cx="6459220" cy="26435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454" cy="26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ind w:left="360"/>
        <w:jc w:val="both"/>
        <w:rPr>
          <w:b/>
          <w:lang w:val="en-US"/>
        </w:rPr>
      </w:pPr>
    </w:p>
    <w:p>
      <w:pPr>
        <w:pStyle w:val="50"/>
        <w:ind w:left="360"/>
        <w:jc w:val="both"/>
        <w:rPr>
          <w:b/>
          <w:lang w:val="en-US"/>
        </w:rPr>
      </w:pPr>
    </w:p>
    <w:p>
      <w:pPr>
        <w:pStyle w:val="50"/>
        <w:numPr>
          <w:ilvl w:val="1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User-case admin</w:t>
      </w:r>
    </w:p>
    <w:p>
      <w:pPr>
        <w:pStyle w:val="50"/>
        <w:ind w:left="0"/>
        <w:jc w:val="both"/>
        <w:rPr>
          <w:b/>
          <w:lang w:val="en-US"/>
        </w:rPr>
      </w:pPr>
      <w:r>
        <w:rPr>
          <w:b/>
          <w:lang w:val="en-US"/>
        </w:rPr>
        <w:drawing>
          <wp:inline distT="0" distB="0" distL="0" distR="0">
            <wp:extent cx="6496050" cy="4384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199" cy="439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ind w:left="360"/>
        <w:jc w:val="both"/>
        <w:rPr>
          <w:b/>
          <w:lang w:val="en-US"/>
        </w:rPr>
      </w:pPr>
    </w:p>
    <w:p>
      <w:pPr>
        <w:pStyle w:val="50"/>
        <w:numPr>
          <w:ilvl w:val="1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User-case người mua hàng</w:t>
      </w:r>
    </w:p>
    <w:p>
      <w:pPr>
        <w:pStyle w:val="50"/>
        <w:ind w:left="360"/>
        <w:jc w:val="both"/>
        <w:rPr>
          <w:b/>
          <w:lang w:val="en-US"/>
        </w:rPr>
      </w:pPr>
    </w:p>
    <w:p>
      <w:pPr>
        <w:pStyle w:val="50"/>
        <w:ind w:left="0"/>
        <w:jc w:val="both"/>
        <w:rPr>
          <w:b/>
          <w:lang w:val="en-US"/>
        </w:rPr>
      </w:pPr>
      <w:r>
        <w:rPr>
          <w:b/>
          <w:lang w:val="en-US"/>
        </w:rPr>
        <w:drawing>
          <wp:inline distT="0" distB="0" distL="0" distR="0">
            <wp:extent cx="6519545" cy="3227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623" cy="32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0"/>
        <w:ind w:left="360"/>
        <w:jc w:val="both"/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1" w:name="_Toc369450774"/>
      <w:bookmarkStart w:id="2" w:name="_Toc452184222"/>
      <w:bookmarkStart w:id="3" w:name="_Toc452198046"/>
      <w:bookmarkStart w:id="4" w:name="_Toc460198367"/>
      <w:bookmarkStart w:id="5" w:name="_Toc451996089"/>
      <w:bookmarkStart w:id="6" w:name="_Toc452186669"/>
      <w:r>
        <w:rPr>
          <w:lang w:val="en-US"/>
        </w:rPr>
        <w:t>Danh sách các Actor</w:t>
      </w:r>
      <w:bookmarkEnd w:id="1"/>
    </w:p>
    <w:tbl>
      <w:tblPr>
        <w:tblStyle w:val="12"/>
        <w:tblW w:w="9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2585"/>
        <w:gridCol w:w="6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85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Actor</w:t>
            </w:r>
          </w:p>
        </w:tc>
        <w:tc>
          <w:tcPr>
            <w:tcW w:w="6210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210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cha, có 2 user-case dùng chung cho các actor 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</w:t>
            </w:r>
          </w:p>
        </w:tc>
        <w:tc>
          <w:tcPr>
            <w:tcW w:w="6210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Quản trị hệ thống có đầy đủ chức năng quản trị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6210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Được phân quyền quản trị sản phẩm, trang, bài viết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85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Người mua hàng</w:t>
            </w:r>
          </w:p>
        </w:tc>
        <w:tc>
          <w:tcPr>
            <w:tcW w:w="6210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Được phân quyền dành cho người mua hàng</w:t>
            </w:r>
          </w:p>
        </w:tc>
      </w:tr>
    </w:tbl>
    <w:p>
      <w:pPr>
        <w:pStyle w:val="14"/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7" w:name="_Toc369450775"/>
      <w:r>
        <w:rPr>
          <w:lang w:val="en-US"/>
        </w:rPr>
        <w:t>Danh sách các Use-case</w:t>
      </w:r>
      <w:bookmarkEnd w:id="7"/>
    </w:p>
    <w:tbl>
      <w:tblPr>
        <w:tblStyle w:val="12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192"/>
        <w:gridCol w:w="5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Ý nghĩa/Ghi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</w:p>
        </w:tc>
        <w:tc>
          <w:tcPr>
            <w:tcW w:w="5651" w:type="dxa"/>
            <w:shd w:val="clear" w:color="auto" w:fill="auto"/>
          </w:tcPr>
          <w:p>
            <w:pPr>
              <w:jc w:val="center"/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Đăng ký tài khoản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Đăng nhập 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QTHT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Phân quyền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phân quyền cho các tài khoản 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Cấu hình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cầu hình, cài đặt các chức năng của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Thêm tài khoản quản trị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thêm tài khoản để quản trị website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Xóa tài khoản quản trị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Xóa tài khoản quản trị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Cập nhật tài khoản quản trị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Cập nhật, chỉnh sửa tài khoản quản trị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danh sách đơn hàng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xem danh sách đơn đặt hàng của khách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Cập nhật đơn hàng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Cập nhật đơn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Tra cứu đơn hàng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tra cứu đơn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chi tiết đơn hàng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xem chi tiết đơn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danh sách menu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xem danh sách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Thêm menu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thêm mới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Cập nhật menu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cập nhật, chỉnh sửa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Xóa menu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QTHT xóa 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danh sách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xem danh sách tất cả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Thêm mới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thêm mới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Cập nhật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cập nhật, chỉnh sửa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Tra cứu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tra cứu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danh mục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xem danh mục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Thêm mới danh mục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thêm mới danh mục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Cập nhật danh mục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cập nhật, chỉnh sửa danh mục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danh sách trang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xem danh sách trang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Thêm mới trang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thêm mới trang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Cập nhật trang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cập nhật trang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Xóa trang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xóa trang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danh sách bài viết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xem danh sách bài viết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Thêm mới bài viết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thêm mới bài viết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Cập nhật bài viết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cập nhật bài viết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Xóa bài viết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Admin xóa bài viết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Người mua hàng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danh mục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Người mua hàng xem danh mục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danh sách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Người mua hàng xem danh sách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chi tiết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Người mua hàng xem chi tiết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Tìm kiếm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Người mua hàng tìm kiếm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Chọn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Người mua hàng chọn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Thêm sản phẩm vào giỏ hàng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Người mua hàng thêm sản phẩm vào giỏ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giỏ hàng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Người mua hàng xem giỏ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Xóa sản phẩm trong giỏ hàng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Người mua hàng xóa sản phẩm trong giỏ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Bình luận về sản phẩm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Người mua hàng bình luận về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trang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Người mua hàng xem trang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" w:type="dxa"/>
            <w:shd w:val="clear" w:color="auto" w:fill="auto"/>
          </w:tcPr>
          <w:p>
            <w:pPr>
              <w:jc w:val="center"/>
              <w:rPr>
                <w:lang w:val="en-US"/>
              </w:rPr>
            </w:pPr>
          </w:p>
        </w:tc>
        <w:tc>
          <w:tcPr>
            <w:tcW w:w="3192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Xem bài viết</w:t>
            </w:r>
          </w:p>
        </w:tc>
        <w:tc>
          <w:tcPr>
            <w:tcW w:w="5651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Người mua hàng xem bài viết</w:t>
            </w:r>
          </w:p>
        </w:tc>
      </w:tr>
    </w:tbl>
    <w:p>
      <w:pPr>
        <w:rPr>
          <w:lang w:val="en-US"/>
        </w:rPr>
      </w:pPr>
    </w:p>
    <w:p>
      <w:pPr>
        <w:pStyle w:val="2"/>
        <w:spacing w:line="360" w:lineRule="auto"/>
        <w:jc w:val="both"/>
        <w:rPr>
          <w:lang w:val="en-US"/>
        </w:rPr>
      </w:pPr>
      <w:bookmarkStart w:id="8" w:name="_Toc369450776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>
      <w:pPr>
        <w:pStyle w:val="3"/>
        <w:spacing w:line="360" w:lineRule="auto"/>
        <w:jc w:val="both"/>
        <w:rPr>
          <w:lang w:val="en-US"/>
        </w:rPr>
      </w:pPr>
      <w:bookmarkStart w:id="9" w:name="_Toc369450777"/>
      <w:r>
        <w:rPr>
          <w:lang w:val="en-US"/>
        </w:rPr>
        <w:t>Đặc tả Use-case “Xem danh sách đơn hàng”</w:t>
      </w:r>
      <w:bookmarkEnd w:id="9"/>
    </w:p>
    <w:p>
      <w:pPr>
        <w:pStyle w:val="4"/>
        <w:spacing w:line="360" w:lineRule="auto"/>
        <w:jc w:val="both"/>
      </w:pPr>
      <w:r>
        <w:t>Tóm tắt</w:t>
      </w:r>
    </w:p>
    <w:p>
      <w:pPr>
        <w:pStyle w:val="14"/>
        <w:jc w:val="both"/>
        <w:rPr>
          <w:i/>
          <w:snapToGrid w:val="0"/>
          <w:lang w:val="en-US"/>
        </w:rPr>
      </w:pPr>
      <w:r>
        <w:rPr>
          <w:i/>
          <w:snapToGrid w:val="0"/>
          <w:lang w:val="en-US"/>
        </w:rPr>
        <w:t>Quản trị hệ thống xem tất cả đơn đặt hàng trong ngày, tuần, tháng, quý, năm để cập nhật thông tin khách đặt hàng và chuẩn bị hàng giao</w:t>
      </w:r>
    </w:p>
    <w:p>
      <w:pPr>
        <w:pStyle w:val="4"/>
        <w:spacing w:line="360" w:lineRule="auto"/>
        <w:jc w:val="both"/>
      </w:pPr>
      <w:r>
        <w:t>Dòng sự kiện</w:t>
      </w:r>
    </w:p>
    <w:p>
      <w:pPr>
        <w:pStyle w:val="5"/>
        <w:spacing w:line="360" w:lineRule="auto"/>
        <w:jc w:val="both"/>
      </w:pPr>
      <w:r>
        <w:t>Dòng sự kiện chính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Bước 1: Khi người mua hàng chọn thanh toán, đơn đặt hàng tự động cập nhật vào danh sách đơn hàng.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Bước 2: Quản trị hệ thống sau khi xem thông tin đơn hàng sẽ sắp xếp hàng đi giao.</w:t>
      </w:r>
    </w:p>
    <w:p>
      <w:pPr>
        <w:pStyle w:val="5"/>
        <w:spacing w:line="360" w:lineRule="auto"/>
        <w:jc w:val="both"/>
        <w:rPr>
          <w:lang w:val="en-US"/>
        </w:rPr>
      </w:pPr>
      <w:r>
        <w:t>Các dòng sự kiện khác</w:t>
      </w:r>
    </w:p>
    <w:p>
      <w:pPr>
        <w:ind w:firstLine="720"/>
        <w:rPr>
          <w:i/>
          <w:lang w:val="en-US"/>
        </w:rPr>
      </w:pPr>
      <w:r>
        <w:rPr>
          <w:i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Các yêu cầu đặc biệt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Người mua hàng phải chọn đặt hàng trong giỏ hàng.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Yêu cầu</w:t>
      </w:r>
      <w:r>
        <w:rPr>
          <w:i/>
        </w:rPr>
        <w:t xml:space="preserve"> người </w:t>
      </w:r>
      <w:r>
        <w:rPr>
          <w:i/>
          <w:lang w:val="en-US"/>
        </w:rPr>
        <w:t>mua hàng</w:t>
      </w:r>
      <w:r>
        <w:rPr>
          <w:i/>
        </w:rPr>
        <w:t xml:space="preserve"> phải đăng nhập thành công</w:t>
      </w:r>
      <w:r>
        <w:rPr>
          <w:i/>
          <w:lang w:val="en-US"/>
        </w:rPr>
        <w:t xml:space="preserve"> và chọn mua hàng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Yêu cầu hàng tồn kho &gt;0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Tự động cập nhật tồn kho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Không có</w:t>
      </w:r>
    </w:p>
    <w:p>
      <w:pPr>
        <w:pStyle w:val="3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“Thêm mới sản phẩm”</w:t>
      </w:r>
    </w:p>
    <w:p>
      <w:pPr>
        <w:pStyle w:val="4"/>
        <w:spacing w:line="360" w:lineRule="auto"/>
        <w:jc w:val="both"/>
      </w:pPr>
      <w:r>
        <w:t>Tóm tắt</w:t>
      </w:r>
    </w:p>
    <w:p>
      <w:pPr>
        <w:pStyle w:val="14"/>
        <w:jc w:val="both"/>
        <w:rPr>
          <w:i/>
          <w:snapToGrid w:val="0"/>
          <w:lang w:val="en-US"/>
        </w:rPr>
      </w:pPr>
      <w:r>
        <w:rPr>
          <w:i/>
          <w:snapToGrid w:val="0"/>
          <w:lang w:val="en-US"/>
        </w:rPr>
        <w:t>Admin thêm 1 sản phẩm mới</w:t>
      </w:r>
    </w:p>
    <w:p>
      <w:pPr>
        <w:pStyle w:val="4"/>
        <w:spacing w:line="360" w:lineRule="auto"/>
        <w:jc w:val="both"/>
      </w:pPr>
      <w:r>
        <w:t>Dòng sự kiện</w:t>
      </w:r>
    </w:p>
    <w:p>
      <w:pPr>
        <w:pStyle w:val="5"/>
        <w:spacing w:line="360" w:lineRule="auto"/>
        <w:jc w:val="both"/>
      </w:pPr>
      <w:r>
        <w:t>Dòng sự kiện chính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Bước 1: Admin tạo mới sản phẩm.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Bước 2: Admin viết nội dung chi tiết sản phẩm, upload hình ảnh, tồn kho,...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Bước 3: Đăng mới sản phẩm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Bước 4: Sản phẩm được cập nhật vào danh sách và hiển thị trên trang sản phẩm</w:t>
      </w:r>
    </w:p>
    <w:p>
      <w:pPr>
        <w:pStyle w:val="5"/>
        <w:spacing w:line="360" w:lineRule="auto"/>
        <w:jc w:val="both"/>
        <w:rPr>
          <w:lang w:val="en-US"/>
        </w:rPr>
      </w:pPr>
      <w:r>
        <w:t>Các dòng sự kiện khác</w:t>
      </w:r>
    </w:p>
    <w:p>
      <w:pPr>
        <w:ind w:firstLine="720"/>
        <w:rPr>
          <w:i/>
          <w:lang w:val="en-US"/>
        </w:rPr>
      </w:pPr>
      <w:r>
        <w:rPr>
          <w:i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Các yêu cầu đặc biệt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Yêu cầu</w:t>
      </w:r>
      <w:r>
        <w:rPr>
          <w:i/>
        </w:rPr>
        <w:t xml:space="preserve"> </w:t>
      </w:r>
      <w:r>
        <w:rPr>
          <w:i/>
          <w:lang w:val="en-US"/>
        </w:rPr>
        <w:t>admin</w:t>
      </w:r>
      <w:r>
        <w:rPr>
          <w:i/>
        </w:rPr>
        <w:t xml:space="preserve"> phải đăng nhập thành công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Tự động cập nhật danh sách sản phẩm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Không có</w:t>
      </w:r>
    </w:p>
    <w:p>
      <w:pPr>
        <w:pStyle w:val="3"/>
        <w:spacing w:line="360" w:lineRule="auto"/>
        <w:jc w:val="both"/>
        <w:rPr>
          <w:lang w:val="en-US"/>
        </w:rPr>
      </w:pPr>
      <w:r>
        <w:rPr>
          <w:lang w:val="en-US"/>
        </w:rPr>
        <w:t>Đặc tả Use-case “Bình luận về sản phẩm”</w:t>
      </w:r>
    </w:p>
    <w:p>
      <w:pPr>
        <w:pStyle w:val="4"/>
        <w:spacing w:line="360" w:lineRule="auto"/>
        <w:jc w:val="both"/>
      </w:pPr>
      <w:r>
        <w:t>Tóm tắt</w:t>
      </w:r>
    </w:p>
    <w:p>
      <w:pPr>
        <w:pStyle w:val="14"/>
        <w:jc w:val="both"/>
        <w:rPr>
          <w:i/>
          <w:snapToGrid w:val="0"/>
          <w:lang w:val="en-US"/>
        </w:rPr>
      </w:pPr>
      <w:r>
        <w:rPr>
          <w:i/>
          <w:snapToGrid w:val="0"/>
          <w:lang w:val="en-US"/>
        </w:rPr>
        <w:t>Người mua hàng bình luận, đặt câu hỏi thắc mắc về sản phẩm</w:t>
      </w:r>
    </w:p>
    <w:p>
      <w:pPr>
        <w:pStyle w:val="4"/>
        <w:spacing w:line="360" w:lineRule="auto"/>
        <w:jc w:val="both"/>
      </w:pPr>
      <w:r>
        <w:t>Dòng sự kiện</w:t>
      </w:r>
    </w:p>
    <w:p>
      <w:pPr>
        <w:pStyle w:val="5"/>
        <w:spacing w:line="360" w:lineRule="auto"/>
        <w:jc w:val="both"/>
      </w:pPr>
      <w:r>
        <w:t>Dòng sự kiện chính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Bước 1: Người mua hàng đăng nhập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Bước 2: Người mua hàng nhập nội dung bình luận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Bước 3: Người mua hàng chọn đăng nội dung bình luận.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Bước 4: Bình luận tự động đăng</w:t>
      </w:r>
    </w:p>
    <w:p>
      <w:pPr>
        <w:pStyle w:val="5"/>
        <w:spacing w:line="360" w:lineRule="auto"/>
        <w:jc w:val="both"/>
        <w:rPr>
          <w:lang w:val="en-US"/>
        </w:rPr>
      </w:pPr>
      <w:r>
        <w:t>Các dòng sự kiện khác</w:t>
      </w:r>
    </w:p>
    <w:p>
      <w:pPr>
        <w:ind w:firstLine="720"/>
        <w:rPr>
          <w:i/>
          <w:lang w:val="en-US"/>
        </w:rPr>
      </w:pPr>
      <w:r>
        <w:rPr>
          <w:i/>
          <w:lang w:val="en-US"/>
        </w:rPr>
        <w:t>Không có</w:t>
      </w:r>
    </w:p>
    <w:p>
      <w:pPr>
        <w:pStyle w:val="4"/>
        <w:spacing w:line="360" w:lineRule="auto"/>
        <w:jc w:val="both"/>
      </w:pPr>
      <w:r>
        <w:t>Các yêu cầu đặc biệt</w:t>
      </w:r>
    </w:p>
    <w:p>
      <w:pPr>
        <w:ind w:firstLine="720"/>
        <w:rPr>
          <w:i/>
          <w:lang w:val="en-US"/>
        </w:rPr>
      </w:pPr>
      <w:r>
        <w:rPr>
          <w:i/>
          <w:lang w:val="en-US"/>
        </w:rPr>
        <w:t>Không có.</w:t>
      </w:r>
    </w:p>
    <w:p>
      <w:pPr>
        <w:pStyle w:val="4"/>
        <w:spacing w:line="360" w:lineRule="auto"/>
        <w:jc w:val="both"/>
      </w:pPr>
      <w:r>
        <w:t>Trạng thái hệ thống khi bắt đầu thực hiện Use-case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Yêu cầu</w:t>
      </w:r>
      <w:r>
        <w:rPr>
          <w:i/>
        </w:rPr>
        <w:t xml:space="preserve"> người </w:t>
      </w:r>
      <w:r>
        <w:rPr>
          <w:i/>
          <w:lang w:val="en-US"/>
        </w:rPr>
        <w:t>mua hàng</w:t>
      </w:r>
      <w:r>
        <w:rPr>
          <w:i/>
        </w:rPr>
        <w:t xml:space="preserve"> phải đăng nhập thành công</w:t>
      </w:r>
    </w:p>
    <w:p>
      <w:pPr>
        <w:pStyle w:val="4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Tự động cập nhật bình luận</w:t>
      </w:r>
    </w:p>
    <w:p>
      <w:pPr>
        <w:pStyle w:val="4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>
      <w:pPr>
        <w:pStyle w:val="14"/>
        <w:jc w:val="both"/>
        <w:rPr>
          <w:i/>
          <w:lang w:val="en-US"/>
        </w:rPr>
      </w:pPr>
      <w:r>
        <w:rPr>
          <w:i/>
          <w:lang w:val="en-US"/>
        </w:rPr>
        <w:t>Không có</w:t>
      </w:r>
    </w:p>
    <w:p>
      <w:pPr>
        <w:spacing w:line="360" w:lineRule="auto"/>
        <w:jc w:val="both"/>
        <w:rPr>
          <w:i/>
          <w:lang w:val="en-US"/>
        </w:rPr>
      </w:pPr>
    </w:p>
    <w:sectPr>
      <w:headerReference r:id="rId7" w:type="default"/>
      <w:footerReference r:id="rId8" w:type="default"/>
      <w:pgSz w:w="11907" w:h="16839"/>
      <w:pgMar w:top="1440" w:right="1440" w:bottom="1440" w:left="1440" w:header="720" w:footer="720" w:gutter="0"/>
      <w:pgNumType w:start="1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val="en-U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-913130</wp:posOffset>
          </wp:positionH>
          <wp:positionV relativeFrom="paragraph">
            <wp:posOffset>-360045</wp:posOffset>
          </wp:positionV>
          <wp:extent cx="8323580" cy="993140"/>
          <wp:effectExtent l="0" t="0" r="0" b="0"/>
          <wp:wrapNone/>
          <wp:docPr id="4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48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lang w:val="en-US"/>
            </w:rPr>
          </w:pPr>
          <w:r>
            <w:rPr>
              <w:lang w:val="en-US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-93345</wp:posOffset>
                </wp:positionV>
                <wp:extent cx="8515350" cy="1026160"/>
                <wp:effectExtent l="0" t="0" r="0" b="3175"/>
                <wp:wrapNone/>
                <wp:docPr id="5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8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25"/>
            </w:rPr>
            <w:fldChar w:fldCharType="begin"/>
          </w:r>
          <w:r>
            <w:rPr>
              <w:rStyle w:val="25"/>
            </w:rPr>
            <w:instrText xml:space="preserve">page </w:instrText>
          </w:r>
          <w:r>
            <w:rPr>
              <w:rStyle w:val="25"/>
            </w:rPr>
            <w:fldChar w:fldCharType="separate"/>
          </w:r>
          <w:r>
            <w:rPr>
              <w:rStyle w:val="25"/>
            </w:rPr>
            <w:t>1</w:t>
          </w:r>
          <w:r>
            <w:rPr>
              <w:rStyle w:val="25"/>
            </w:rPr>
            <w:fldChar w:fldCharType="end"/>
          </w:r>
        </w:p>
      </w:tc>
    </w:tr>
  </w:tbl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6" o:spt="100" style="position:absolute;left:0pt;flip:x;margin-left:0pt;margin-top:0pt;height:815.05pt;width:93.15pt;mso-position-horizontal-relative:page;mso-position-vertical-relative:page;z-index:251659264;mso-width-relative:page;mso-height-relative:page;" fillcolor="#8DB3E2" filled="t" stroked="f" coordsize="502,3168" o:gfxdata="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BNMeRw1QAAAAYBAAAPAAAAAAAAAAEA&#10;IAAAACIAAABkcnMvZG93bnJldi54bWxQSwECFAAUAAAACACHTuJAuaEiyWgDAADoCAAADgAAAAAA&#10;AAABACAAAAAkAQAAZHJzL2Uyb0RvYy54bWxQSwUGAAAAAAYABgBZAQAA/gYAAAAA&#10;" path="m502,0c93,0,93,0,93,0c146,383,323,1900,0,3168c502,3168,502,3168,502,3168l502,0xe">
              <v:path o:connectlocs="1183005,0;219162,0;0,10351135;1183005,10351135;1183005,0" o:connectangles="0,0,0,0,0"/>
              <v:fill type="gradient" on="t" color2="#1F497D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8"/>
      <w:rPr>
        <w:lang w:val="en-US"/>
      </w:rPr>
    </w:pPr>
  </w:p>
  <w:p>
    <w:pPr>
      <w:rPr>
        <w:lang w:val="en-US"/>
      </w:rPr>
    </w:pPr>
  </w:p>
  <w:p>
    <w:pPr>
      <w:pStyle w:val="23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</w:pPr>
    <w:r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>
    <w:pPr>
      <w:pStyle w:val="21"/>
      <w:rPr>
        <w:rFonts w:eastAsia="Tahoma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-541655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12"/>
      <w:tblW w:w="946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623"/>
      <w:gridCol w:w="284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623" w:type="dxa"/>
          <w:shd w:val="clear" w:color="auto" w:fill="auto"/>
        </w:tcPr>
        <w:p>
          <w:pPr>
            <w:pStyle w:val="21"/>
            <w:rPr>
              <w:rFonts w:hint="default"/>
              <w:lang w:val="en-US"/>
            </w:rPr>
          </w:pPr>
          <w:r>
            <w:rPr>
              <w:lang w:val="en-US"/>
            </w:rPr>
            <w:t>Website bán Gi</w:t>
          </w:r>
          <w:r>
            <w:rPr>
              <w:rFonts w:hint="default"/>
              <w:lang w:val="en-US"/>
            </w:rPr>
            <w:t>ày</w:t>
          </w:r>
        </w:p>
      </w:tc>
      <w:tc>
        <w:tcPr>
          <w:tcW w:w="2845" w:type="dxa"/>
          <w:shd w:val="clear" w:color="auto" w:fill="auto"/>
        </w:tcPr>
        <w:p>
          <w:pPr>
            <w:pStyle w:val="21"/>
            <w:rPr>
              <w:rFonts w:hint="default"/>
              <w:lang w:val="en-US"/>
            </w:rPr>
          </w:pPr>
          <w:r>
            <w:rPr>
              <w:lang w:val="en-US"/>
            </w:rPr>
            <w:t>Phiên bản: 1.</w:t>
          </w:r>
          <w:r>
            <w:rPr>
              <w:rFonts w:hint="default"/>
              <w:lang w:val="en-US"/>
            </w:rPr>
            <w:t>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623" w:type="dxa"/>
          <w:shd w:val="clear" w:color="auto" w:fill="auto"/>
        </w:tcPr>
        <w:p>
          <w:pPr>
            <w:pStyle w:val="21"/>
            <w:rPr>
              <w:lang w:val="en-US"/>
            </w:rPr>
          </w:pPr>
          <w:r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>
          <w:pPr>
            <w:pStyle w:val="21"/>
            <w:rPr>
              <w:lang w:val="en-US"/>
            </w:rPr>
          </w:pPr>
          <w:r>
            <w:rPr>
              <w:lang w:val="en-US"/>
            </w:rPr>
            <w:t>Ngày: 08/05/2022</w:t>
          </w:r>
        </w:p>
      </w:tc>
    </w:tr>
  </w:tbl>
  <w:p>
    <w:pPr>
      <w:pStyle w:val="2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3D50777C"/>
    <w:multiLevelType w:val="multilevel"/>
    <w:tmpl w:val="3D5077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A2F0953"/>
    <w:multiLevelType w:val="singleLevel"/>
    <w:tmpl w:val="5A2F0953"/>
    <w:lvl w:ilvl="0" w:tentative="0">
      <w:start w:val="0"/>
      <w:numFmt w:val="bullet"/>
      <w:pStyle w:val="45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16135"/>
    <w:rsid w:val="000519D9"/>
    <w:rsid w:val="000C0CA8"/>
    <w:rsid w:val="0011790A"/>
    <w:rsid w:val="001400D7"/>
    <w:rsid w:val="00185356"/>
    <w:rsid w:val="002160F2"/>
    <w:rsid w:val="00221A67"/>
    <w:rsid w:val="002463AD"/>
    <w:rsid w:val="00271B46"/>
    <w:rsid w:val="00301562"/>
    <w:rsid w:val="0031511D"/>
    <w:rsid w:val="003548A8"/>
    <w:rsid w:val="003701D7"/>
    <w:rsid w:val="003747E6"/>
    <w:rsid w:val="004176B5"/>
    <w:rsid w:val="00435847"/>
    <w:rsid w:val="004B7CC9"/>
    <w:rsid w:val="004E4257"/>
    <w:rsid w:val="00576828"/>
    <w:rsid w:val="005802A5"/>
    <w:rsid w:val="00584D12"/>
    <w:rsid w:val="005A7694"/>
    <w:rsid w:val="0060493B"/>
    <w:rsid w:val="006257BE"/>
    <w:rsid w:val="006855DC"/>
    <w:rsid w:val="00694B4F"/>
    <w:rsid w:val="006E420F"/>
    <w:rsid w:val="006E56E2"/>
    <w:rsid w:val="007338F6"/>
    <w:rsid w:val="00754C73"/>
    <w:rsid w:val="007A1DE8"/>
    <w:rsid w:val="007E42FB"/>
    <w:rsid w:val="007F21C9"/>
    <w:rsid w:val="008243D9"/>
    <w:rsid w:val="008D3541"/>
    <w:rsid w:val="00984338"/>
    <w:rsid w:val="0099744F"/>
    <w:rsid w:val="009B2AFC"/>
    <w:rsid w:val="009E03E9"/>
    <w:rsid w:val="009E793E"/>
    <w:rsid w:val="009F47F5"/>
    <w:rsid w:val="00A23833"/>
    <w:rsid w:val="00A544E7"/>
    <w:rsid w:val="00A638EF"/>
    <w:rsid w:val="00AC3388"/>
    <w:rsid w:val="00B07BF9"/>
    <w:rsid w:val="00B1776A"/>
    <w:rsid w:val="00B22EAD"/>
    <w:rsid w:val="00B871C5"/>
    <w:rsid w:val="00BB5444"/>
    <w:rsid w:val="00C74D6D"/>
    <w:rsid w:val="00CA52C8"/>
    <w:rsid w:val="00CD3EEA"/>
    <w:rsid w:val="00D234F3"/>
    <w:rsid w:val="00D532D0"/>
    <w:rsid w:val="00DA2A6D"/>
    <w:rsid w:val="00DC363E"/>
    <w:rsid w:val="00DD57E3"/>
    <w:rsid w:val="00E034C5"/>
    <w:rsid w:val="00E95D0C"/>
    <w:rsid w:val="00FA2327"/>
    <w:rsid w:val="00FB3FFD"/>
    <w:rsid w:val="00FC77E2"/>
    <w:rsid w:val="00FE7F01"/>
    <w:rsid w:val="08532CD6"/>
    <w:rsid w:val="1F730334"/>
    <w:rsid w:val="6EA6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sz w:val="24"/>
      <w:lang w:val="vi-V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8"/>
    <w:qFormat/>
    <w:uiPriority w:val="0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2"/>
    <w:basedOn w:val="1"/>
    <w:qFormat/>
    <w:uiPriority w:val="0"/>
    <w:pPr>
      <w:widowControl/>
      <w:spacing w:line="240" w:lineRule="auto"/>
    </w:pPr>
    <w:rPr>
      <w:snapToGrid w:val="0"/>
      <w:sz w:val="28"/>
    </w:rPr>
  </w:style>
  <w:style w:type="paragraph" w:styleId="16">
    <w:name w:val="Body Text 3"/>
    <w:basedOn w:val="1"/>
    <w:qFormat/>
    <w:uiPriority w:val="0"/>
    <w:pPr>
      <w:widowControl/>
      <w:spacing w:line="240" w:lineRule="auto"/>
    </w:pPr>
    <w:rPr>
      <w:snapToGrid w:val="0"/>
    </w:rPr>
  </w:style>
  <w:style w:type="paragraph" w:styleId="17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8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9">
    <w:name w:val="footnote reference"/>
    <w:semiHidden/>
    <w:qFormat/>
    <w:uiPriority w:val="0"/>
    <w:rPr>
      <w:sz w:val="20"/>
      <w:vertAlign w:val="superscript"/>
    </w:rPr>
  </w:style>
  <w:style w:type="paragraph" w:styleId="20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21">
    <w:name w:val="header"/>
    <w:basedOn w:val="1"/>
    <w:link w:val="49"/>
    <w:qFormat/>
    <w:uiPriority w:val="99"/>
    <w:pPr>
      <w:tabs>
        <w:tab w:val="center" w:pos="4320"/>
        <w:tab w:val="right" w:pos="8640"/>
      </w:tabs>
    </w:pPr>
  </w:style>
  <w:style w:type="character" w:styleId="22">
    <w:name w:val="Hyperlink"/>
    <w:qFormat/>
    <w:uiPriority w:val="99"/>
    <w:rPr>
      <w:color w:val="0000FF"/>
      <w:u w:val="single"/>
    </w:rPr>
  </w:style>
  <w:style w:type="paragraph" w:styleId="23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24">
    <w:name w:val="Normal Indent"/>
    <w:basedOn w:val="1"/>
    <w:qFormat/>
    <w:uiPriority w:val="0"/>
    <w:pPr>
      <w:ind w:left="900" w:hanging="900"/>
    </w:pPr>
  </w:style>
  <w:style w:type="character" w:styleId="25">
    <w:name w:val="page number"/>
    <w:basedOn w:val="11"/>
    <w:qFormat/>
    <w:uiPriority w:val="0"/>
  </w:style>
  <w:style w:type="paragraph" w:styleId="26">
    <w:name w:val="Subtitle"/>
    <w:basedOn w:val="1"/>
    <w:qFormat/>
    <w:uiPriority w:val="0"/>
    <w:pPr>
      <w:spacing w:after="60"/>
      <w:jc w:val="center"/>
    </w:pPr>
    <w:rPr>
      <w:rFonts w:ascii="Arial" w:hAnsi="Arial"/>
      <w:i/>
      <w:sz w:val="36"/>
      <w:lang w:val="en-AU"/>
    </w:rPr>
  </w:style>
  <w:style w:type="table" w:styleId="27">
    <w:name w:val="Table Grid"/>
    <w:basedOn w:val="12"/>
    <w:qFormat/>
    <w:uiPriority w:val="0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8">
    <w:name w:val="Title"/>
    <w:basedOn w:val="1"/>
    <w:next w:val="1"/>
    <w:link w:val="47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9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30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31">
    <w:name w:val="toc 3"/>
    <w:basedOn w:val="1"/>
    <w:next w:val="1"/>
    <w:semiHidden/>
    <w:qFormat/>
    <w:uiPriority w:val="0"/>
    <w:pPr>
      <w:tabs>
        <w:tab w:val="right" w:pos="9360"/>
      </w:tabs>
      <w:ind w:left="864"/>
    </w:pPr>
  </w:style>
  <w:style w:type="paragraph" w:styleId="32">
    <w:name w:val="toc 4"/>
    <w:basedOn w:val="1"/>
    <w:next w:val="1"/>
    <w:semiHidden/>
    <w:qFormat/>
    <w:uiPriority w:val="0"/>
    <w:pPr>
      <w:ind w:left="600"/>
    </w:pPr>
  </w:style>
  <w:style w:type="paragraph" w:styleId="33">
    <w:name w:val="toc 5"/>
    <w:basedOn w:val="1"/>
    <w:next w:val="1"/>
    <w:semiHidden/>
    <w:qFormat/>
    <w:uiPriority w:val="0"/>
    <w:pPr>
      <w:ind w:left="800"/>
    </w:pPr>
  </w:style>
  <w:style w:type="paragraph" w:styleId="34">
    <w:name w:val="toc 6"/>
    <w:basedOn w:val="1"/>
    <w:next w:val="1"/>
    <w:semiHidden/>
    <w:qFormat/>
    <w:uiPriority w:val="0"/>
    <w:pPr>
      <w:ind w:left="1000"/>
    </w:pPr>
  </w:style>
  <w:style w:type="paragraph" w:styleId="35">
    <w:name w:val="toc 7"/>
    <w:basedOn w:val="1"/>
    <w:next w:val="1"/>
    <w:semiHidden/>
    <w:qFormat/>
    <w:uiPriority w:val="0"/>
    <w:pPr>
      <w:ind w:left="1200"/>
    </w:pPr>
  </w:style>
  <w:style w:type="paragraph" w:styleId="36">
    <w:name w:val="toc 8"/>
    <w:basedOn w:val="1"/>
    <w:next w:val="1"/>
    <w:semiHidden/>
    <w:qFormat/>
    <w:uiPriority w:val="0"/>
    <w:pPr>
      <w:ind w:left="1400"/>
    </w:pPr>
  </w:style>
  <w:style w:type="paragraph" w:styleId="37">
    <w:name w:val="toc 9"/>
    <w:basedOn w:val="1"/>
    <w:next w:val="1"/>
    <w:semiHidden/>
    <w:qFormat/>
    <w:uiPriority w:val="0"/>
    <w:pPr>
      <w:ind w:left="1600"/>
    </w:pPr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Paragraph3"/>
    <w:basedOn w:val="40"/>
    <w:qFormat/>
    <w:uiPriority w:val="0"/>
    <w:pPr>
      <w:ind w:left="1530"/>
    </w:pPr>
  </w:style>
  <w:style w:type="paragraph" w:customStyle="1" w:styleId="43">
    <w:name w:val="Bullet1"/>
    <w:basedOn w:val="1"/>
    <w:qFormat/>
    <w:uiPriority w:val="0"/>
    <w:pPr>
      <w:ind w:left="720" w:hanging="432"/>
    </w:pPr>
  </w:style>
  <w:style w:type="paragraph" w:customStyle="1" w:styleId="44">
    <w:name w:val="Paragraph4"/>
    <w:basedOn w:val="40"/>
    <w:qFormat/>
    <w:uiPriority w:val="0"/>
    <w:pPr>
      <w:ind w:left="2250"/>
    </w:pPr>
  </w:style>
  <w:style w:type="paragraph" w:customStyle="1" w:styleId="45">
    <w:name w:val="To Do Item"/>
    <w:basedOn w:val="1"/>
    <w:qFormat/>
    <w:uiPriority w:val="0"/>
    <w:pPr>
      <w:numPr>
        <w:ilvl w:val="0"/>
        <w:numId w:val="2"/>
      </w:numPr>
    </w:pPr>
  </w:style>
  <w:style w:type="character" w:customStyle="1" w:styleId="46">
    <w:name w:val="SoDA Field"/>
    <w:qFormat/>
    <w:uiPriority w:val="0"/>
    <w:rPr>
      <w:color w:val="0000FF"/>
    </w:rPr>
  </w:style>
  <w:style w:type="character" w:customStyle="1" w:styleId="47">
    <w:name w:val="Title Char"/>
    <w:link w:val="28"/>
    <w:qFormat/>
    <w:uiPriority w:val="0"/>
    <w:rPr>
      <w:rFonts w:ascii="Arial" w:hAnsi="Arial"/>
      <w:b/>
      <w:sz w:val="36"/>
      <w:lang w:val="vi-VN"/>
    </w:rPr>
  </w:style>
  <w:style w:type="character" w:customStyle="1" w:styleId="48">
    <w:name w:val="Balloon Text Char"/>
    <w:basedOn w:val="11"/>
    <w:link w:val="13"/>
    <w:qFormat/>
    <w:uiPriority w:val="0"/>
    <w:rPr>
      <w:rFonts w:ascii="Tahoma" w:hAnsi="Tahoma" w:cs="Tahoma"/>
      <w:sz w:val="16"/>
      <w:szCs w:val="16"/>
      <w:lang w:val="vi-VN"/>
    </w:rPr>
  </w:style>
  <w:style w:type="character" w:customStyle="1" w:styleId="49">
    <w:name w:val="Header Char"/>
    <w:basedOn w:val="11"/>
    <w:link w:val="21"/>
    <w:qFormat/>
    <w:uiPriority w:val="99"/>
    <w:rPr>
      <w:sz w:val="24"/>
      <w:lang w:val="vi-VN"/>
    </w:rPr>
  </w:style>
  <w:style w:type="paragraph" w:styleId="5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Company>HCMUNS</Company>
  <Pages>10</Pages>
  <Words>819</Words>
  <Characters>4670</Characters>
  <Lines>38</Lines>
  <Paragraphs>10</Paragraphs>
  <TotalTime>419</TotalTime>
  <ScaleCrop>false</ScaleCrop>
  <LinksUpToDate>false</LinksUpToDate>
  <CharactersWithSpaces>5479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2013-10-13T11:06:00Z</dcterms:created>
  <dc:creator>Huỳnh Trung Đông</dc:creator>
  <cp:lastModifiedBy>DELL</cp:lastModifiedBy>
  <cp:lastPrinted>2013-12-07T15:57:00Z</cp:lastPrinted>
  <dcterms:modified xsi:type="dcterms:W3CDTF">2022-05-17T22:48:14Z</dcterms:modified>
  <dc:subject>OOAD v4.2</dc:subject>
  <dc:title>Phát biểu bài toán đăng ký học phần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345AA8D044E543F2AB7BB1A6D2E3AC75</vt:lpwstr>
  </property>
</Properties>
</file>