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">
  <w:body>
    <w:p>
      <w:pPr>
        <w:jc w:val="center"/>
        <w:spacing w:before="0" w:after="60"/>
      </w:pPr>
      <w:r>
        <w:rPr>
          <w:rFonts w:ascii="Calibri" w:hAnsi="Calibri"/>
          <w:b/>
          <w:bCs/>
          <w:sz w:val="26"/>
          <w:szCs w:val="26"/>
          <w:color w:val="1F4E79"/>
        </w:rPr>
        <w:t xml:space="preserve">2026 5A District OAP Planning Meeting Agenda</w:t>
      </w:r>
    </w:p>
    <w:p>
      <w:pPr>
        <w:jc w:val="center"/>
        <w:spacing w:before="0" w:after="40"/>
      </w:pPr>
      <w:r>
        <w:rPr>
          <w:rFonts w:ascii="Calibri" w:hAnsi="Calibri"/>
          <w:sz w:val="20"/>
          <w:szCs w:val="20"/>
          <w:color w:val="555555"/>
        </w:rPr>
        <w:t xml:space="preserve">UIL One-Act Play Contest</w:t>
      </w:r>
    </w:p>
    <w:p>
      <w:pPr>
        <w:jc w:val="center"/>
        <w:spacing w:before="0" w:after="180"/>
      </w:pPr>
      <w:r>
        <w:rPr>
          <w:rFonts w:ascii="Calibri" w:hAnsi="Calibri"/>
          <w:sz w:val="18"/>
          <w:szCs w:val="18"/>
          <w:color w:val="555555"/>
        </w:rPr>
        <w:t xml:space="preserve">Date: ___________________________     Location: ___________________________</w:t>
      </w:r>
    </w:p>
    <w:p>
      <w:pPr>
        <w:pBdr>
          <w:bottom w:val="single" w:sz="4" w:space="2" w:color="2E75B6"/>
        </w:pBdr>
        <w:spacing w:before="60" w:after="60"/>
      </w:pPr>
    </w:p>
    <w:p>
      <w:pPr>
        <w:spacing w:before="0" w:after="40"/>
      </w:pPr>
    </w:p>
    <w:p>
      <w:pPr>
        <w:spacing w:before="0" w:after="160"/>
      </w:pPr>
      <w:r>
        <w:rPr>
          <w:rFonts w:ascii="Calibri" w:hAnsi="Calibri"/>
          <w:i/>
          <w:iCs/>
          <w:sz w:val="18"/>
          <w:szCs w:val="18"/>
          <w:color w:val="C00000"/>
        </w:rPr>
        <w:t xml:space="preserve">UIL requires the Planning Meeting be held between August 10 and November 1.</w:t>
      </w: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1. Call to Order &amp; Introductions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Contest Manager introduces themselves and welcomes directors.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Directors introduce themselves and their schools.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2. Confirm Contest Site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Stage, dressing rooms, judge room, and hospitality room confirmed and reserved.</w:t>
      </w:r>
    </w:p>
    <w:tbl>
      <w:tblPr>
        <w:tblW w:w="92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EEEEEE"/>
          <w:insideV w:val="single" w:sz="4" w:space="0" w:color="EEEEEE"/>
        </w:tblBorders>
      </w:tblPr>
      <w:tblGrid>
        <w:gridCol w:w="2400"/>
        <w:gridCol w:w="6800"/>
      </w:tblGrid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Venue: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Performing Arts Center</w:t>
            </w:r>
          </w:p>
        </w:tc>
      </w:tr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Host School: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Sharpstown High School</w:t>
            </w:r>
          </w:p>
        </w:tc>
      </w:tr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Address: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7504 Bissonnet St, Houston, TX 77074</w:t>
            </w:r>
          </w:p>
        </w:tc>
      </w:tr>
    </w:tbl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3. Set Contest Date &amp; Time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Verify selected date against UIL Official Calendar — confirm no conflicts.</w:t>
      </w:r>
    </w:p>
    <w:tbl>
      <w:tblPr>
        <w:tblW w:w="920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EEEEEE"/>
          <w:insideV w:val="single" w:sz="4" w:space="0" w:color="EEEEEE"/>
        </w:tblBorders>
      </w:tblPr>
      <w:tblGrid>
        <w:gridCol w:w="2400"/>
        <w:gridCol w:w="6800"/>
      </w:tblGrid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Contest Date: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Saturday, March 21, 2026</w:t>
            </w:r>
          </w:p>
        </w:tc>
      </w:tr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Directors' Meeting: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9:00 AM</w:t>
            </w:r>
          </w:p>
        </w:tc>
      </w:tr>
      <w:tr>
        <w:tc>
          <w:tcPr>
            <w:tcW w:w="24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First Performance:</w:t>
            </w:r>
          </w:p>
        </w:tc>
        <w:tc>
          <w:tcPr>
            <w:tcW w:w="6800" w:type="dxa"/>
            <w:tcMar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10:00 AM</w:t>
            </w:r>
          </w:p>
        </w:tc>
      </w:tr>
    </w:tbl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4. Performance Order Draw</w:t>
      </w:r>
    </w:p>
    <w:p>
      <w:pPr>
        <w:spacing w:before="0" w:after="80"/>
      </w:pPr>
      <w:r>
        <w:rPr>
          <w:rFonts w:ascii="Calibri" w:hAnsi="Calibri"/>
          <w:sz w:val="20"/>
          <w:szCs w:val="20"/>
          <w:color w:val="222222"/>
        </w:rPr>
        <w:t xml:space="preserve">Blind draw is required annually at all levels and must be conducted at this meeting.</w:t>
      </w:r>
    </w:p>
    <w:p>
      <w:pPr>
        <w:spacing w:before="0" w:after="40"/>
      </w:pPr>
      <w:r>
        <w:rPr>
          <w:rFonts w:ascii="Calibri" w:hAnsi="Calibri"/>
          <w:sz w:val="20"/>
          <w:szCs w:val="20"/>
          <w:color w:val="222222"/>
        </w:rPr>
        <w:t xml:space="preserve">Registered schools:</w:t>
      </w:r>
    </w:p>
    <w:p>
      <w:pPr>
        <w:spacing w:before="0" w:after="3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•  Bravo HS</w:t>
      </w:r>
    </w:p>
    <w:p>
      <w:pPr>
        <w:spacing w:before="0" w:after="3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•  Delta HS</w:t>
      </w:r>
    </w:p>
    <w:p>
      <w:pPr>
        <w:spacing w:before="0" w:after="3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•  Alpha HS</w:t>
      </w:r>
    </w:p>
    <w:p>
      <w:pPr>
        <w:spacing w:before="0" w:after="3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•  Foxtrot HS</w:t>
      </w:r>
    </w:p>
    <w:p>
      <w:pPr>
        <w:spacing w:before="0" w:after="3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•  Charlie HS</w:t>
      </w:r>
    </w:p>
    <w:p>
      <w:pPr>
        <w:spacing w:before="0" w:after="3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•  Echo HS</w:t>
      </w:r>
    </w:p>
    <w:p>
      <w:pPr>
        <w:spacing w:before="0" w:after="60"/>
      </w:pPr>
    </w:p>
    <w:p>
      <w:pPr>
        <w:spacing w:before="0" w:after="40"/>
      </w:pPr>
      <w:r>
        <w:rPr>
          <w:rFonts w:ascii="Calibri" w:hAnsi="Calibri"/>
          <w:sz w:val="20"/>
          <w:szCs w:val="20"/>
          <w:color w:val="222222"/>
        </w:rPr>
        <w:t xml:space="preserve">Performance order results (fill in after draw):</w:t>
      </w:r>
    </w:p>
    <w:p>
      <w:pPr>
        <w:spacing w:before="0" w:after="4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1.  ___________________________________</w:t>
      </w:r>
    </w:p>
    <w:p>
      <w:pPr>
        <w:spacing w:before="0" w:after="4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2.  ___________________________________</w:t>
      </w:r>
    </w:p>
    <w:p>
      <w:pPr>
        <w:spacing w:before="0" w:after="4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3.  ___________________________________</w:t>
      </w:r>
    </w:p>
    <w:p>
      <w:pPr>
        <w:spacing w:before="0" w:after="4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4.  ___________________________________</w:t>
      </w:r>
    </w:p>
    <w:p>
      <w:pPr>
        <w:spacing w:before="0" w:after="4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5.  ___________________________________</w:t>
      </w:r>
    </w:p>
    <w:p>
      <w:pPr>
        <w:spacing w:before="0" w:after="4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6.  ___________________________________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5. Contest Site — Local Rules &amp; Logistics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Review local rules for the contest site with host school technical director.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Send list of needed personnel / site crew roles to host school.</w:t>
      </w:r>
    </w:p>
    <w:p>
      <w:pPr>
        <w:spacing w:before="0" w:after="8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Technical Contact: Chris Technician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6. District Contact List</w:t>
      </w:r>
    </w:p>
    <w:p>
      <w:pPr>
        <w:spacing w:before="0" w:after="60"/>
      </w:pPr>
      <w:r>
        <w:rPr>
          <w:rFonts w:ascii="Calibri" w:hAnsi="Calibri"/>
          <w:sz w:val="20"/>
          <w:szCs w:val="20"/>
          <w:color w:val="222222"/>
        </w:rPr>
        <w:t xml:space="preserve">Confirm or create district contact list with all director names and email addresses.</w:t>
      </w:r>
    </w:p>
    <w:p>
      <w:pPr>
        <w:spacing w:before="0" w:after="3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Bravo HS  —  Bravo HS Director  —  dir2@example.com</w:t>
      </w:r>
    </w:p>
    <w:p>
      <w:pPr>
        <w:spacing w:before="0" w:after="3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Delta HS  —  Delta HS Director  —  dir4@example.com</w:t>
      </w:r>
    </w:p>
    <w:p>
      <w:pPr>
        <w:spacing w:before="0" w:after="3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Alpha HS  —  Alpha HS Director  —  dir1@example.com</w:t>
      </w:r>
    </w:p>
    <w:p>
      <w:pPr>
        <w:spacing w:before="0" w:after="3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Foxtrot HS  —  Foxtrot HS Director  —  dir6@example.com</w:t>
      </w:r>
    </w:p>
    <w:p>
      <w:pPr>
        <w:spacing w:before="0" w:after="3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Charlie HS  —  Charlie HS Director  —  dir3@example.com</w:t>
      </w:r>
    </w:p>
    <w:p>
      <w:pPr>
        <w:spacing w:before="0" w:after="3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Echo HS  —  Echo HS Director  —  dir5@example.com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7. Light Cue Deadline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Verify the light cue deadline with the host school for pre-programming.</w:t>
      </w:r>
    </w:p>
    <w:p>
      <w:pPr>
        <w:spacing w:before="0" w:after="8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Light Cue Deadline: _____________________________   at   ____________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8. Other Business &amp; Adjournment</w:t>
      </w:r>
    </w:p>
    <w:p>
      <w:pPr>
        <w:spacing w:before="0" w:after="40"/>
      </w:pPr>
      <w:r>
        <w:rPr>
          <w:rFonts w:ascii="Calibri" w:hAnsi="Calibri"/>
          <w:sz w:val="20"/>
          <w:szCs w:val="20"/>
          <w:color w:val="222222"/>
        </w:rPr>
        <w:t xml:space="preserve">_______________________________________________________________</w:t>
      </w:r>
    </w:p>
    <w:p>
      <w:pPr>
        <w:spacing w:before="0" w:after="40"/>
      </w:pPr>
      <w:r>
        <w:rPr>
          <w:rFonts w:ascii="Calibri" w:hAnsi="Calibri"/>
          <w:sz w:val="20"/>
          <w:szCs w:val="20"/>
          <w:color w:val="222222"/>
        </w:rPr>
        <w:t xml:space="preserve">_______________________________________________________________</w:t>
      </w:r>
    </w:p>
    <w:p>
      <w:pPr>
        <w:spacing w:before="0" w:after="80"/>
      </w:pPr>
      <w:r>
        <w:rPr>
          <w:rFonts w:ascii="Calibri" w:hAnsi="Calibri"/>
          <w:sz w:val="20"/>
          <w:szCs w:val="20"/>
          <w:color w:val="222222"/>
        </w:rPr>
        <w:t xml:space="preserve">_______________________________________________________________</w:t>
      </w:r>
    </w:p>
    <w:p>
      <w:pPr>
        <w:spacing w:before="0" w:after="60"/>
      </w:pPr>
      <w:r>
        <w:rPr>
          <w:rFonts w:ascii="Calibri" w:hAnsi="Calibri"/>
          <w:sz w:val="20"/>
          <w:szCs w:val="20"/>
          <w:color w:val="222222"/>
        </w:rPr>
        <w:t xml:space="preserve">Next communication: ___________________________</w:t>
      </w:r>
    </w:p>
    <w:p>
      <w:pPr>
        <w:spacing w:before="0" w:after="0"/>
      </w:pPr>
      <w:r>
        <w:rPr>
          <w:rFonts w:ascii="Calibri" w:hAnsi="Calibri"/>
          <w:sz w:val="20"/>
          <w:szCs w:val="20"/>
          <w:color w:val="222222"/>
        </w:rPr>
        <w:t xml:space="preserve">Meeting adjourned at: ___________________________</w:t>
      </w:r>
    </w:p>
    <w:sectPr>
      <w:pgSz w:w="12240" w:h="15840"/>
      <w:pgMar w:top="1080" w:right="1296" w:bottom="1080" w:left="1296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