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p>
      <w:pPr>
        <w:jc w:val="center"/>
        <w:spacing w:before="0" w:after="60"/>
      </w:pPr>
      <w:r>
        <w:rPr>
          <w:rFonts w:ascii="Calibri" w:hAnsi="Calibri"/>
          <w:b/>
          <w:bCs/>
          <w:sz w:val="26"/>
          <w:szCs w:val="26"/>
          <w:color w:val="1F4E79"/>
        </w:rPr>
        <w:t xml:space="preserve">2026 5A District OAP Planning Meeting Agenda</w:t>
      </w:r>
    </w:p>
    <w:p>
      <w:pPr>
        <w:jc w:val="center"/>
        <w:spacing w:before="0" w:after="40"/>
      </w:pPr>
      <w:r>
        <w:rPr>
          <w:rFonts w:ascii="Calibri" w:hAnsi="Calibri"/>
          <w:sz w:val="20"/>
          <w:szCs w:val="20"/>
          <w:color w:val="555555"/>
        </w:rPr>
        <w:t xml:space="preserve">UIL One-Act Play Contest</w:t>
      </w:r>
    </w:p>
    <w:p>
      <w:pPr>
        <w:jc w:val="center"/>
        <w:spacing w:before="0" w:after="180"/>
      </w:pPr>
      <w:r>
        <w:rPr>
          <w:rFonts w:ascii="Calibri" w:hAnsi="Calibri"/>
          <w:sz w:val="18"/>
          <w:szCs w:val="18"/>
          <w:color w:val="555555"/>
        </w:rPr>
        <w:t xml:space="preserve">Date: ___________________________     Location: ___________________________</w:t>
      </w:r>
    </w:p>
    <w:p>
      <w:pPr>
        <w:pBdr>
          <w:bottom w:val="single" w:sz="4" w:space="2" w:color="2E75B6"/>
        </w:pBdr>
        <w:spacing w:before="60" w:after="60"/>
      </w:pPr>
    </w:p>
    <w:p>
      <w:pPr>
        <w:spacing w:before="0" w:after="40"/>
      </w:pPr>
    </w:p>
    <w:p>
      <w:pPr>
        <w:spacing w:before="0" w:after="160"/>
      </w:pPr>
      <w:r>
        <w:rPr>
          <w:rFonts w:ascii="Calibri" w:hAnsi="Calibri"/>
          <w:i/>
          <w:iCs/>
          <w:sz w:val="18"/>
          <w:szCs w:val="18"/>
          <w:color w:val="C00000"/>
        </w:rPr>
        <w:t xml:space="preserve">UIL requires the Planning Meeting be held between August 10 and November 1.</w:t>
      </w: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1. Call to Order &amp; Introductions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Contest Manager introduces themselves and welcomes directors.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Directors introduce themselves and their schools.</w:t>
      </w:r>
    </w:p>
    <w:p>
      <w:pPr>
        <w:spacing w:before="0" w:after="80"/>
      </w:pP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2. Confirm Contest Site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Stage, dressing rooms, judge room, and hospitality room confirmed and reserved.</w:t>
      </w:r>
    </w:p>
    <w:tbl>
      <w:tblPr>
        <w:tblW w:w="92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EEEEEE"/>
          <w:insideV w:val="single" w:sz="4" w:space="0" w:color="EEEEEE"/>
        </w:tblBorders>
      </w:tblPr>
      <w:tblGrid>
        <w:gridCol w:w="2400"/>
        <w:gridCol w:w="6800"/>
      </w:tblGrid>
      <w:tr>
        <w:tc>
          <w:tcPr>
            <w:tcW w:w="2400" w:type="dxa"/>
            <w:tcMar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 xml:space="preserve">Venue:</w:t>
            </w:r>
          </w:p>
        </w:tc>
        <w:tc>
          <w:tcPr>
            <w:tcW w:w="6800" w:type="dxa"/>
            <w:tcMar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  <w:szCs w:val="18"/>
                <w:color w:val="222222"/>
              </w:rPr>
              <w:t xml:space="preserve">Performing Arts Center</w:t>
            </w:r>
          </w:p>
        </w:tc>
      </w:tr>
      <w:tr>
        <w:tc>
          <w:tcPr>
            <w:tcW w:w="2400" w:type="dxa"/>
            <w:tcMar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 xml:space="preserve">Host School:</w:t>
            </w:r>
          </w:p>
        </w:tc>
        <w:tc>
          <w:tcPr>
            <w:tcW w:w="6800" w:type="dxa"/>
            <w:tcMar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  <w:szCs w:val="18"/>
                <w:color w:val="222222"/>
              </w:rPr>
              <w:t xml:space="preserve">Sharpstown High School</w:t>
            </w:r>
          </w:p>
        </w:tc>
      </w:tr>
      <w:tr>
        <w:tc>
          <w:tcPr>
            <w:tcW w:w="2400" w:type="dxa"/>
            <w:tcMar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 xml:space="preserve">Address:</w:t>
            </w:r>
          </w:p>
        </w:tc>
        <w:tc>
          <w:tcPr>
            <w:tcW w:w="6800" w:type="dxa"/>
            <w:tcMar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  <w:szCs w:val="18"/>
                <w:color w:val="222222"/>
              </w:rPr>
              <w:t xml:space="preserve">7504 Bissonnet St, Houston, TX 77074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3. Set Contest Date &amp; Time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Verify selected date against UIL Official Calendar — confirm no conflicts.</w:t>
      </w:r>
    </w:p>
    <w:tbl>
      <w:tblPr>
        <w:tblW w:w="92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EEEEEE"/>
          <w:insideV w:val="single" w:sz="4" w:space="0" w:color="EEEEEE"/>
        </w:tblBorders>
      </w:tblPr>
      <w:tblGrid>
        <w:gridCol w:w="2400"/>
        <w:gridCol w:w="6800"/>
      </w:tblGrid>
      <w:tr>
        <w:tc>
          <w:tcPr>
            <w:tcW w:w="2400" w:type="dxa"/>
            <w:tcMar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 xml:space="preserve">Contest Date:</w:t>
            </w:r>
          </w:p>
        </w:tc>
        <w:tc>
          <w:tcPr>
            <w:tcW w:w="6800" w:type="dxa"/>
            <w:tcMar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  <w:szCs w:val="18"/>
                <w:color w:val="222222"/>
              </w:rPr>
              <w:t xml:space="preserve">Saturday, March 21, 2026</w:t>
            </w:r>
          </w:p>
        </w:tc>
      </w:tr>
      <w:tr>
        <w:tc>
          <w:tcPr>
            <w:tcW w:w="2400" w:type="dxa"/>
            <w:tcMar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 xml:space="preserve">Directors' Meeting:</w:t>
            </w:r>
          </w:p>
        </w:tc>
        <w:tc>
          <w:tcPr>
            <w:tcW w:w="6800" w:type="dxa"/>
            <w:tcMar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  <w:szCs w:val="18"/>
                <w:color w:val="222222"/>
              </w:rPr>
              <w:t xml:space="preserve">9:00 AM</w:t>
            </w:r>
          </w:p>
        </w:tc>
      </w:tr>
      <w:tr>
        <w:tc>
          <w:tcPr>
            <w:tcW w:w="2400" w:type="dxa"/>
            <w:tcMar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 xml:space="preserve">First Performance:</w:t>
            </w:r>
          </w:p>
        </w:tc>
        <w:tc>
          <w:tcPr>
            <w:tcW w:w="6800" w:type="dxa"/>
            <w:tcMar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  <w:szCs w:val="18"/>
                <w:color w:val="222222"/>
              </w:rPr>
              <w:t xml:space="preserve">10:00 AM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4. Performance Order Draw</w:t>
      </w:r>
    </w:p>
    <w:p>
      <w:pPr>
        <w:spacing w:before="0" w:after="80"/>
      </w:pPr>
      <w:r>
        <w:rPr>
          <w:rFonts w:ascii="Calibri" w:hAnsi="Calibri"/>
          <w:sz w:val="20"/>
          <w:szCs w:val="20"/>
          <w:color w:val="222222"/>
        </w:rPr>
        <w:t xml:space="preserve">Blind draw is required annually at all levels and must be conducted at this meeting.</w:t>
      </w:r>
    </w:p>
    <w:p>
      <w:pPr>
        <w:spacing w:before="0" w:after="40"/>
      </w:pPr>
      <w:r>
        <w:rPr>
          <w:rFonts w:ascii="Calibri" w:hAnsi="Calibri"/>
          <w:sz w:val="20"/>
          <w:szCs w:val="20"/>
          <w:color w:val="222222"/>
        </w:rPr>
        <w:t xml:space="preserve">Registered schools:</w:t>
      </w:r>
    </w:p>
    <w:p>
      <w:pPr>
        <w:spacing w:before="0" w:after="3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•  Bravo HS</w:t>
      </w:r>
    </w:p>
    <w:p>
      <w:pPr>
        <w:spacing w:before="0" w:after="3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•  Delta HS</w:t>
      </w:r>
    </w:p>
    <w:p>
      <w:pPr>
        <w:spacing w:before="0" w:after="3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•  Alpha HS</w:t>
      </w:r>
    </w:p>
    <w:p>
      <w:pPr>
        <w:spacing w:before="0" w:after="3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•  Foxtrot HS</w:t>
      </w:r>
    </w:p>
    <w:p>
      <w:pPr>
        <w:spacing w:before="0" w:after="3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•  Charlie HS</w:t>
      </w:r>
    </w:p>
    <w:p>
      <w:pPr>
        <w:spacing w:before="0" w:after="3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•  Echo HS</w:t>
      </w:r>
    </w:p>
    <w:p>
      <w:pPr>
        <w:spacing w:before="0" w:after="60"/>
      </w:pPr>
    </w:p>
    <w:p>
      <w:pPr>
        <w:spacing w:before="0" w:after="40"/>
      </w:pPr>
      <w:r>
        <w:rPr>
          <w:rFonts w:ascii="Calibri" w:hAnsi="Calibri"/>
          <w:sz w:val="20"/>
          <w:szCs w:val="20"/>
          <w:color w:val="222222"/>
        </w:rPr>
        <w:t xml:space="preserve">Performance order results (fill in after draw):</w:t>
      </w:r>
    </w:p>
    <w:p>
      <w:pPr>
        <w:spacing w:before="0" w:after="4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1.  ___________________________________</w:t>
      </w:r>
    </w:p>
    <w:p>
      <w:pPr>
        <w:spacing w:before="0" w:after="4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2.  ___________________________________</w:t>
      </w:r>
    </w:p>
    <w:p>
      <w:pPr>
        <w:spacing w:before="0" w:after="4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3.  ___________________________________</w:t>
      </w:r>
    </w:p>
    <w:p>
      <w:pPr>
        <w:spacing w:before="0" w:after="4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4.  ___________________________________</w:t>
      </w:r>
    </w:p>
    <w:p>
      <w:pPr>
        <w:spacing w:before="0" w:after="4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5.  ___________________________________</w:t>
      </w:r>
    </w:p>
    <w:p>
      <w:pPr>
        <w:spacing w:before="0" w:after="4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6.  ___________________________________</w:t>
      </w:r>
    </w:p>
    <w:p>
      <w:pPr>
        <w:spacing w:before="0" w:after="80"/>
      </w:pP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5. Contest Site — Local Rules &amp; Logistics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Review local rules for the contest site with host school technical director.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Send list of needed personnel / site crew roles to host school.</w:t>
      </w:r>
    </w:p>
    <w:p>
      <w:pPr>
        <w:spacing w:before="0" w:after="8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Technical Contact: Chris Technician</w:t>
      </w:r>
    </w:p>
    <w:p>
      <w:pPr>
        <w:spacing w:before="0" w:after="80"/>
      </w:pP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6. District Contact List</w:t>
      </w:r>
    </w:p>
    <w:p>
      <w:pPr>
        <w:spacing w:before="0" w:after="60"/>
      </w:pPr>
      <w:r>
        <w:rPr>
          <w:rFonts w:ascii="Calibri" w:hAnsi="Calibri"/>
          <w:sz w:val="20"/>
          <w:szCs w:val="20"/>
          <w:color w:val="222222"/>
        </w:rPr>
        <w:t xml:space="preserve">Confirm or create district contact list with all director names and email addresses.</w:t>
      </w:r>
    </w:p>
    <w:p>
      <w:pPr>
        <w:spacing w:before="0" w:after="30"/>
        <w:ind w:left="360"/>
      </w:pPr>
      <w:r>
        <w:rPr>
          <w:rFonts w:ascii="Calibri" w:hAnsi="Calibri"/>
          <w:sz w:val="18"/>
          <w:szCs w:val="18"/>
          <w:color w:val="222222"/>
        </w:rPr>
        <w:t xml:space="preserve">Bravo HS  —  Bravo HS Director  —  dir2@example.com</w:t>
      </w:r>
    </w:p>
    <w:p>
      <w:pPr>
        <w:spacing w:before="0" w:after="30"/>
        <w:ind w:left="360"/>
      </w:pPr>
      <w:r>
        <w:rPr>
          <w:rFonts w:ascii="Calibri" w:hAnsi="Calibri"/>
          <w:sz w:val="18"/>
          <w:szCs w:val="18"/>
          <w:color w:val="222222"/>
        </w:rPr>
        <w:t xml:space="preserve">Delta HS  —  Delta HS Director  —  dir4@example.com</w:t>
      </w:r>
    </w:p>
    <w:p>
      <w:pPr>
        <w:spacing w:before="0" w:after="30"/>
        <w:ind w:left="360"/>
      </w:pPr>
      <w:r>
        <w:rPr>
          <w:rFonts w:ascii="Calibri" w:hAnsi="Calibri"/>
          <w:sz w:val="18"/>
          <w:szCs w:val="18"/>
          <w:color w:val="222222"/>
        </w:rPr>
        <w:t xml:space="preserve">Alpha HS  —  Alpha HS Director  —  dir1@example.com</w:t>
      </w:r>
    </w:p>
    <w:p>
      <w:pPr>
        <w:spacing w:before="0" w:after="30"/>
        <w:ind w:left="360"/>
      </w:pPr>
      <w:r>
        <w:rPr>
          <w:rFonts w:ascii="Calibri" w:hAnsi="Calibri"/>
          <w:sz w:val="18"/>
          <w:szCs w:val="18"/>
          <w:color w:val="222222"/>
        </w:rPr>
        <w:t xml:space="preserve">Foxtrot HS  —  Foxtrot HS Director  —  dir6@example.com</w:t>
      </w:r>
    </w:p>
    <w:p>
      <w:pPr>
        <w:spacing w:before="0" w:after="30"/>
        <w:ind w:left="360"/>
      </w:pPr>
      <w:r>
        <w:rPr>
          <w:rFonts w:ascii="Calibri" w:hAnsi="Calibri"/>
          <w:sz w:val="18"/>
          <w:szCs w:val="18"/>
          <w:color w:val="222222"/>
        </w:rPr>
        <w:t xml:space="preserve">Charlie HS  —  Charlie HS Director  —  dir3@example.com</w:t>
      </w:r>
    </w:p>
    <w:p>
      <w:pPr>
        <w:spacing w:before="0" w:after="30"/>
        <w:ind w:left="360"/>
      </w:pPr>
      <w:r>
        <w:rPr>
          <w:rFonts w:ascii="Calibri" w:hAnsi="Calibri"/>
          <w:sz w:val="18"/>
          <w:szCs w:val="18"/>
          <w:color w:val="222222"/>
        </w:rPr>
        <w:t xml:space="preserve">Echo HS  —  Echo HS Director  —  dir5@example.com</w:t>
      </w:r>
    </w:p>
    <w:p>
      <w:pPr>
        <w:spacing w:before="0" w:after="80"/>
      </w:pP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7. Light Cue Deadline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Verify the light cue deadline with the host school for pre-programming.</w:t>
      </w:r>
    </w:p>
    <w:p>
      <w:pPr>
        <w:spacing w:before="0" w:after="8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Light Cue Deadline: _____________________________   at   ____________</w:t>
      </w:r>
    </w:p>
    <w:p>
      <w:pPr>
        <w:spacing w:before="0" w:after="80"/>
      </w:pP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8. Other Business &amp; Adjournment</w:t>
      </w:r>
    </w:p>
    <w:p>
      <w:pPr>
        <w:spacing w:before="0" w:after="40"/>
      </w:pPr>
      <w:r>
        <w:rPr>
          <w:rFonts w:ascii="Calibri" w:hAnsi="Calibri"/>
          <w:sz w:val="20"/>
          <w:szCs w:val="20"/>
          <w:color w:val="222222"/>
        </w:rPr>
        <w:t xml:space="preserve">_______________________________________________________________</w:t>
      </w:r>
    </w:p>
    <w:p>
      <w:pPr>
        <w:spacing w:before="0" w:after="40"/>
      </w:pPr>
      <w:r>
        <w:rPr>
          <w:rFonts w:ascii="Calibri" w:hAnsi="Calibri"/>
          <w:sz w:val="20"/>
          <w:szCs w:val="20"/>
          <w:color w:val="222222"/>
        </w:rPr>
        <w:t xml:space="preserve">_______________________________________________________________</w:t>
      </w:r>
    </w:p>
    <w:p>
      <w:pPr>
        <w:spacing w:before="0" w:after="80"/>
      </w:pPr>
      <w:r>
        <w:rPr>
          <w:rFonts w:ascii="Calibri" w:hAnsi="Calibri"/>
          <w:sz w:val="20"/>
          <w:szCs w:val="20"/>
          <w:color w:val="222222"/>
        </w:rPr>
        <w:t xml:space="preserve">_______________________________________________________________</w:t>
      </w:r>
    </w:p>
    <w:p>
      <w:pPr>
        <w:spacing w:before="0" w:after="60"/>
      </w:pPr>
      <w:r>
        <w:rPr>
          <w:rFonts w:ascii="Calibri" w:hAnsi="Calibri"/>
          <w:sz w:val="20"/>
          <w:szCs w:val="20"/>
          <w:color w:val="222222"/>
        </w:rPr>
        <w:t xml:space="preserve">Next communication: ___________________________</w:t>
      </w:r>
    </w:p>
    <w:p>
      <w:pPr>
        <w:spacing w:before="0" w:after="0"/>
      </w:pPr>
      <w:r>
        <w:rPr>
          <w:rFonts w:ascii="Calibri" w:hAnsi="Calibri"/>
          <w:sz w:val="20"/>
          <w:szCs w:val="20"/>
          <w:color w:val="222222"/>
        </w:rPr>
        <w:t xml:space="preserve">Meeting adjourned at: ___________________________</w:t>
      </w:r>
    </w:p>
    <w:sectPr>
      <w:pgSz w:w="12240" w:h="15840"/>
      <w:pgMar w:top="1080" w:right="1296" w:bottom="1080" w:left="1296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OAP Contest Manager</Application>
  <Company>Allen Otto</Company>
</Properties>
</file>

<file path=docProps/core.xml><?xml version="1.0" encoding="utf-8"?>
<cp:coreProperties xmlns:cp="http://schemas.openxmlformats.org/package/2006/metadata/core-properties" xmlns:dc="http://purl.org/dc/elements/1.1/">
  <dc:creator>Allen Otto — OAP Contest Manager</dc:creator>
  <cp:lastModifiedBy>OAP Contest Manager</cp:lastModifiedBy>
</cp:coreProperties>
</file>