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4C8D77" w14:textId="1367DEF1" w:rsidR="00D50F29" w:rsidRDefault="00EE37A4" w:rsidP="00757558">
      <w:pPr>
        <w:pStyle w:val="Subtitle"/>
        <w:jc w:val="center"/>
      </w:pPr>
      <w:r>
        <w:t>Capstone Project</w:t>
      </w:r>
    </w:p>
    <w:p w14:paraId="12E0820C" w14:textId="719A2DCE" w:rsidR="00757558" w:rsidRPr="00757558" w:rsidRDefault="0016246A" w:rsidP="00757558">
      <w:pPr>
        <w:pStyle w:val="Title"/>
        <w:jc w:val="center"/>
      </w:pPr>
      <w:r>
        <w:t>California Zoning</w:t>
      </w:r>
    </w:p>
    <w:p w14:paraId="546A147D" w14:textId="3E31624A" w:rsidR="00EE37A4" w:rsidRDefault="00EE37A4" w:rsidP="00EE37A4">
      <w:pPr>
        <w:pStyle w:val="Subtitle"/>
        <w:jc w:val="center"/>
      </w:pPr>
      <w:r>
        <w:t>Coursera IBM Certified Data Scientist</w:t>
      </w:r>
    </w:p>
    <w:p w14:paraId="07947AC4" w14:textId="30086E6C" w:rsidR="00EE37A4" w:rsidRDefault="00367D67" w:rsidP="00367D67">
      <w:pPr>
        <w:pStyle w:val="Heading1"/>
      </w:pPr>
      <w:r>
        <w:t>Business Problem</w:t>
      </w:r>
    </w:p>
    <w:p w14:paraId="6B148C33" w14:textId="4732C2EC" w:rsidR="009630B9" w:rsidRPr="009630B9" w:rsidRDefault="009630B9" w:rsidP="002B7A48">
      <w:r w:rsidRPr="009630B9">
        <w:t>A department from the municipality of California wants to propose new classifications to various areas within the state. The team wants this classification to be based on housing and venues within each zone. They are not sure what venue data is available, but they have access to a dataset containing each zone and housing information.</w:t>
      </w:r>
    </w:p>
    <w:p w14:paraId="6A28C670" w14:textId="77777777" w:rsidR="009630B9" w:rsidRDefault="009630B9" w:rsidP="002B7A48">
      <w:r w:rsidRPr="009630B9">
        <w:t xml:space="preserve">This problem can be converted into a clustering problem. The clusters will be based on the housing features and number of each venue type. The resulting clusters will then be the new zone classification the department will use in the future. </w:t>
      </w:r>
    </w:p>
    <w:p w14:paraId="06315D37" w14:textId="33AF60FE" w:rsidR="008A11C0" w:rsidRDefault="008A11C0" w:rsidP="009630B9">
      <w:pPr>
        <w:pStyle w:val="Heading1"/>
      </w:pPr>
      <w:r>
        <w:t>Data</w:t>
      </w:r>
    </w:p>
    <w:p w14:paraId="5DB288E1" w14:textId="74B3FB8F" w:rsidR="008A11C0" w:rsidRDefault="00057F4F" w:rsidP="00896488">
      <w:r>
        <w:t xml:space="preserve">There are two data sources that will be used to solve his problem. The first data set come from a paper </w:t>
      </w:r>
      <w:r w:rsidRPr="00057F4F">
        <w:t>Pace, R. Kelley, and Ronald Barry. "Sparse spatial autoregressions." Statistics &amp; Probability Letters 33.3 (1997): 291-297</w:t>
      </w:r>
      <w:r>
        <w:t xml:space="preserve"> (</w:t>
      </w:r>
      <w:hyperlink r:id="rId6" w:history="1">
        <w:r>
          <w:rPr>
            <w:rStyle w:val="Hyperlink"/>
          </w:rPr>
          <w:t>https://github.com/ageron/handson-ml/tree/master/datasets/housing</w:t>
        </w:r>
      </w:hyperlink>
      <w:r>
        <w:t xml:space="preserve">). This data set contains around 20k zones and their </w:t>
      </w:r>
      <w:r w:rsidR="005D268E">
        <w:t>housing information. The features for each zone are:</w:t>
      </w:r>
    </w:p>
    <w:p w14:paraId="2F91B1C8" w14:textId="77777777" w:rsidR="005D268E" w:rsidRDefault="005D268E" w:rsidP="005D268E">
      <w:pPr>
        <w:pStyle w:val="NormalWeb"/>
        <w:numPr>
          <w:ilvl w:val="0"/>
          <w:numId w:val="1"/>
        </w:numPr>
        <w:shd w:val="clear" w:color="auto" w:fill="FFFFFF"/>
        <w:spacing w:before="158" w:beforeAutospacing="0" w:after="158" w:afterAutospacing="0"/>
        <w:textAlignment w:val="baseline"/>
        <w:rPr>
          <w:rFonts w:ascii="Arial" w:hAnsi="Arial" w:cs="Arial"/>
          <w:sz w:val="21"/>
          <w:szCs w:val="21"/>
        </w:rPr>
      </w:pPr>
      <w:r>
        <w:rPr>
          <w:rFonts w:ascii="Arial" w:hAnsi="Arial" w:cs="Arial"/>
          <w:sz w:val="21"/>
          <w:szCs w:val="21"/>
        </w:rPr>
        <w:t>longitude</w:t>
      </w:r>
    </w:p>
    <w:p w14:paraId="035E03A0" w14:textId="77777777" w:rsidR="005D268E" w:rsidRDefault="005D268E" w:rsidP="005D268E">
      <w:pPr>
        <w:pStyle w:val="NormalWeb"/>
        <w:numPr>
          <w:ilvl w:val="0"/>
          <w:numId w:val="1"/>
        </w:numPr>
        <w:shd w:val="clear" w:color="auto" w:fill="FFFFFF"/>
        <w:spacing w:before="158" w:beforeAutospacing="0" w:after="158" w:afterAutospacing="0"/>
        <w:textAlignment w:val="baseline"/>
        <w:rPr>
          <w:rFonts w:ascii="Arial" w:hAnsi="Arial" w:cs="Arial"/>
          <w:sz w:val="21"/>
          <w:szCs w:val="21"/>
        </w:rPr>
      </w:pPr>
      <w:r>
        <w:rPr>
          <w:rFonts w:ascii="Arial" w:hAnsi="Arial" w:cs="Arial"/>
          <w:sz w:val="21"/>
          <w:szCs w:val="21"/>
        </w:rPr>
        <w:t>latitude</w:t>
      </w:r>
    </w:p>
    <w:p w14:paraId="48BDCCEB" w14:textId="5524030D" w:rsidR="005D268E" w:rsidRDefault="005D268E" w:rsidP="005D268E">
      <w:pPr>
        <w:pStyle w:val="NormalWeb"/>
        <w:numPr>
          <w:ilvl w:val="0"/>
          <w:numId w:val="1"/>
        </w:numPr>
        <w:shd w:val="clear" w:color="auto" w:fill="FFFFFF"/>
        <w:spacing w:before="158" w:beforeAutospacing="0" w:after="158" w:afterAutospacing="0"/>
        <w:textAlignment w:val="baseline"/>
        <w:rPr>
          <w:rFonts w:ascii="Arial" w:hAnsi="Arial" w:cs="Arial"/>
          <w:sz w:val="21"/>
          <w:szCs w:val="21"/>
        </w:rPr>
      </w:pPr>
      <w:r>
        <w:rPr>
          <w:rFonts w:ascii="Arial" w:hAnsi="Arial" w:cs="Arial"/>
          <w:sz w:val="21"/>
          <w:szCs w:val="21"/>
        </w:rPr>
        <w:t>housing median age</w:t>
      </w:r>
    </w:p>
    <w:p w14:paraId="346B2B43" w14:textId="51BD3527" w:rsidR="005D268E" w:rsidRDefault="005D268E" w:rsidP="005D268E">
      <w:pPr>
        <w:pStyle w:val="NormalWeb"/>
        <w:numPr>
          <w:ilvl w:val="0"/>
          <w:numId w:val="1"/>
        </w:numPr>
        <w:shd w:val="clear" w:color="auto" w:fill="FFFFFF"/>
        <w:spacing w:before="158" w:beforeAutospacing="0" w:after="158" w:afterAutospacing="0"/>
        <w:textAlignment w:val="baseline"/>
        <w:rPr>
          <w:rFonts w:ascii="Arial" w:hAnsi="Arial" w:cs="Arial"/>
          <w:sz w:val="21"/>
          <w:szCs w:val="21"/>
        </w:rPr>
      </w:pPr>
      <w:r>
        <w:rPr>
          <w:rFonts w:ascii="Arial" w:hAnsi="Arial" w:cs="Arial"/>
          <w:sz w:val="21"/>
          <w:szCs w:val="21"/>
        </w:rPr>
        <w:t>total rooms</w:t>
      </w:r>
    </w:p>
    <w:p w14:paraId="0E6785A8" w14:textId="1F63ABDE" w:rsidR="005D268E" w:rsidRDefault="005D268E" w:rsidP="005D268E">
      <w:pPr>
        <w:pStyle w:val="NormalWeb"/>
        <w:numPr>
          <w:ilvl w:val="0"/>
          <w:numId w:val="1"/>
        </w:numPr>
        <w:shd w:val="clear" w:color="auto" w:fill="FFFFFF"/>
        <w:spacing w:before="158" w:beforeAutospacing="0" w:after="158" w:afterAutospacing="0"/>
        <w:textAlignment w:val="baseline"/>
        <w:rPr>
          <w:rFonts w:ascii="Arial" w:hAnsi="Arial" w:cs="Arial"/>
          <w:sz w:val="21"/>
          <w:szCs w:val="21"/>
        </w:rPr>
      </w:pPr>
      <w:r>
        <w:rPr>
          <w:rFonts w:ascii="Arial" w:hAnsi="Arial" w:cs="Arial"/>
          <w:sz w:val="21"/>
          <w:szCs w:val="21"/>
        </w:rPr>
        <w:t>total bedrooms</w:t>
      </w:r>
    </w:p>
    <w:p w14:paraId="347F291E" w14:textId="77777777" w:rsidR="005D268E" w:rsidRDefault="005D268E" w:rsidP="005D268E">
      <w:pPr>
        <w:pStyle w:val="NormalWeb"/>
        <w:numPr>
          <w:ilvl w:val="0"/>
          <w:numId w:val="1"/>
        </w:numPr>
        <w:shd w:val="clear" w:color="auto" w:fill="FFFFFF"/>
        <w:spacing w:before="158" w:beforeAutospacing="0" w:after="158" w:afterAutospacing="0"/>
        <w:textAlignment w:val="baseline"/>
        <w:rPr>
          <w:rFonts w:ascii="Arial" w:hAnsi="Arial" w:cs="Arial"/>
          <w:sz w:val="21"/>
          <w:szCs w:val="21"/>
        </w:rPr>
      </w:pPr>
      <w:r>
        <w:rPr>
          <w:rFonts w:ascii="Arial" w:hAnsi="Arial" w:cs="Arial"/>
          <w:sz w:val="21"/>
          <w:szCs w:val="21"/>
        </w:rPr>
        <w:t>population</w:t>
      </w:r>
    </w:p>
    <w:p w14:paraId="0D592863" w14:textId="77777777" w:rsidR="005D268E" w:rsidRDefault="005D268E" w:rsidP="005D268E">
      <w:pPr>
        <w:pStyle w:val="NormalWeb"/>
        <w:numPr>
          <w:ilvl w:val="0"/>
          <w:numId w:val="1"/>
        </w:numPr>
        <w:shd w:val="clear" w:color="auto" w:fill="FFFFFF"/>
        <w:spacing w:before="158" w:beforeAutospacing="0" w:after="158" w:afterAutospacing="0"/>
        <w:textAlignment w:val="baseline"/>
        <w:rPr>
          <w:rFonts w:ascii="Arial" w:hAnsi="Arial" w:cs="Arial"/>
          <w:sz w:val="21"/>
          <w:szCs w:val="21"/>
        </w:rPr>
      </w:pPr>
      <w:r>
        <w:rPr>
          <w:rFonts w:ascii="Arial" w:hAnsi="Arial" w:cs="Arial"/>
          <w:sz w:val="21"/>
          <w:szCs w:val="21"/>
        </w:rPr>
        <w:t>households</w:t>
      </w:r>
    </w:p>
    <w:p w14:paraId="306F1231" w14:textId="44704A7F" w:rsidR="005D268E" w:rsidRDefault="005D268E" w:rsidP="005D268E">
      <w:pPr>
        <w:pStyle w:val="NormalWeb"/>
        <w:numPr>
          <w:ilvl w:val="0"/>
          <w:numId w:val="1"/>
        </w:numPr>
        <w:shd w:val="clear" w:color="auto" w:fill="FFFFFF"/>
        <w:spacing w:before="158" w:beforeAutospacing="0" w:after="158" w:afterAutospacing="0"/>
        <w:textAlignment w:val="baseline"/>
        <w:rPr>
          <w:rFonts w:ascii="Arial" w:hAnsi="Arial" w:cs="Arial"/>
          <w:sz w:val="21"/>
          <w:szCs w:val="21"/>
        </w:rPr>
      </w:pPr>
      <w:r>
        <w:rPr>
          <w:rFonts w:ascii="Arial" w:hAnsi="Arial" w:cs="Arial"/>
          <w:sz w:val="21"/>
          <w:szCs w:val="21"/>
        </w:rPr>
        <w:t>median income</w:t>
      </w:r>
    </w:p>
    <w:p w14:paraId="3019AC6E" w14:textId="2224DBB8" w:rsidR="005D268E" w:rsidRDefault="005D268E" w:rsidP="005D268E">
      <w:pPr>
        <w:pStyle w:val="NormalWeb"/>
        <w:numPr>
          <w:ilvl w:val="0"/>
          <w:numId w:val="1"/>
        </w:numPr>
        <w:shd w:val="clear" w:color="auto" w:fill="FFFFFF"/>
        <w:spacing w:before="158" w:beforeAutospacing="0" w:after="158" w:afterAutospacing="0"/>
        <w:textAlignment w:val="baseline"/>
        <w:rPr>
          <w:rFonts w:ascii="Arial" w:hAnsi="Arial" w:cs="Arial"/>
          <w:sz w:val="21"/>
          <w:szCs w:val="21"/>
        </w:rPr>
      </w:pPr>
      <w:r>
        <w:rPr>
          <w:rFonts w:ascii="Arial" w:hAnsi="Arial" w:cs="Arial"/>
          <w:sz w:val="21"/>
          <w:szCs w:val="21"/>
        </w:rPr>
        <w:t>median house value</w:t>
      </w:r>
    </w:p>
    <w:p w14:paraId="63F8CE80" w14:textId="265DD4B9" w:rsidR="005D268E" w:rsidRDefault="005D268E" w:rsidP="005D268E">
      <w:pPr>
        <w:pStyle w:val="NormalWeb"/>
        <w:numPr>
          <w:ilvl w:val="0"/>
          <w:numId w:val="1"/>
        </w:numPr>
        <w:shd w:val="clear" w:color="auto" w:fill="FFFFFF"/>
        <w:spacing w:before="158" w:beforeAutospacing="0" w:after="158" w:afterAutospacing="0"/>
        <w:textAlignment w:val="baseline"/>
        <w:rPr>
          <w:rFonts w:ascii="Arial" w:hAnsi="Arial" w:cs="Arial"/>
          <w:sz w:val="21"/>
          <w:szCs w:val="21"/>
        </w:rPr>
      </w:pPr>
      <w:r>
        <w:rPr>
          <w:rFonts w:ascii="Arial" w:hAnsi="Arial" w:cs="Arial"/>
          <w:sz w:val="21"/>
          <w:szCs w:val="21"/>
        </w:rPr>
        <w:t>ocean proximity</w:t>
      </w:r>
    </w:p>
    <w:p w14:paraId="78B69120" w14:textId="0F9F1AF1" w:rsidR="00B622A1" w:rsidRPr="00896488" w:rsidRDefault="00B622A1" w:rsidP="00B622A1">
      <w:pPr>
        <w:pStyle w:val="NormalWeb"/>
        <w:shd w:val="clear" w:color="auto" w:fill="FFFFFF"/>
        <w:spacing w:before="158" w:beforeAutospacing="0" w:after="158" w:afterAutospacing="0"/>
        <w:textAlignment w:val="baseline"/>
        <w:rPr>
          <w:rFonts w:asciiTheme="minorHAnsi" w:eastAsiaTheme="minorHAnsi" w:hAnsiTheme="minorHAnsi" w:cstheme="minorBidi"/>
          <w:sz w:val="22"/>
          <w:szCs w:val="22"/>
        </w:rPr>
      </w:pPr>
      <w:r w:rsidRPr="00896488">
        <w:rPr>
          <w:rFonts w:asciiTheme="minorHAnsi" w:eastAsiaTheme="minorHAnsi" w:hAnsiTheme="minorHAnsi" w:cstheme="minorBidi"/>
          <w:sz w:val="22"/>
          <w:szCs w:val="22"/>
        </w:rPr>
        <w:t xml:space="preserve">longitude and latitude will be used as key to match the data with the second data set, which comes from Foursquare. The data will consist of the different types of </w:t>
      </w:r>
      <w:r w:rsidR="00DF3203" w:rsidRPr="00896488">
        <w:rPr>
          <w:rFonts w:asciiTheme="minorHAnsi" w:eastAsiaTheme="minorHAnsi" w:hAnsiTheme="minorHAnsi" w:cstheme="minorBidi"/>
          <w:sz w:val="22"/>
          <w:szCs w:val="22"/>
        </w:rPr>
        <w:t xml:space="preserve">venues near a set of coordinates. </w:t>
      </w:r>
    </w:p>
    <w:p w14:paraId="4F93E84F" w14:textId="079200E4" w:rsidR="00DF3203" w:rsidRDefault="00DF3203" w:rsidP="00B622A1">
      <w:pPr>
        <w:pStyle w:val="NormalWeb"/>
        <w:shd w:val="clear" w:color="auto" w:fill="FFFFFF"/>
        <w:spacing w:before="158" w:beforeAutospacing="0" w:after="158" w:afterAutospacing="0"/>
        <w:textAlignment w:val="baseline"/>
        <w:rPr>
          <w:rFonts w:asciiTheme="minorHAnsi" w:eastAsiaTheme="minorHAnsi" w:hAnsiTheme="minorHAnsi" w:cstheme="minorBidi"/>
          <w:sz w:val="22"/>
          <w:szCs w:val="22"/>
        </w:rPr>
      </w:pPr>
      <w:r w:rsidRPr="00896488">
        <w:rPr>
          <w:rFonts w:asciiTheme="minorHAnsi" w:eastAsiaTheme="minorHAnsi" w:hAnsiTheme="minorHAnsi" w:cstheme="minorBidi"/>
          <w:sz w:val="22"/>
          <w:szCs w:val="22"/>
        </w:rPr>
        <w:t xml:space="preserve">Once </w:t>
      </w:r>
      <w:proofErr w:type="gramStart"/>
      <w:r w:rsidR="00D04F35" w:rsidRPr="00896488">
        <w:rPr>
          <w:rFonts w:asciiTheme="minorHAnsi" w:eastAsiaTheme="minorHAnsi" w:hAnsiTheme="minorHAnsi" w:cstheme="minorBidi"/>
          <w:sz w:val="22"/>
          <w:szCs w:val="22"/>
        </w:rPr>
        <w:t>combined together</w:t>
      </w:r>
      <w:proofErr w:type="gramEnd"/>
      <w:r w:rsidR="00D04F35" w:rsidRPr="00896488">
        <w:rPr>
          <w:rFonts w:asciiTheme="minorHAnsi" w:eastAsiaTheme="minorHAnsi" w:hAnsiTheme="minorHAnsi" w:cstheme="minorBidi"/>
          <w:sz w:val="22"/>
          <w:szCs w:val="22"/>
        </w:rPr>
        <w:t xml:space="preserve">, the two data sets will contain enough information to cluster the zone into related groups based on the housing information and nearby venues. </w:t>
      </w:r>
      <w:r w:rsidR="00D07320">
        <w:rPr>
          <w:rFonts w:asciiTheme="minorHAnsi" w:eastAsiaTheme="minorHAnsi" w:hAnsiTheme="minorHAnsi" w:cstheme="minorBidi"/>
          <w:sz w:val="22"/>
          <w:szCs w:val="22"/>
        </w:rPr>
        <w:t xml:space="preserve">Since the Foursquare API limits us to 950 calls a day, the scope of this project will be limited to the first 500 zones in the data. </w:t>
      </w:r>
    </w:p>
    <w:p w14:paraId="0738E1FB" w14:textId="26A550CC" w:rsidR="00203791" w:rsidRDefault="00203791" w:rsidP="00203791">
      <w:pPr>
        <w:pStyle w:val="Heading1"/>
        <w:rPr>
          <w:rFonts w:eastAsiaTheme="minorHAnsi"/>
        </w:rPr>
      </w:pPr>
      <w:r>
        <w:rPr>
          <w:rFonts w:eastAsiaTheme="minorHAnsi"/>
        </w:rPr>
        <w:lastRenderedPageBreak/>
        <w:t>Methodology</w:t>
      </w:r>
    </w:p>
    <w:p w14:paraId="2F195B22" w14:textId="7A898351" w:rsidR="00203791" w:rsidRDefault="00AA323A" w:rsidP="00203791">
      <w:r>
        <w:t xml:space="preserve">Since this is a clustering project, the work done is broken down into two stages. The first stage is </w:t>
      </w:r>
      <w:r w:rsidR="008955DC">
        <w:t xml:space="preserve">enriching the housing data set with nearby venue categories and then clustering the locations based on the new features. After that, some analysis was done </w:t>
      </w:r>
      <w:r w:rsidR="00B2289D">
        <w:t xml:space="preserve">to identify what features mostly affect the grouping of zones. </w:t>
      </w:r>
    </w:p>
    <w:p w14:paraId="33CDB93E" w14:textId="60681066" w:rsidR="00B2289D" w:rsidRDefault="006F18C3" w:rsidP="006F18C3">
      <w:pPr>
        <w:pStyle w:val="Heading2"/>
      </w:pPr>
      <w:r>
        <w:t>Feature Engineering</w:t>
      </w:r>
    </w:p>
    <w:p w14:paraId="134A0375" w14:textId="0EA6C680" w:rsidR="006F18C3" w:rsidRDefault="00012067" w:rsidP="006F18C3">
      <w:r>
        <w:t>Initially, the data containing the housing data is loaded with the following features:</w:t>
      </w:r>
    </w:p>
    <w:p w14:paraId="0ACE2CB2" w14:textId="77777777" w:rsidR="00012067" w:rsidRDefault="00012067" w:rsidP="00012067">
      <w:pPr>
        <w:pStyle w:val="NormalWeb"/>
        <w:numPr>
          <w:ilvl w:val="0"/>
          <w:numId w:val="1"/>
        </w:numPr>
        <w:shd w:val="clear" w:color="auto" w:fill="FFFFFF"/>
        <w:spacing w:before="158" w:beforeAutospacing="0" w:after="158" w:afterAutospacing="0"/>
        <w:textAlignment w:val="baseline"/>
        <w:rPr>
          <w:rFonts w:ascii="Arial" w:hAnsi="Arial" w:cs="Arial"/>
          <w:sz w:val="21"/>
          <w:szCs w:val="21"/>
        </w:rPr>
      </w:pPr>
      <w:r>
        <w:rPr>
          <w:rFonts w:ascii="Arial" w:hAnsi="Arial" w:cs="Arial"/>
          <w:sz w:val="21"/>
          <w:szCs w:val="21"/>
        </w:rPr>
        <w:t>longitude</w:t>
      </w:r>
    </w:p>
    <w:p w14:paraId="229566B5" w14:textId="77777777" w:rsidR="00012067" w:rsidRDefault="00012067" w:rsidP="00012067">
      <w:pPr>
        <w:pStyle w:val="NormalWeb"/>
        <w:numPr>
          <w:ilvl w:val="0"/>
          <w:numId w:val="1"/>
        </w:numPr>
        <w:shd w:val="clear" w:color="auto" w:fill="FFFFFF"/>
        <w:spacing w:before="158" w:beforeAutospacing="0" w:after="158" w:afterAutospacing="0"/>
        <w:textAlignment w:val="baseline"/>
        <w:rPr>
          <w:rFonts w:ascii="Arial" w:hAnsi="Arial" w:cs="Arial"/>
          <w:sz w:val="21"/>
          <w:szCs w:val="21"/>
        </w:rPr>
      </w:pPr>
      <w:r>
        <w:rPr>
          <w:rFonts w:ascii="Arial" w:hAnsi="Arial" w:cs="Arial"/>
          <w:sz w:val="21"/>
          <w:szCs w:val="21"/>
        </w:rPr>
        <w:t>latitude</w:t>
      </w:r>
    </w:p>
    <w:p w14:paraId="5891F084" w14:textId="77777777" w:rsidR="00012067" w:rsidRDefault="00012067" w:rsidP="00012067">
      <w:pPr>
        <w:pStyle w:val="NormalWeb"/>
        <w:numPr>
          <w:ilvl w:val="0"/>
          <w:numId w:val="1"/>
        </w:numPr>
        <w:shd w:val="clear" w:color="auto" w:fill="FFFFFF"/>
        <w:spacing w:before="158" w:beforeAutospacing="0" w:after="158" w:afterAutospacing="0"/>
        <w:textAlignment w:val="baseline"/>
        <w:rPr>
          <w:rFonts w:ascii="Arial" w:hAnsi="Arial" w:cs="Arial"/>
          <w:sz w:val="21"/>
          <w:szCs w:val="21"/>
        </w:rPr>
      </w:pPr>
      <w:r>
        <w:rPr>
          <w:rFonts w:ascii="Arial" w:hAnsi="Arial" w:cs="Arial"/>
          <w:sz w:val="21"/>
          <w:szCs w:val="21"/>
        </w:rPr>
        <w:t>housing median age</w:t>
      </w:r>
    </w:p>
    <w:p w14:paraId="71C4CBB8" w14:textId="77777777" w:rsidR="00012067" w:rsidRDefault="00012067" w:rsidP="00012067">
      <w:pPr>
        <w:pStyle w:val="NormalWeb"/>
        <w:numPr>
          <w:ilvl w:val="0"/>
          <w:numId w:val="1"/>
        </w:numPr>
        <w:shd w:val="clear" w:color="auto" w:fill="FFFFFF"/>
        <w:spacing w:before="158" w:beforeAutospacing="0" w:after="158" w:afterAutospacing="0"/>
        <w:textAlignment w:val="baseline"/>
        <w:rPr>
          <w:rFonts w:ascii="Arial" w:hAnsi="Arial" w:cs="Arial"/>
          <w:sz w:val="21"/>
          <w:szCs w:val="21"/>
        </w:rPr>
      </w:pPr>
      <w:r>
        <w:rPr>
          <w:rFonts w:ascii="Arial" w:hAnsi="Arial" w:cs="Arial"/>
          <w:sz w:val="21"/>
          <w:szCs w:val="21"/>
        </w:rPr>
        <w:t>total rooms</w:t>
      </w:r>
    </w:p>
    <w:p w14:paraId="25C854E5" w14:textId="77777777" w:rsidR="00012067" w:rsidRDefault="00012067" w:rsidP="00012067">
      <w:pPr>
        <w:pStyle w:val="NormalWeb"/>
        <w:numPr>
          <w:ilvl w:val="0"/>
          <w:numId w:val="1"/>
        </w:numPr>
        <w:shd w:val="clear" w:color="auto" w:fill="FFFFFF"/>
        <w:spacing w:before="158" w:beforeAutospacing="0" w:after="158" w:afterAutospacing="0"/>
        <w:textAlignment w:val="baseline"/>
        <w:rPr>
          <w:rFonts w:ascii="Arial" w:hAnsi="Arial" w:cs="Arial"/>
          <w:sz w:val="21"/>
          <w:szCs w:val="21"/>
        </w:rPr>
      </w:pPr>
      <w:r>
        <w:rPr>
          <w:rFonts w:ascii="Arial" w:hAnsi="Arial" w:cs="Arial"/>
          <w:sz w:val="21"/>
          <w:szCs w:val="21"/>
        </w:rPr>
        <w:t>total bedrooms</w:t>
      </w:r>
    </w:p>
    <w:p w14:paraId="116DA332" w14:textId="77777777" w:rsidR="00012067" w:rsidRDefault="00012067" w:rsidP="00012067">
      <w:pPr>
        <w:pStyle w:val="NormalWeb"/>
        <w:numPr>
          <w:ilvl w:val="0"/>
          <w:numId w:val="1"/>
        </w:numPr>
        <w:shd w:val="clear" w:color="auto" w:fill="FFFFFF"/>
        <w:spacing w:before="158" w:beforeAutospacing="0" w:after="158" w:afterAutospacing="0"/>
        <w:textAlignment w:val="baseline"/>
        <w:rPr>
          <w:rFonts w:ascii="Arial" w:hAnsi="Arial" w:cs="Arial"/>
          <w:sz w:val="21"/>
          <w:szCs w:val="21"/>
        </w:rPr>
      </w:pPr>
      <w:r>
        <w:rPr>
          <w:rFonts w:ascii="Arial" w:hAnsi="Arial" w:cs="Arial"/>
          <w:sz w:val="21"/>
          <w:szCs w:val="21"/>
        </w:rPr>
        <w:t>population</w:t>
      </w:r>
    </w:p>
    <w:p w14:paraId="361A6C03" w14:textId="77777777" w:rsidR="00012067" w:rsidRDefault="00012067" w:rsidP="00012067">
      <w:pPr>
        <w:pStyle w:val="NormalWeb"/>
        <w:numPr>
          <w:ilvl w:val="0"/>
          <w:numId w:val="1"/>
        </w:numPr>
        <w:shd w:val="clear" w:color="auto" w:fill="FFFFFF"/>
        <w:spacing w:before="158" w:beforeAutospacing="0" w:after="158" w:afterAutospacing="0"/>
        <w:textAlignment w:val="baseline"/>
        <w:rPr>
          <w:rFonts w:ascii="Arial" w:hAnsi="Arial" w:cs="Arial"/>
          <w:sz w:val="21"/>
          <w:szCs w:val="21"/>
        </w:rPr>
      </w:pPr>
      <w:r>
        <w:rPr>
          <w:rFonts w:ascii="Arial" w:hAnsi="Arial" w:cs="Arial"/>
          <w:sz w:val="21"/>
          <w:szCs w:val="21"/>
        </w:rPr>
        <w:t>households</w:t>
      </w:r>
    </w:p>
    <w:p w14:paraId="2EAE876F" w14:textId="77777777" w:rsidR="00012067" w:rsidRDefault="00012067" w:rsidP="00012067">
      <w:pPr>
        <w:pStyle w:val="NormalWeb"/>
        <w:numPr>
          <w:ilvl w:val="0"/>
          <w:numId w:val="1"/>
        </w:numPr>
        <w:shd w:val="clear" w:color="auto" w:fill="FFFFFF"/>
        <w:spacing w:before="158" w:beforeAutospacing="0" w:after="158" w:afterAutospacing="0"/>
        <w:textAlignment w:val="baseline"/>
        <w:rPr>
          <w:rFonts w:ascii="Arial" w:hAnsi="Arial" w:cs="Arial"/>
          <w:sz w:val="21"/>
          <w:szCs w:val="21"/>
        </w:rPr>
      </w:pPr>
      <w:r>
        <w:rPr>
          <w:rFonts w:ascii="Arial" w:hAnsi="Arial" w:cs="Arial"/>
          <w:sz w:val="21"/>
          <w:szCs w:val="21"/>
        </w:rPr>
        <w:t>median income</w:t>
      </w:r>
    </w:p>
    <w:p w14:paraId="788E66B7" w14:textId="77777777" w:rsidR="00012067" w:rsidRDefault="00012067" w:rsidP="00012067">
      <w:pPr>
        <w:pStyle w:val="NormalWeb"/>
        <w:numPr>
          <w:ilvl w:val="0"/>
          <w:numId w:val="1"/>
        </w:numPr>
        <w:shd w:val="clear" w:color="auto" w:fill="FFFFFF"/>
        <w:spacing w:before="158" w:beforeAutospacing="0" w:after="158" w:afterAutospacing="0"/>
        <w:textAlignment w:val="baseline"/>
        <w:rPr>
          <w:rFonts w:ascii="Arial" w:hAnsi="Arial" w:cs="Arial"/>
          <w:sz w:val="21"/>
          <w:szCs w:val="21"/>
        </w:rPr>
      </w:pPr>
      <w:r>
        <w:rPr>
          <w:rFonts w:ascii="Arial" w:hAnsi="Arial" w:cs="Arial"/>
          <w:sz w:val="21"/>
          <w:szCs w:val="21"/>
        </w:rPr>
        <w:t>median house value</w:t>
      </w:r>
    </w:p>
    <w:p w14:paraId="0A077FEE" w14:textId="77777777" w:rsidR="00012067" w:rsidRDefault="00012067" w:rsidP="00012067">
      <w:pPr>
        <w:pStyle w:val="NormalWeb"/>
        <w:numPr>
          <w:ilvl w:val="0"/>
          <w:numId w:val="1"/>
        </w:numPr>
        <w:shd w:val="clear" w:color="auto" w:fill="FFFFFF"/>
        <w:spacing w:before="158" w:beforeAutospacing="0" w:after="158" w:afterAutospacing="0"/>
        <w:textAlignment w:val="baseline"/>
        <w:rPr>
          <w:rFonts w:ascii="Arial" w:hAnsi="Arial" w:cs="Arial"/>
          <w:sz w:val="21"/>
          <w:szCs w:val="21"/>
        </w:rPr>
      </w:pPr>
      <w:r>
        <w:rPr>
          <w:rFonts w:ascii="Arial" w:hAnsi="Arial" w:cs="Arial"/>
          <w:sz w:val="21"/>
          <w:szCs w:val="21"/>
        </w:rPr>
        <w:t>ocean proximity</w:t>
      </w:r>
    </w:p>
    <w:p w14:paraId="5F860B25" w14:textId="72F54AD4" w:rsidR="00B72130" w:rsidRDefault="00012067" w:rsidP="00AE460E">
      <w:r>
        <w:t xml:space="preserve">Then based on every latitude and longitude pair, a call to the foursquare venue explore API. Each call returns a list of venues near a </w:t>
      </w:r>
      <w:proofErr w:type="gramStart"/>
      <w:r>
        <w:t>particular location</w:t>
      </w:r>
      <w:proofErr w:type="gramEnd"/>
      <w:r>
        <w:t>. For performance reasons, the call was limited to 100 venues per location within a 500m radius.</w:t>
      </w:r>
      <w:r w:rsidR="00132517">
        <w:t xml:space="preserve"> Then for each list of nearby venues, a one-hot coded representation is obtained, containing each latitude and longitude pair and the count for each venue type found. After iterating through all the 500 zones, there was found a total of 308 unique venue types. </w:t>
      </w:r>
      <w:r w:rsidR="00AE460E">
        <w:t xml:space="preserve">Resulting shape of the data is now 500 rows by 320 columns. </w:t>
      </w:r>
    </w:p>
    <w:p w14:paraId="47448F2A" w14:textId="4CE908EB" w:rsidR="00EB5581" w:rsidRDefault="00EB5581" w:rsidP="00EB5581">
      <w:pPr>
        <w:pStyle w:val="Heading2"/>
      </w:pPr>
      <w:r>
        <w:t>Clustering</w:t>
      </w:r>
    </w:p>
    <w:p w14:paraId="2307F8EA" w14:textId="6463EAE8" w:rsidR="00EB5581" w:rsidRDefault="00572657" w:rsidP="00EB5581">
      <w:r>
        <w:t>With this enriched data set, K-means clustering was used to cluster the data into groups. Using sum of squared distances</w:t>
      </w:r>
      <w:r w:rsidR="00D51E93">
        <w:t xml:space="preserve"> (SSE)</w:t>
      </w:r>
      <w:r>
        <w:t xml:space="preserve"> between clusters for different number of clusters, it was possible to extract the </w:t>
      </w:r>
      <w:r w:rsidR="00D51E93">
        <w:t xml:space="preserve">ideal number of clusters for k-means. </w:t>
      </w:r>
      <w:r w:rsidR="00D51E93">
        <w:fldChar w:fldCharType="begin"/>
      </w:r>
      <w:r w:rsidR="00D51E93">
        <w:instrText xml:space="preserve"> REF _Ref4927636 \h </w:instrText>
      </w:r>
      <w:r w:rsidR="00D51E93">
        <w:fldChar w:fldCharType="separate"/>
      </w:r>
      <w:r w:rsidR="00D51E93">
        <w:t xml:space="preserve">Figure </w:t>
      </w:r>
      <w:r w:rsidR="00D51E93">
        <w:rPr>
          <w:noProof/>
        </w:rPr>
        <w:t>1</w:t>
      </w:r>
      <w:r w:rsidR="00D51E93">
        <w:fldChar w:fldCharType="end"/>
      </w:r>
      <w:r w:rsidR="00D51E93">
        <w:t xml:space="preserve"> shows the elbow at around 3 or for clusters, where there is significant reduction in SSE </w:t>
      </w:r>
      <w:r w:rsidR="00C31AF5">
        <w:t xml:space="preserve">between the clusters. </w:t>
      </w:r>
      <w:proofErr w:type="gramStart"/>
      <w:r w:rsidR="00C31AF5">
        <w:t>Thus</w:t>
      </w:r>
      <w:proofErr w:type="gramEnd"/>
      <w:r w:rsidR="00C31AF5">
        <w:t xml:space="preserve"> the number of clusters for K-means is taken to be 4. </w:t>
      </w:r>
    </w:p>
    <w:p w14:paraId="71740A6F" w14:textId="77777777" w:rsidR="00D51E93" w:rsidRDefault="00D51E93" w:rsidP="00D51E93">
      <w:pPr>
        <w:keepNext/>
        <w:jc w:val="center"/>
      </w:pPr>
      <w:r>
        <w:rPr>
          <w:noProof/>
        </w:rPr>
        <w:lastRenderedPageBreak/>
        <w:drawing>
          <wp:inline distT="0" distB="0" distL="0" distR="0" wp14:anchorId="4FD76E3D" wp14:editId="7B081DE3">
            <wp:extent cx="3600000" cy="262989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00000" cy="2629895"/>
                    </a:xfrm>
                    <a:prstGeom prst="rect">
                      <a:avLst/>
                    </a:prstGeom>
                  </pic:spPr>
                </pic:pic>
              </a:graphicData>
            </a:graphic>
          </wp:inline>
        </w:drawing>
      </w:r>
    </w:p>
    <w:p w14:paraId="07709127" w14:textId="57C72104" w:rsidR="00D51E93" w:rsidRDefault="00D51E93" w:rsidP="00D51E93">
      <w:pPr>
        <w:pStyle w:val="Caption"/>
        <w:jc w:val="center"/>
        <w:rPr>
          <w:lang w:val="en-GB"/>
        </w:rPr>
      </w:pPr>
      <w:bookmarkStart w:id="0" w:name="_Ref4927636"/>
      <w:r>
        <w:t xml:space="preserve">Figure </w:t>
      </w:r>
      <w:r>
        <w:fldChar w:fldCharType="begin"/>
      </w:r>
      <w:r>
        <w:instrText xml:space="preserve"> SEQ Figure \* ARABIC </w:instrText>
      </w:r>
      <w:r>
        <w:fldChar w:fldCharType="separate"/>
      </w:r>
      <w:r w:rsidR="003A45BB">
        <w:rPr>
          <w:noProof/>
        </w:rPr>
        <w:t>1</w:t>
      </w:r>
      <w:r>
        <w:fldChar w:fldCharType="end"/>
      </w:r>
      <w:bookmarkEnd w:id="0"/>
      <w:r>
        <w:rPr>
          <w:lang w:val="en-GB"/>
        </w:rPr>
        <w:t xml:space="preserve"> SSE for different number of K in K-Means</w:t>
      </w:r>
    </w:p>
    <w:p w14:paraId="563ED61B" w14:textId="0FE3454F" w:rsidR="00551613" w:rsidRPr="00551613" w:rsidRDefault="00420633" w:rsidP="00551613">
      <w:pPr>
        <w:rPr>
          <w:lang w:val="en-GB"/>
        </w:rPr>
      </w:pPr>
      <w:r>
        <w:rPr>
          <w:lang w:val="en-GB"/>
        </w:rPr>
        <w:fldChar w:fldCharType="begin"/>
      </w:r>
      <w:r>
        <w:rPr>
          <w:lang w:val="en-GB"/>
        </w:rPr>
        <w:instrText xml:space="preserve"> REF _Ref4927815 \h </w:instrText>
      </w:r>
      <w:r>
        <w:rPr>
          <w:lang w:val="en-GB"/>
        </w:rPr>
      </w:r>
      <w:r>
        <w:rPr>
          <w:lang w:val="en-GB"/>
        </w:rPr>
        <w:fldChar w:fldCharType="separate"/>
      </w:r>
      <w:r>
        <w:t xml:space="preserve">Figure </w:t>
      </w:r>
      <w:r>
        <w:rPr>
          <w:noProof/>
        </w:rPr>
        <w:t>2</w:t>
      </w:r>
      <w:r>
        <w:rPr>
          <w:lang w:val="en-GB"/>
        </w:rPr>
        <w:fldChar w:fldCharType="end"/>
      </w:r>
      <w:r>
        <w:rPr>
          <w:lang w:val="en-GB"/>
        </w:rPr>
        <w:t xml:space="preserve"> shows the distribution of clusters, where it shows that cluster 0 has the most members and cluster 3 has the least. However, all the clusters have enough members and none of the clusters have a significantly smaller number of members. </w:t>
      </w:r>
    </w:p>
    <w:p w14:paraId="3BD9A9FB" w14:textId="77777777" w:rsidR="00551613" w:rsidRDefault="00551613" w:rsidP="00551613">
      <w:pPr>
        <w:keepNext/>
        <w:jc w:val="center"/>
      </w:pPr>
      <w:r>
        <w:rPr>
          <w:noProof/>
        </w:rPr>
        <w:drawing>
          <wp:inline distT="0" distB="0" distL="0" distR="0" wp14:anchorId="784C5865" wp14:editId="640C6323">
            <wp:extent cx="3600000" cy="2549388"/>
            <wp:effectExtent l="0" t="0" r="63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0000" cy="2549388"/>
                    </a:xfrm>
                    <a:prstGeom prst="rect">
                      <a:avLst/>
                    </a:prstGeom>
                  </pic:spPr>
                </pic:pic>
              </a:graphicData>
            </a:graphic>
          </wp:inline>
        </w:drawing>
      </w:r>
    </w:p>
    <w:p w14:paraId="7A7479B6" w14:textId="5CB22DA8" w:rsidR="00BE3B99" w:rsidRDefault="00551613" w:rsidP="00551613">
      <w:pPr>
        <w:pStyle w:val="Caption"/>
        <w:jc w:val="center"/>
        <w:rPr>
          <w:lang w:val="en-GB"/>
        </w:rPr>
      </w:pPr>
      <w:bookmarkStart w:id="1" w:name="_Ref4927815"/>
      <w:r>
        <w:t xml:space="preserve">Figure </w:t>
      </w:r>
      <w:r>
        <w:fldChar w:fldCharType="begin"/>
      </w:r>
      <w:r>
        <w:instrText xml:space="preserve"> SEQ Figure \* ARABIC </w:instrText>
      </w:r>
      <w:r>
        <w:fldChar w:fldCharType="separate"/>
      </w:r>
      <w:r w:rsidR="003A45BB">
        <w:rPr>
          <w:noProof/>
        </w:rPr>
        <w:t>2</w:t>
      </w:r>
      <w:r>
        <w:fldChar w:fldCharType="end"/>
      </w:r>
      <w:bookmarkEnd w:id="1"/>
      <w:r>
        <w:rPr>
          <w:lang w:val="en-GB"/>
        </w:rPr>
        <w:t xml:space="preserve"> Distribution of Clusters</w:t>
      </w:r>
    </w:p>
    <w:p w14:paraId="73355848" w14:textId="406C7FF5" w:rsidR="005335A7" w:rsidRDefault="007F4AC8" w:rsidP="000B515D">
      <w:pPr>
        <w:pStyle w:val="Heading1"/>
        <w:rPr>
          <w:lang w:val="en-GB"/>
        </w:rPr>
      </w:pPr>
      <w:r>
        <w:rPr>
          <w:lang w:val="en-GB"/>
        </w:rPr>
        <w:t>Results</w:t>
      </w:r>
    </w:p>
    <w:p w14:paraId="1D75ACA7" w14:textId="43D8826B" w:rsidR="007F4AC8" w:rsidRDefault="00633376" w:rsidP="007F4AC8">
      <w:pPr>
        <w:rPr>
          <w:lang w:val="en-GB"/>
        </w:rPr>
      </w:pPr>
      <w:r>
        <w:rPr>
          <w:lang w:val="en-GB"/>
        </w:rPr>
        <w:t xml:space="preserve">With clusters obtained, the clusters on the 500 zones were plotted on a map, showing a clear pattern in the data. </w:t>
      </w:r>
      <w:r w:rsidR="00865224">
        <w:rPr>
          <w:lang w:val="en-GB"/>
        </w:rPr>
        <w:t xml:space="preserve">As seen in </w:t>
      </w:r>
      <w:r w:rsidR="003A45BB">
        <w:rPr>
          <w:lang w:val="en-GB"/>
        </w:rPr>
        <w:fldChar w:fldCharType="begin"/>
      </w:r>
      <w:r w:rsidR="003A45BB">
        <w:rPr>
          <w:lang w:val="en-GB"/>
        </w:rPr>
        <w:instrText xml:space="preserve"> REF _Ref4932286 \h </w:instrText>
      </w:r>
      <w:r w:rsidR="003A45BB">
        <w:rPr>
          <w:lang w:val="en-GB"/>
        </w:rPr>
      </w:r>
      <w:r w:rsidR="003A45BB">
        <w:rPr>
          <w:lang w:val="en-GB"/>
        </w:rPr>
        <w:fldChar w:fldCharType="separate"/>
      </w:r>
      <w:r w:rsidR="003A45BB">
        <w:t xml:space="preserve">Figure </w:t>
      </w:r>
      <w:r w:rsidR="003A45BB">
        <w:rPr>
          <w:noProof/>
        </w:rPr>
        <w:t>3</w:t>
      </w:r>
      <w:r w:rsidR="003A45BB">
        <w:rPr>
          <w:lang w:val="en-GB"/>
        </w:rPr>
        <w:fldChar w:fldCharType="end"/>
      </w:r>
      <w:r w:rsidR="003A45BB">
        <w:rPr>
          <w:lang w:val="en-GB"/>
        </w:rPr>
        <w:t>, the map shows an apparent pattern in the cluster distribution. Cluster 3 is closest to the bay, then cluster 1 and 2 are further inland, with cluster 0 being the closest to the canyons and furthest from the bay.</w:t>
      </w:r>
      <w:r w:rsidR="00335154">
        <w:rPr>
          <w:lang w:val="en-GB"/>
        </w:rPr>
        <w:t xml:space="preserve"> </w:t>
      </w:r>
    </w:p>
    <w:p w14:paraId="3328FC8F" w14:textId="77777777" w:rsidR="003A45BB" w:rsidRDefault="003A45BB" w:rsidP="002F2B9F">
      <w:pPr>
        <w:keepNext/>
        <w:jc w:val="center"/>
      </w:pPr>
      <w:r>
        <w:rPr>
          <w:noProof/>
        </w:rPr>
        <w:lastRenderedPageBreak/>
        <w:drawing>
          <wp:inline distT="0" distB="0" distL="0" distR="0" wp14:anchorId="2D916D04" wp14:editId="71DBA3CF">
            <wp:extent cx="5753100" cy="34537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3141" cy="3453729"/>
                    </a:xfrm>
                    <a:prstGeom prst="rect">
                      <a:avLst/>
                    </a:prstGeom>
                  </pic:spPr>
                </pic:pic>
              </a:graphicData>
            </a:graphic>
          </wp:inline>
        </w:drawing>
      </w:r>
    </w:p>
    <w:p w14:paraId="0F2C4583" w14:textId="6965BEB3" w:rsidR="003A45BB" w:rsidRDefault="003A45BB" w:rsidP="003A45BB">
      <w:pPr>
        <w:pStyle w:val="Caption"/>
        <w:jc w:val="center"/>
        <w:rPr>
          <w:lang w:val="en-GB"/>
        </w:rPr>
      </w:pPr>
      <w:bookmarkStart w:id="2" w:name="_Ref4932286"/>
      <w:r>
        <w:t xml:space="preserve">Figure </w:t>
      </w:r>
      <w:r>
        <w:fldChar w:fldCharType="begin"/>
      </w:r>
      <w:r>
        <w:instrText xml:space="preserve"> SEQ Figure \* ARABIC </w:instrText>
      </w:r>
      <w:r>
        <w:fldChar w:fldCharType="separate"/>
      </w:r>
      <w:r>
        <w:rPr>
          <w:noProof/>
        </w:rPr>
        <w:t>3</w:t>
      </w:r>
      <w:r>
        <w:fldChar w:fldCharType="end"/>
      </w:r>
      <w:bookmarkEnd w:id="2"/>
      <w:r>
        <w:rPr>
          <w:lang w:val="en-GB"/>
        </w:rPr>
        <w:t xml:space="preserve"> Cluster Map</w:t>
      </w:r>
    </w:p>
    <w:p w14:paraId="051DA6C8" w14:textId="24EB7E3B" w:rsidR="00865224" w:rsidRDefault="000C4993" w:rsidP="007F4AC8">
      <w:pPr>
        <w:rPr>
          <w:lang w:val="en-GB"/>
        </w:rPr>
      </w:pPr>
      <w:r>
        <w:rPr>
          <w:lang w:val="en-GB"/>
        </w:rPr>
        <w:t xml:space="preserve">On top of the map results, there also seem to be some patterns in the correlation between some of the features and the clusters. </w:t>
      </w:r>
      <w:r w:rsidR="001011BC">
        <w:rPr>
          <w:lang w:val="en-GB"/>
        </w:rPr>
        <w:t xml:space="preserve">The median house value seems to have the highest correlation, </w:t>
      </w:r>
      <w:r w:rsidR="000311DC">
        <w:rPr>
          <w:lang w:val="en-GB"/>
        </w:rPr>
        <w:t>with cluster 3 and 2 having the higher value. Which makes sense considering they are either closest to the bay or closest to the national park</w:t>
      </w:r>
      <w:r w:rsidR="000E5C27">
        <w:rPr>
          <w:lang w:val="en-GB"/>
        </w:rPr>
        <w:t xml:space="preserve">. The highest inverse correlation lies with food. Indicating that zones 0 and 1, which are closer inland but further from the national parks tend to have more food venues. Which is reasonable, considering </w:t>
      </w:r>
      <w:r w:rsidR="002F2B9F">
        <w:rPr>
          <w:lang w:val="en-GB"/>
        </w:rPr>
        <w:t>these zones</w:t>
      </w:r>
      <w:r w:rsidR="000E5C27">
        <w:rPr>
          <w:lang w:val="en-GB"/>
        </w:rPr>
        <w:t xml:space="preserve"> would define the “downtown” or zones. </w:t>
      </w:r>
      <w:r w:rsidR="002602AB">
        <w:rPr>
          <w:lang w:val="en-GB"/>
        </w:rPr>
        <w:t xml:space="preserve">It is notable that the median house value, median, income, and total rooms (which are all features relating to housing) have higher correlations than count of nearby venue types. This indicates that housing information plays a large role in how similar the zones are. </w:t>
      </w:r>
    </w:p>
    <w:p w14:paraId="0570D803" w14:textId="3B55CA16" w:rsidR="003503EE" w:rsidRDefault="003503EE" w:rsidP="003503EE">
      <w:pPr>
        <w:pStyle w:val="Caption"/>
        <w:keepNext/>
        <w:jc w:val="center"/>
      </w:pPr>
      <w:r>
        <w:t xml:space="preserve">Table </w:t>
      </w:r>
      <w:r>
        <w:fldChar w:fldCharType="begin"/>
      </w:r>
      <w:r>
        <w:instrText xml:space="preserve"> SEQ Table \* ARABIC </w:instrText>
      </w:r>
      <w:r>
        <w:fldChar w:fldCharType="separate"/>
      </w:r>
      <w:r>
        <w:rPr>
          <w:noProof/>
        </w:rPr>
        <w:t>1</w:t>
      </w:r>
      <w:r>
        <w:fldChar w:fldCharType="end"/>
      </w:r>
      <w:r>
        <w:rPr>
          <w:lang w:val="en-GB"/>
        </w:rPr>
        <w:t xml:space="preserve"> Correlations with the clusters</w:t>
      </w:r>
    </w:p>
    <w:tbl>
      <w:tblPr>
        <w:tblStyle w:val="TableGrid"/>
        <w:tblW w:w="0" w:type="auto"/>
        <w:tblLook w:val="04A0" w:firstRow="1" w:lastRow="0" w:firstColumn="1" w:lastColumn="0" w:noHBand="0" w:noVBand="1"/>
      </w:tblPr>
      <w:tblGrid>
        <w:gridCol w:w="4675"/>
        <w:gridCol w:w="4675"/>
      </w:tblGrid>
      <w:tr w:rsidR="000C4993" w14:paraId="69D7C64A" w14:textId="77777777" w:rsidTr="000C4993">
        <w:tc>
          <w:tcPr>
            <w:tcW w:w="4675" w:type="dxa"/>
          </w:tcPr>
          <w:p w14:paraId="07617F72" w14:textId="27F7C729" w:rsidR="000C4993" w:rsidRDefault="000C4993" w:rsidP="000C4993">
            <w:pPr>
              <w:rPr>
                <w:lang w:val="en-GB"/>
              </w:rPr>
            </w:pPr>
            <w:r>
              <w:rPr>
                <w:lang w:val="en-GB"/>
              </w:rPr>
              <w:t>Feature</w:t>
            </w:r>
          </w:p>
        </w:tc>
        <w:tc>
          <w:tcPr>
            <w:tcW w:w="4675" w:type="dxa"/>
          </w:tcPr>
          <w:p w14:paraId="4262F82E" w14:textId="7A42931D" w:rsidR="000C4993" w:rsidRDefault="000C4993" w:rsidP="000C4993">
            <w:pPr>
              <w:rPr>
                <w:lang w:val="en-GB"/>
              </w:rPr>
            </w:pPr>
            <w:r>
              <w:rPr>
                <w:lang w:val="en-GB"/>
              </w:rPr>
              <w:t>Correlation with Clusters</w:t>
            </w:r>
          </w:p>
        </w:tc>
      </w:tr>
      <w:tr w:rsidR="000C4993" w14:paraId="5B1AD4A1" w14:textId="77777777" w:rsidTr="000C4993">
        <w:tc>
          <w:tcPr>
            <w:tcW w:w="4675" w:type="dxa"/>
          </w:tcPr>
          <w:p w14:paraId="3E777D43" w14:textId="1AE86C6E" w:rsidR="000C4993" w:rsidRDefault="000C4993" w:rsidP="000C4993">
            <w:pPr>
              <w:rPr>
                <w:lang w:val="en-GB"/>
              </w:rPr>
            </w:pPr>
            <w:proofErr w:type="spellStart"/>
            <w:r w:rsidRPr="00AB2818">
              <w:t>median_house_value</w:t>
            </w:r>
            <w:proofErr w:type="spellEnd"/>
          </w:p>
        </w:tc>
        <w:tc>
          <w:tcPr>
            <w:tcW w:w="4675" w:type="dxa"/>
          </w:tcPr>
          <w:p w14:paraId="090D379A" w14:textId="1002007B" w:rsidR="000C4993" w:rsidRDefault="000C4993" w:rsidP="000C4993">
            <w:pPr>
              <w:rPr>
                <w:lang w:val="en-GB"/>
              </w:rPr>
            </w:pPr>
            <w:r w:rsidRPr="00AB2818">
              <w:t>0.751223</w:t>
            </w:r>
          </w:p>
        </w:tc>
      </w:tr>
      <w:tr w:rsidR="000C4993" w14:paraId="2665A534" w14:textId="77777777" w:rsidTr="000C4993">
        <w:tc>
          <w:tcPr>
            <w:tcW w:w="4675" w:type="dxa"/>
          </w:tcPr>
          <w:p w14:paraId="760B88FB" w14:textId="75388BCD" w:rsidR="000C4993" w:rsidRDefault="000C4993" w:rsidP="000C4993">
            <w:pPr>
              <w:rPr>
                <w:lang w:val="en-GB"/>
              </w:rPr>
            </w:pPr>
            <w:proofErr w:type="spellStart"/>
            <w:r w:rsidRPr="00AB2818">
              <w:t>median_income</w:t>
            </w:r>
            <w:proofErr w:type="spellEnd"/>
          </w:p>
        </w:tc>
        <w:tc>
          <w:tcPr>
            <w:tcW w:w="4675" w:type="dxa"/>
          </w:tcPr>
          <w:p w14:paraId="3392EB9D" w14:textId="15582253" w:rsidR="000C4993" w:rsidRDefault="000C4993" w:rsidP="000C4993">
            <w:pPr>
              <w:rPr>
                <w:lang w:val="en-GB"/>
              </w:rPr>
            </w:pPr>
            <w:r w:rsidRPr="00AB2818">
              <w:t>0.565441</w:t>
            </w:r>
          </w:p>
        </w:tc>
      </w:tr>
      <w:tr w:rsidR="000C4993" w14:paraId="3E820CB0" w14:textId="77777777" w:rsidTr="000C4993">
        <w:tc>
          <w:tcPr>
            <w:tcW w:w="4675" w:type="dxa"/>
          </w:tcPr>
          <w:p w14:paraId="239172CB" w14:textId="16DF0F49" w:rsidR="000C4993" w:rsidRDefault="000C4993" w:rsidP="000C4993">
            <w:pPr>
              <w:rPr>
                <w:lang w:val="en-GB"/>
              </w:rPr>
            </w:pPr>
            <w:r w:rsidRPr="00AB2818">
              <w:t>Latitude</w:t>
            </w:r>
          </w:p>
        </w:tc>
        <w:tc>
          <w:tcPr>
            <w:tcW w:w="4675" w:type="dxa"/>
          </w:tcPr>
          <w:p w14:paraId="1DED9536" w14:textId="065A344C" w:rsidR="000C4993" w:rsidRDefault="000C4993" w:rsidP="000C4993">
            <w:pPr>
              <w:rPr>
                <w:lang w:val="en-GB"/>
              </w:rPr>
            </w:pPr>
            <w:r w:rsidRPr="00AB2818">
              <w:t>0.471349</w:t>
            </w:r>
          </w:p>
        </w:tc>
      </w:tr>
      <w:tr w:rsidR="000C4993" w14:paraId="2D89985B" w14:textId="77777777" w:rsidTr="000C4993">
        <w:tc>
          <w:tcPr>
            <w:tcW w:w="4675" w:type="dxa"/>
          </w:tcPr>
          <w:p w14:paraId="15DEECF6" w14:textId="18FDC1B2" w:rsidR="000C4993" w:rsidRDefault="000C4993" w:rsidP="000C4993">
            <w:pPr>
              <w:rPr>
                <w:lang w:val="en-GB"/>
              </w:rPr>
            </w:pPr>
            <w:proofErr w:type="spellStart"/>
            <w:r w:rsidRPr="00AB2818">
              <w:t>total_rooms</w:t>
            </w:r>
            <w:proofErr w:type="spellEnd"/>
          </w:p>
        </w:tc>
        <w:tc>
          <w:tcPr>
            <w:tcW w:w="4675" w:type="dxa"/>
          </w:tcPr>
          <w:p w14:paraId="2435584F" w14:textId="59FC9617" w:rsidR="000C4993" w:rsidRDefault="000C4993" w:rsidP="000C4993">
            <w:pPr>
              <w:rPr>
                <w:lang w:val="en-GB"/>
              </w:rPr>
            </w:pPr>
            <w:r w:rsidRPr="00AB2818">
              <w:t>0.230474</w:t>
            </w:r>
          </w:p>
        </w:tc>
      </w:tr>
      <w:tr w:rsidR="000C4993" w14:paraId="5EE3AA7F" w14:textId="77777777" w:rsidTr="000C4993">
        <w:tc>
          <w:tcPr>
            <w:tcW w:w="4675" w:type="dxa"/>
          </w:tcPr>
          <w:p w14:paraId="12A6A3BE" w14:textId="2588D612" w:rsidR="000C4993" w:rsidRDefault="000C4993" w:rsidP="000C4993">
            <w:pPr>
              <w:rPr>
                <w:lang w:val="en-GB"/>
              </w:rPr>
            </w:pPr>
            <w:r w:rsidRPr="00AB2818">
              <w:t>Sushi Restaurant</w:t>
            </w:r>
          </w:p>
        </w:tc>
        <w:tc>
          <w:tcPr>
            <w:tcW w:w="4675" w:type="dxa"/>
          </w:tcPr>
          <w:p w14:paraId="1DE46AD8" w14:textId="0D892D76" w:rsidR="000C4993" w:rsidRDefault="0087777E" w:rsidP="000C4993">
            <w:pPr>
              <w:rPr>
                <w:lang w:val="en-GB"/>
              </w:rPr>
            </w:pPr>
            <w:r w:rsidRPr="00AB2818">
              <w:t>0.220535</w:t>
            </w:r>
          </w:p>
        </w:tc>
      </w:tr>
      <w:tr w:rsidR="000C4993" w14:paraId="25647C5D" w14:textId="77777777" w:rsidTr="000C4993">
        <w:tc>
          <w:tcPr>
            <w:tcW w:w="4675" w:type="dxa"/>
          </w:tcPr>
          <w:p w14:paraId="5F10B5A8" w14:textId="1F4C3649" w:rsidR="000C4993" w:rsidRDefault="000C4993" w:rsidP="000C4993">
            <w:pPr>
              <w:rPr>
                <w:lang w:val="en-GB"/>
              </w:rPr>
            </w:pPr>
            <w:r w:rsidRPr="00AB2818">
              <w:t xml:space="preserve">Gift Shop      </w:t>
            </w:r>
          </w:p>
        </w:tc>
        <w:tc>
          <w:tcPr>
            <w:tcW w:w="4675" w:type="dxa"/>
          </w:tcPr>
          <w:p w14:paraId="1F15E0F9" w14:textId="425233E1" w:rsidR="000C4993" w:rsidRDefault="0087777E" w:rsidP="000C4993">
            <w:pPr>
              <w:rPr>
                <w:lang w:val="en-GB"/>
              </w:rPr>
            </w:pPr>
            <w:r w:rsidRPr="00AB2818">
              <w:t>0.204207</w:t>
            </w:r>
          </w:p>
        </w:tc>
      </w:tr>
      <w:tr w:rsidR="000C4993" w14:paraId="4461095F" w14:textId="77777777" w:rsidTr="000C4993">
        <w:tc>
          <w:tcPr>
            <w:tcW w:w="4675" w:type="dxa"/>
          </w:tcPr>
          <w:p w14:paraId="1B03AF57" w14:textId="1058C811" w:rsidR="000C4993" w:rsidRDefault="000C4993" w:rsidP="000C4993">
            <w:pPr>
              <w:rPr>
                <w:lang w:val="en-GB"/>
              </w:rPr>
            </w:pPr>
            <w:r w:rsidRPr="00AB2818">
              <w:t xml:space="preserve">Trail    </w:t>
            </w:r>
          </w:p>
        </w:tc>
        <w:tc>
          <w:tcPr>
            <w:tcW w:w="4675" w:type="dxa"/>
          </w:tcPr>
          <w:p w14:paraId="776A4EE1" w14:textId="0F7E1A96" w:rsidR="000C4993" w:rsidRDefault="0087777E" w:rsidP="000C4993">
            <w:pPr>
              <w:rPr>
                <w:lang w:val="en-GB"/>
              </w:rPr>
            </w:pPr>
            <w:r w:rsidRPr="00AB2818">
              <w:t>0.195111</w:t>
            </w:r>
          </w:p>
        </w:tc>
      </w:tr>
      <w:tr w:rsidR="000C4993" w14:paraId="5BF780B8" w14:textId="77777777" w:rsidTr="000C4993">
        <w:tc>
          <w:tcPr>
            <w:tcW w:w="4675" w:type="dxa"/>
          </w:tcPr>
          <w:p w14:paraId="59B15043" w14:textId="28BB8DBD" w:rsidR="000C4993" w:rsidRDefault="000C4993" w:rsidP="000C4993">
            <w:pPr>
              <w:rPr>
                <w:lang w:val="en-GB"/>
              </w:rPr>
            </w:pPr>
            <w:r w:rsidRPr="00AB2818">
              <w:t xml:space="preserve">Pool     </w:t>
            </w:r>
          </w:p>
        </w:tc>
        <w:tc>
          <w:tcPr>
            <w:tcW w:w="4675" w:type="dxa"/>
          </w:tcPr>
          <w:p w14:paraId="0260F083" w14:textId="6B9FE183" w:rsidR="000C4993" w:rsidRDefault="0087777E" w:rsidP="000C4993">
            <w:pPr>
              <w:rPr>
                <w:lang w:val="en-GB"/>
              </w:rPr>
            </w:pPr>
            <w:r w:rsidRPr="00AB2818">
              <w:t>0.189966</w:t>
            </w:r>
          </w:p>
        </w:tc>
      </w:tr>
      <w:tr w:rsidR="000C4993" w14:paraId="3F236978" w14:textId="77777777" w:rsidTr="000C4993">
        <w:tc>
          <w:tcPr>
            <w:tcW w:w="4675" w:type="dxa"/>
          </w:tcPr>
          <w:p w14:paraId="4111F65A" w14:textId="75DE1C0D" w:rsidR="000C4993" w:rsidRDefault="000C4993" w:rsidP="000C4993">
            <w:pPr>
              <w:rPr>
                <w:lang w:val="en-GB"/>
              </w:rPr>
            </w:pPr>
            <w:r w:rsidRPr="00AB2818">
              <w:t>Bagel Shop</w:t>
            </w:r>
          </w:p>
        </w:tc>
        <w:tc>
          <w:tcPr>
            <w:tcW w:w="4675" w:type="dxa"/>
          </w:tcPr>
          <w:p w14:paraId="6924AD90" w14:textId="7732DF07" w:rsidR="000C4993" w:rsidRDefault="0087777E" w:rsidP="000C4993">
            <w:pPr>
              <w:rPr>
                <w:lang w:val="en-GB"/>
              </w:rPr>
            </w:pPr>
            <w:r w:rsidRPr="00AB2818">
              <w:t>0.185673</w:t>
            </w:r>
          </w:p>
        </w:tc>
      </w:tr>
      <w:tr w:rsidR="00716634" w14:paraId="69BC1BD2" w14:textId="77777777" w:rsidTr="000C4993">
        <w:tc>
          <w:tcPr>
            <w:tcW w:w="4675" w:type="dxa"/>
          </w:tcPr>
          <w:p w14:paraId="25E85E1C" w14:textId="5FA355A3" w:rsidR="00716634" w:rsidRPr="00AB2818" w:rsidRDefault="00716634" w:rsidP="00716634">
            <w:r w:rsidRPr="004377DA">
              <w:t xml:space="preserve">Food </w:t>
            </w:r>
          </w:p>
        </w:tc>
        <w:tc>
          <w:tcPr>
            <w:tcW w:w="4675" w:type="dxa"/>
          </w:tcPr>
          <w:p w14:paraId="5E6F2A71" w14:textId="1819256F" w:rsidR="00716634" w:rsidRPr="00AB2818" w:rsidRDefault="00716634" w:rsidP="00716634">
            <w:r w:rsidRPr="004377DA">
              <w:t>-0.215834</w:t>
            </w:r>
          </w:p>
        </w:tc>
      </w:tr>
      <w:tr w:rsidR="00716634" w14:paraId="7BF6F4D3" w14:textId="77777777" w:rsidTr="000C4993">
        <w:tc>
          <w:tcPr>
            <w:tcW w:w="4675" w:type="dxa"/>
          </w:tcPr>
          <w:p w14:paraId="62A65FF4" w14:textId="19D35A4F" w:rsidR="00716634" w:rsidRPr="00AB2818" w:rsidRDefault="00716634" w:rsidP="00716634">
            <w:r w:rsidRPr="004377DA">
              <w:t>Outdoors &amp; Recreatio</w:t>
            </w:r>
            <w:r>
              <w:t>n</w:t>
            </w:r>
          </w:p>
        </w:tc>
        <w:tc>
          <w:tcPr>
            <w:tcW w:w="4675" w:type="dxa"/>
          </w:tcPr>
          <w:p w14:paraId="23BBF01B" w14:textId="5C3C3EDF" w:rsidR="00716634" w:rsidRPr="00AB2818" w:rsidRDefault="00716634" w:rsidP="00716634">
            <w:r w:rsidRPr="004377DA">
              <w:t>-0.140647</w:t>
            </w:r>
          </w:p>
        </w:tc>
      </w:tr>
      <w:tr w:rsidR="00716634" w14:paraId="12DE6EAB" w14:textId="77777777" w:rsidTr="000C4993">
        <w:tc>
          <w:tcPr>
            <w:tcW w:w="4675" w:type="dxa"/>
          </w:tcPr>
          <w:p w14:paraId="462B1F08" w14:textId="04CEDEDD" w:rsidR="00716634" w:rsidRPr="00AB2818" w:rsidRDefault="00716634" w:rsidP="00716634">
            <w:r w:rsidRPr="004377DA">
              <w:t>Nail Salon</w:t>
            </w:r>
          </w:p>
        </w:tc>
        <w:tc>
          <w:tcPr>
            <w:tcW w:w="4675" w:type="dxa"/>
          </w:tcPr>
          <w:p w14:paraId="7F524999" w14:textId="0F4866C1" w:rsidR="00716634" w:rsidRPr="00AB2818" w:rsidRDefault="00716634" w:rsidP="00716634">
            <w:r w:rsidRPr="004377DA">
              <w:t>-0.132775</w:t>
            </w:r>
          </w:p>
        </w:tc>
      </w:tr>
    </w:tbl>
    <w:p w14:paraId="29954DE9" w14:textId="07AFDEBD" w:rsidR="000C4993" w:rsidRDefault="001F609C" w:rsidP="001F609C">
      <w:pPr>
        <w:pStyle w:val="Heading1"/>
        <w:rPr>
          <w:lang w:val="en-GB"/>
        </w:rPr>
      </w:pPr>
      <w:r>
        <w:rPr>
          <w:lang w:val="en-GB"/>
        </w:rPr>
        <w:lastRenderedPageBreak/>
        <w:t>Conclusion</w:t>
      </w:r>
    </w:p>
    <w:p w14:paraId="0100B9ED" w14:textId="2CDBB4E7" w:rsidR="001F609C" w:rsidRPr="001F609C" w:rsidRDefault="001F609C" w:rsidP="001F609C">
      <w:pPr>
        <w:rPr>
          <w:lang w:val="en-GB"/>
        </w:rPr>
      </w:pPr>
      <w:r>
        <w:rPr>
          <w:lang w:val="en-GB"/>
        </w:rPr>
        <w:t xml:space="preserve">In this report, we discussed </w:t>
      </w:r>
      <w:r w:rsidR="00260F87">
        <w:rPr>
          <w:lang w:val="en-GB"/>
        </w:rPr>
        <w:t xml:space="preserve">a method to group zones in California based on housing data and nearby venues. Based on this analysis, we concluded that we would be able to break down units into 4 clusters. Key differentiators between the clusters is the proximity to the bay, whereas key influencers for each group include the median housing value and median income, and the key inverse correlation is the availability of food venues. </w:t>
      </w:r>
      <w:r w:rsidR="00BD4F72">
        <w:rPr>
          <w:lang w:val="en-GB"/>
        </w:rPr>
        <w:t>These results should now help the</w:t>
      </w:r>
      <w:r w:rsidR="00260F87">
        <w:rPr>
          <w:lang w:val="en-GB"/>
        </w:rPr>
        <w:t xml:space="preserve"> </w:t>
      </w:r>
      <w:r w:rsidR="00BC5E1B">
        <w:rPr>
          <w:lang w:val="en-GB"/>
        </w:rPr>
        <w:t xml:space="preserve">municipality of California in zoning areas around the state and classifying new areas. </w:t>
      </w:r>
      <w:bookmarkStart w:id="3" w:name="_GoBack"/>
      <w:bookmarkEnd w:id="3"/>
    </w:p>
    <w:sectPr w:rsidR="001F609C" w:rsidRPr="001F60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161BEE"/>
    <w:multiLevelType w:val="hybridMultilevel"/>
    <w:tmpl w:val="49941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3A8"/>
    <w:rsid w:val="00012067"/>
    <w:rsid w:val="000311DC"/>
    <w:rsid w:val="00057F4F"/>
    <w:rsid w:val="000B515D"/>
    <w:rsid w:val="000C4993"/>
    <w:rsid w:val="000E5C27"/>
    <w:rsid w:val="001011BC"/>
    <w:rsid w:val="00132517"/>
    <w:rsid w:val="0016246A"/>
    <w:rsid w:val="001F609C"/>
    <w:rsid w:val="00203791"/>
    <w:rsid w:val="002602AB"/>
    <w:rsid w:val="00260F87"/>
    <w:rsid w:val="002B7A48"/>
    <w:rsid w:val="002F2B9F"/>
    <w:rsid w:val="00335154"/>
    <w:rsid w:val="003503EE"/>
    <w:rsid w:val="00367D67"/>
    <w:rsid w:val="003A45BB"/>
    <w:rsid w:val="00420633"/>
    <w:rsid w:val="005335A7"/>
    <w:rsid w:val="00551613"/>
    <w:rsid w:val="0056054F"/>
    <w:rsid w:val="00572657"/>
    <w:rsid w:val="005D268E"/>
    <w:rsid w:val="00633376"/>
    <w:rsid w:val="006F18C3"/>
    <w:rsid w:val="00716634"/>
    <w:rsid w:val="00757558"/>
    <w:rsid w:val="00776D36"/>
    <w:rsid w:val="007F4AC8"/>
    <w:rsid w:val="00865224"/>
    <w:rsid w:val="0087777E"/>
    <w:rsid w:val="008955DC"/>
    <w:rsid w:val="00896488"/>
    <w:rsid w:val="008A11C0"/>
    <w:rsid w:val="009446EF"/>
    <w:rsid w:val="009630B9"/>
    <w:rsid w:val="00AA323A"/>
    <w:rsid w:val="00AE460E"/>
    <w:rsid w:val="00B2289D"/>
    <w:rsid w:val="00B622A1"/>
    <w:rsid w:val="00B72130"/>
    <w:rsid w:val="00BC5E1B"/>
    <w:rsid w:val="00BD4F72"/>
    <w:rsid w:val="00BE3B99"/>
    <w:rsid w:val="00C31AF5"/>
    <w:rsid w:val="00D04F35"/>
    <w:rsid w:val="00D07320"/>
    <w:rsid w:val="00D50F29"/>
    <w:rsid w:val="00D51E93"/>
    <w:rsid w:val="00DB03A8"/>
    <w:rsid w:val="00DF3203"/>
    <w:rsid w:val="00E4767A"/>
    <w:rsid w:val="00EB5581"/>
    <w:rsid w:val="00EE37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4B4E3"/>
  <w15:chartTrackingRefBased/>
  <w15:docId w15:val="{016683F4-EC6A-4245-8AA6-D03F790CB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37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18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37A4"/>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E37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37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37A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E37A4"/>
    <w:rPr>
      <w:rFonts w:eastAsiaTheme="minorEastAsia"/>
      <w:color w:val="5A5A5A" w:themeColor="text1" w:themeTint="A5"/>
      <w:spacing w:val="15"/>
    </w:rPr>
  </w:style>
  <w:style w:type="character" w:styleId="Hyperlink">
    <w:name w:val="Hyperlink"/>
    <w:basedOn w:val="DefaultParagraphFont"/>
    <w:uiPriority w:val="99"/>
    <w:semiHidden/>
    <w:unhideWhenUsed/>
    <w:rsid w:val="00057F4F"/>
    <w:rPr>
      <w:color w:val="0000FF"/>
      <w:u w:val="single"/>
    </w:rPr>
  </w:style>
  <w:style w:type="paragraph" w:styleId="NormalWeb">
    <w:name w:val="Normal (Web)"/>
    <w:basedOn w:val="Normal"/>
    <w:uiPriority w:val="99"/>
    <w:semiHidden/>
    <w:unhideWhenUsed/>
    <w:rsid w:val="005D26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6F18C3"/>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D51E93"/>
    <w:pPr>
      <w:spacing w:after="200" w:line="240" w:lineRule="auto"/>
    </w:pPr>
    <w:rPr>
      <w:i/>
      <w:iCs/>
      <w:color w:val="44546A" w:themeColor="text2"/>
      <w:sz w:val="18"/>
      <w:szCs w:val="18"/>
    </w:rPr>
  </w:style>
  <w:style w:type="table" w:styleId="TableGrid">
    <w:name w:val="Table Grid"/>
    <w:basedOn w:val="TableNormal"/>
    <w:uiPriority w:val="39"/>
    <w:rsid w:val="000C49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5045083">
      <w:bodyDiv w:val="1"/>
      <w:marLeft w:val="0"/>
      <w:marRight w:val="0"/>
      <w:marTop w:val="0"/>
      <w:marBottom w:val="0"/>
      <w:divBdr>
        <w:top w:val="none" w:sz="0" w:space="0" w:color="auto"/>
        <w:left w:val="none" w:sz="0" w:space="0" w:color="auto"/>
        <w:bottom w:val="none" w:sz="0" w:space="0" w:color="auto"/>
        <w:right w:val="none" w:sz="0" w:space="0" w:color="auto"/>
      </w:divBdr>
    </w:div>
    <w:div w:id="1243249492">
      <w:bodyDiv w:val="1"/>
      <w:marLeft w:val="0"/>
      <w:marRight w:val="0"/>
      <w:marTop w:val="0"/>
      <w:marBottom w:val="0"/>
      <w:divBdr>
        <w:top w:val="none" w:sz="0" w:space="0" w:color="auto"/>
        <w:left w:val="none" w:sz="0" w:space="0" w:color="auto"/>
        <w:bottom w:val="none" w:sz="0" w:space="0" w:color="auto"/>
        <w:right w:val="none" w:sz="0" w:space="0" w:color="auto"/>
      </w:divBdr>
    </w:div>
    <w:div w:id="1637679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ageron/handson-ml/tree/master/datasets/housing"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F0E389-B013-42A0-BD52-4D727A07A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1609</TotalTime>
  <Pages>5</Pages>
  <Words>900</Words>
  <Characters>5135</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Aoun Lutfi</dc:creator>
  <cp:keywords/>
  <dc:description/>
  <cp:lastModifiedBy>Aoun Lutfi</cp:lastModifiedBy>
  <cp:revision>46</cp:revision>
  <dcterms:created xsi:type="dcterms:W3CDTF">2019-03-27T12:58:00Z</dcterms:created>
  <dcterms:modified xsi:type="dcterms:W3CDTF">2019-03-31T10:12:00Z</dcterms:modified>
</cp:coreProperties>
</file>