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Футляр для очков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Цена: 2000 руб.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Описание: Универсальный футляр для очков на магнитной кнопке. Размеры 155*60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