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8F" w:rsidRPr="00EB6548" w:rsidRDefault="007F2B8C" w:rsidP="007F2B8C">
      <w:pPr>
        <w:jc w:val="center"/>
        <w:rPr>
          <w:u w:val="single"/>
        </w:rPr>
      </w:pPr>
      <w:r w:rsidRPr="00EB6548">
        <w:rPr>
          <w:u w:val="single"/>
        </w:rPr>
        <w:t xml:space="preserve">Pricing </w:t>
      </w:r>
    </w:p>
    <w:p w:rsidR="009B2F53" w:rsidRDefault="009B2F53" w:rsidP="007F2B8C">
      <w:r>
        <w:t xml:space="preserve"> </w:t>
      </w:r>
      <w:r w:rsidR="003D70F1">
        <w:t>The real living wage for employees outside London which we are is £9.00.</w:t>
      </w:r>
    </w:p>
    <w:p w:rsidR="003D70F1" w:rsidRDefault="003D70F1" w:rsidP="007F2B8C">
      <w:r>
        <w:t xml:space="preserve">The total hours of the job is going be 140 hours to complete the task at hand. So using the allocated hours we have been given for this project well multiply this by the living wage. </w:t>
      </w:r>
    </w:p>
    <w:p w:rsidR="00EB6548" w:rsidRDefault="00EB6548" w:rsidP="007F2B8C">
      <w:r>
        <w:t xml:space="preserve">Because we have the access of the university computers there will be no cost of the use of computers and relevant software as all of this is provided. </w:t>
      </w:r>
    </w:p>
    <w:tbl>
      <w:tblPr>
        <w:tblStyle w:val="TableGrid"/>
        <w:tblW w:w="0" w:type="auto"/>
        <w:tblLook w:val="04A0" w:firstRow="1" w:lastRow="0" w:firstColumn="1" w:lastColumn="0" w:noHBand="0" w:noVBand="1"/>
      </w:tblPr>
      <w:tblGrid>
        <w:gridCol w:w="2254"/>
        <w:gridCol w:w="2254"/>
        <w:gridCol w:w="1724"/>
        <w:gridCol w:w="2784"/>
      </w:tblGrid>
      <w:tr w:rsidR="003D70F1" w:rsidTr="00EB6548">
        <w:tc>
          <w:tcPr>
            <w:tcW w:w="2254" w:type="dxa"/>
          </w:tcPr>
          <w:p w:rsidR="003D70F1" w:rsidRDefault="003D70F1" w:rsidP="003D70F1">
            <w:pPr>
              <w:jc w:val="center"/>
            </w:pPr>
            <w:r>
              <w:t>Employee</w:t>
            </w:r>
          </w:p>
        </w:tc>
        <w:tc>
          <w:tcPr>
            <w:tcW w:w="2254" w:type="dxa"/>
          </w:tcPr>
          <w:p w:rsidR="003D70F1" w:rsidRDefault="003D70F1" w:rsidP="003D70F1">
            <w:pPr>
              <w:jc w:val="center"/>
            </w:pPr>
            <w:r>
              <w:t>Hourly rate</w:t>
            </w:r>
          </w:p>
        </w:tc>
        <w:tc>
          <w:tcPr>
            <w:tcW w:w="1724" w:type="dxa"/>
          </w:tcPr>
          <w:p w:rsidR="003D70F1" w:rsidRDefault="003D70F1" w:rsidP="003D70F1">
            <w:pPr>
              <w:jc w:val="center"/>
            </w:pPr>
            <w:r>
              <w:t>Hours</w:t>
            </w:r>
          </w:p>
        </w:tc>
        <w:tc>
          <w:tcPr>
            <w:tcW w:w="2784" w:type="dxa"/>
          </w:tcPr>
          <w:p w:rsidR="003D70F1" w:rsidRDefault="003D70F1" w:rsidP="003D70F1">
            <w:pPr>
              <w:jc w:val="center"/>
            </w:pPr>
            <w:r>
              <w:t xml:space="preserve">Total pay </w:t>
            </w:r>
            <w:r w:rsidR="00EB6548">
              <w:t xml:space="preserve"> (per employee)</w:t>
            </w:r>
          </w:p>
        </w:tc>
      </w:tr>
      <w:tr w:rsidR="003D70F1" w:rsidTr="00EB6548">
        <w:tc>
          <w:tcPr>
            <w:tcW w:w="2254" w:type="dxa"/>
          </w:tcPr>
          <w:p w:rsidR="003D70F1" w:rsidRDefault="003D70F1" w:rsidP="003D70F1">
            <w:pPr>
              <w:jc w:val="center"/>
            </w:pPr>
            <w:r>
              <w:t>Jordan Delaney</w:t>
            </w:r>
          </w:p>
        </w:tc>
        <w:tc>
          <w:tcPr>
            <w:tcW w:w="2254" w:type="dxa"/>
          </w:tcPr>
          <w:p w:rsidR="003D70F1" w:rsidRDefault="003D70F1" w:rsidP="003D70F1">
            <w:pPr>
              <w:jc w:val="center"/>
            </w:pPr>
            <w:r>
              <w:t>£9.00</w:t>
            </w:r>
          </w:p>
        </w:tc>
        <w:tc>
          <w:tcPr>
            <w:tcW w:w="1724" w:type="dxa"/>
          </w:tcPr>
          <w:p w:rsidR="003D70F1" w:rsidRDefault="003D70F1" w:rsidP="003D70F1">
            <w:pPr>
              <w:jc w:val="center"/>
            </w:pPr>
            <w:r>
              <w:t>140</w:t>
            </w:r>
          </w:p>
        </w:tc>
        <w:tc>
          <w:tcPr>
            <w:tcW w:w="2784" w:type="dxa"/>
          </w:tcPr>
          <w:p w:rsidR="003D70F1" w:rsidRDefault="003D70F1" w:rsidP="003D70F1">
            <w:pPr>
              <w:jc w:val="center"/>
            </w:pPr>
            <w:r>
              <w:t>£1260</w:t>
            </w:r>
          </w:p>
        </w:tc>
      </w:tr>
      <w:tr w:rsidR="003D70F1" w:rsidTr="00EB6548">
        <w:tc>
          <w:tcPr>
            <w:tcW w:w="2254" w:type="dxa"/>
          </w:tcPr>
          <w:p w:rsidR="003D70F1" w:rsidRDefault="003D70F1" w:rsidP="003D70F1">
            <w:pPr>
              <w:jc w:val="center"/>
            </w:pPr>
            <w:r>
              <w:t>Lee Haley</w:t>
            </w:r>
          </w:p>
        </w:tc>
        <w:tc>
          <w:tcPr>
            <w:tcW w:w="2254" w:type="dxa"/>
          </w:tcPr>
          <w:p w:rsidR="003D70F1" w:rsidRDefault="003D70F1" w:rsidP="003D70F1">
            <w:pPr>
              <w:jc w:val="center"/>
            </w:pPr>
            <w:r>
              <w:t>£9.00</w:t>
            </w:r>
          </w:p>
        </w:tc>
        <w:tc>
          <w:tcPr>
            <w:tcW w:w="1724" w:type="dxa"/>
          </w:tcPr>
          <w:p w:rsidR="003D70F1" w:rsidRDefault="003D70F1" w:rsidP="003D70F1">
            <w:pPr>
              <w:jc w:val="center"/>
            </w:pPr>
            <w:r>
              <w:t>140</w:t>
            </w:r>
          </w:p>
        </w:tc>
        <w:tc>
          <w:tcPr>
            <w:tcW w:w="2784" w:type="dxa"/>
          </w:tcPr>
          <w:p w:rsidR="003D70F1" w:rsidRDefault="003D70F1" w:rsidP="003D70F1">
            <w:pPr>
              <w:jc w:val="center"/>
            </w:pPr>
            <w:r>
              <w:t>£1260</w:t>
            </w:r>
          </w:p>
        </w:tc>
      </w:tr>
      <w:tr w:rsidR="003D70F1" w:rsidTr="00EB6548">
        <w:tc>
          <w:tcPr>
            <w:tcW w:w="2254" w:type="dxa"/>
          </w:tcPr>
          <w:p w:rsidR="003D70F1" w:rsidRDefault="003D70F1" w:rsidP="003D70F1">
            <w:pPr>
              <w:jc w:val="center"/>
            </w:pPr>
            <w:proofErr w:type="spellStart"/>
            <w:r>
              <w:t>Aows</w:t>
            </w:r>
            <w:proofErr w:type="spellEnd"/>
            <w:r>
              <w:t xml:space="preserve"> Rashad</w:t>
            </w:r>
          </w:p>
        </w:tc>
        <w:tc>
          <w:tcPr>
            <w:tcW w:w="2254" w:type="dxa"/>
          </w:tcPr>
          <w:p w:rsidR="003D70F1" w:rsidRDefault="003D70F1" w:rsidP="003D70F1">
            <w:pPr>
              <w:jc w:val="center"/>
            </w:pPr>
            <w:r>
              <w:t>£9.00</w:t>
            </w:r>
          </w:p>
        </w:tc>
        <w:tc>
          <w:tcPr>
            <w:tcW w:w="1724" w:type="dxa"/>
          </w:tcPr>
          <w:p w:rsidR="003D70F1" w:rsidRDefault="003D70F1" w:rsidP="003D70F1">
            <w:pPr>
              <w:jc w:val="center"/>
            </w:pPr>
            <w:r>
              <w:t>140</w:t>
            </w:r>
          </w:p>
        </w:tc>
        <w:tc>
          <w:tcPr>
            <w:tcW w:w="2784" w:type="dxa"/>
          </w:tcPr>
          <w:p w:rsidR="003D70F1" w:rsidRDefault="003D70F1" w:rsidP="003D70F1">
            <w:pPr>
              <w:jc w:val="center"/>
            </w:pPr>
            <w:r>
              <w:t>£1260</w:t>
            </w:r>
          </w:p>
        </w:tc>
      </w:tr>
      <w:tr w:rsidR="003D70F1" w:rsidTr="00EB6548">
        <w:tc>
          <w:tcPr>
            <w:tcW w:w="2254" w:type="dxa"/>
          </w:tcPr>
          <w:p w:rsidR="003D70F1" w:rsidRDefault="003D70F1" w:rsidP="003D70F1">
            <w:pPr>
              <w:jc w:val="center"/>
            </w:pPr>
            <w:proofErr w:type="spellStart"/>
            <w:r>
              <w:t>Neetan</w:t>
            </w:r>
            <w:proofErr w:type="spellEnd"/>
            <w:r>
              <w:t xml:space="preserve"> </w:t>
            </w:r>
            <w:proofErr w:type="spellStart"/>
            <w:r>
              <w:t>Briah</w:t>
            </w:r>
            <w:proofErr w:type="spellEnd"/>
          </w:p>
        </w:tc>
        <w:tc>
          <w:tcPr>
            <w:tcW w:w="2254" w:type="dxa"/>
          </w:tcPr>
          <w:p w:rsidR="003D70F1" w:rsidRDefault="003D70F1" w:rsidP="003D70F1">
            <w:pPr>
              <w:jc w:val="center"/>
            </w:pPr>
            <w:r>
              <w:t>£9.00</w:t>
            </w:r>
          </w:p>
        </w:tc>
        <w:tc>
          <w:tcPr>
            <w:tcW w:w="1724" w:type="dxa"/>
          </w:tcPr>
          <w:p w:rsidR="003D70F1" w:rsidRDefault="003D70F1" w:rsidP="003D70F1">
            <w:pPr>
              <w:jc w:val="center"/>
            </w:pPr>
            <w:r>
              <w:t>140</w:t>
            </w:r>
          </w:p>
        </w:tc>
        <w:tc>
          <w:tcPr>
            <w:tcW w:w="2784" w:type="dxa"/>
          </w:tcPr>
          <w:p w:rsidR="003D70F1" w:rsidRDefault="003D70F1" w:rsidP="003D70F1">
            <w:pPr>
              <w:jc w:val="center"/>
            </w:pPr>
            <w:r>
              <w:t>£1260</w:t>
            </w:r>
          </w:p>
        </w:tc>
      </w:tr>
      <w:tr w:rsidR="00EB6548" w:rsidTr="00EB6548">
        <w:tc>
          <w:tcPr>
            <w:tcW w:w="2254" w:type="dxa"/>
          </w:tcPr>
          <w:p w:rsidR="00EB6548" w:rsidRDefault="00EB6548" w:rsidP="00EB6548">
            <w:pPr>
              <w:jc w:val="center"/>
            </w:pPr>
            <w:r>
              <w:t xml:space="preserve">Group member 5 </w:t>
            </w:r>
          </w:p>
        </w:tc>
        <w:tc>
          <w:tcPr>
            <w:tcW w:w="2254" w:type="dxa"/>
          </w:tcPr>
          <w:p w:rsidR="00EB6548" w:rsidRDefault="00EB6548" w:rsidP="00EB6548">
            <w:pPr>
              <w:jc w:val="center"/>
            </w:pPr>
            <w:r>
              <w:t>£9.00</w:t>
            </w:r>
          </w:p>
        </w:tc>
        <w:tc>
          <w:tcPr>
            <w:tcW w:w="1724" w:type="dxa"/>
          </w:tcPr>
          <w:p w:rsidR="00EB6548" w:rsidRDefault="00EB6548" w:rsidP="00EB6548">
            <w:pPr>
              <w:jc w:val="center"/>
            </w:pPr>
            <w:r>
              <w:t>140</w:t>
            </w:r>
          </w:p>
        </w:tc>
        <w:tc>
          <w:tcPr>
            <w:tcW w:w="2784" w:type="dxa"/>
          </w:tcPr>
          <w:p w:rsidR="00EB6548" w:rsidRDefault="00EB6548" w:rsidP="00EB6548">
            <w:pPr>
              <w:jc w:val="center"/>
            </w:pPr>
            <w:r>
              <w:t>£1260</w:t>
            </w:r>
          </w:p>
        </w:tc>
      </w:tr>
    </w:tbl>
    <w:p w:rsidR="003D70F1" w:rsidRDefault="003D70F1" w:rsidP="003D70F1"/>
    <w:p w:rsidR="00EB6548" w:rsidRDefault="00EB6548" w:rsidP="003D70F1">
      <w:r>
        <w:t>So the total cost for the all of the employees for the whole job is going £6300</w:t>
      </w:r>
    </w:p>
    <w:p w:rsidR="00EB6548" w:rsidRDefault="00F05BF9" w:rsidP="003D70F1">
      <w:r>
        <w:t>There is potential that the website might be hosted on a cloud server for example</w:t>
      </w:r>
      <w:r w:rsidR="003A0EE8">
        <w:t xml:space="preserve"> on</w:t>
      </w:r>
      <w:r>
        <w:t xml:space="preserve"> AWS </w:t>
      </w:r>
      <w:r w:rsidR="003A0EE8">
        <w:t>which will be free for 12 months (depending on if the website stays within the free pricing boundaries). If not the website will be hosted on newnumyspace.</w:t>
      </w:r>
    </w:p>
    <w:p w:rsidR="003A0EE8" w:rsidRDefault="003A0EE8" w:rsidP="003D70F1">
      <w:bookmarkStart w:id="0" w:name="_GoBack"/>
      <w:bookmarkEnd w:id="0"/>
    </w:p>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EB6548" w:rsidRDefault="00EB6548" w:rsidP="003D70F1"/>
    <w:p w:rsidR="003D70F1" w:rsidRDefault="003D70F1" w:rsidP="003D70F1"/>
    <w:sectPr w:rsidR="003D7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8C"/>
    <w:rsid w:val="003A0EE8"/>
    <w:rsid w:val="003D70F1"/>
    <w:rsid w:val="004B569B"/>
    <w:rsid w:val="007F2B8C"/>
    <w:rsid w:val="009B2F53"/>
    <w:rsid w:val="00C5338F"/>
    <w:rsid w:val="00EB6548"/>
    <w:rsid w:val="00F05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863E"/>
  <w15:chartTrackingRefBased/>
  <w15:docId w15:val="{52A05C99-3FC0-410C-9FD2-5DF0F4F1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lee.haley</dc:creator>
  <cp:keywords/>
  <dc:description/>
  <cp:lastModifiedBy>lee.haley</cp:lastModifiedBy>
  <cp:revision>4</cp:revision>
  <dcterms:created xsi:type="dcterms:W3CDTF">2019-01-30T14:08:00Z</dcterms:created>
  <dcterms:modified xsi:type="dcterms:W3CDTF">2019-01-31T15:21:00Z</dcterms:modified>
</cp:coreProperties>
</file>