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前端入门: (可以先学习html、css、JavaScript、vue、es6、typescript)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"https://www.runoob.com/"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https://www.runoob.com/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"http://www.imooc.com/wiki/"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http://www.imooc.com/wiki/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也可以通过腾讯课堂 网易云课堂 慕课网 B站等视频官网学习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谷歌 火狐 IE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F12打开查看控制台 network查看接口信息 element查看元素信息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侧重点: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每个标签的作用及使用编写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块元素 行元素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Html和html5的区别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Html5新标签元素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Flex布局 选择器 浮动 定位 盒模型 动画 过度 旋转 媒体查询 响应式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 数据类型 条件语句 类型转换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 数组 对象 布尔值 函数 作用域 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了解Dom Bom 事件绑定 事件委托 事件捕获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事件队列(同步 异步 宏队列 微队列)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浏览器缓存 cookie localstorage sessionstorage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工作原理 发送请求 请求方式 跨域 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内置指令(v-if v-for v-show v-on v-bind等等) 自定义指令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Computed(计算属性)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Watch(监听)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Methods(方法)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组件传值  父子 兄弟 $ref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Router两种传参方式 如何在路由中取值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Vuex状态管理 state getters mutations actions modules如何使用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Axios发送请求 get post put delete方式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Es6: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const var的区别 在什么场景写使用？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 this指向问题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数组循环的方法 foreach filter map some every等等。。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Promise的执行机制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模块化 开发生产环境 加载器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Git的工作基本理念 git的基本操作 git flow常用命令 推送/合并/查看日志/解决冲突等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ElementUI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组件的使用以及属性的赋值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入职demo: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要求使用vue、element、typescript搭建一套后台管理系统(包含增删改查功能)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技术栈vue全家桶(router vuex axios) elementUI webpack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sz w:val="30"/>
        <w:szCs w:val="30"/>
        <w:lang w:val="en-US" w:eastAsia="zh-CN"/>
      </w:rPr>
    </w:pPr>
    <w:r>
      <w:rPr>
        <w:rFonts w:hint="eastAsia"/>
        <w:sz w:val="30"/>
        <w:szCs w:val="30"/>
        <w:lang w:val="en-US" w:eastAsia="zh-CN"/>
      </w:rPr>
      <w:t>前端入门晋级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75ACB"/>
    <w:rsid w:val="03E52E55"/>
    <w:rsid w:val="19C01078"/>
    <w:rsid w:val="235C0470"/>
    <w:rsid w:val="573B5572"/>
    <w:rsid w:val="77C7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2020-11-02T03:19:00Z</dcterms:created>
  <dc:creator>EDZ</dc:creator>
  <cp:lastModifiedBy>Cool</cp:lastModifiedBy>
  <dcterms:modified xsi:type="dcterms:W3CDTF">2020-11-29T13:16:31Z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