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A2E44"/>
          <w:sz w:val="32"/>
          <w:szCs w:val="32"/>
        </w:rPr>
        <w:t xml:space="preserve">TÀI LIỆU MOCKUP DỰ ÁN</w:t>
      </w:r>
    </w:p>
    <w:p>
      <w:pPr>
        <w:spacing w:before="300"/>
        <w:jc w:val="center"/>
      </w:pPr>
      <w:r>
        <w:rPr>
          <w:b/>
          <w:bCs/>
          <w:sz w:val="26"/>
          <w:szCs w:val="26"/>
        </w:rPr>
        <w:t xml:space="preserve">HỆ THỐNG QUẢN LÝ BẢO DƯỠNG &amp; SỬA CHỮA XE MÁY</w:t>
      </w:r>
    </w:p>
    <w:p>
      <w:pPr>
        <w:jc w:val="center"/>
      </w:pPr>
      <w:r>
        <w:rPr>
          <w:b/>
          <w:bCs/>
          <w:color w:val="C8102E"/>
          <w:sz w:val="26"/>
          <w:szCs w:val="26"/>
        </w:rPr>
        <w:t xml:space="preserve">CỬA HÀNG XE MÁY AOYAMA</w:t>
      </w:r>
    </w:p>
    <w:p>
      <w:pPr>
        <w:spacing w:before="200"/>
        <w:jc w:val="center"/>
      </w:pPr>
      <w:r>
        <w:rPr>
          <w:i/>
          <w:iCs/>
          <w:color w:val="6B6B6B"/>
          <w:sz w:val="22"/>
          <w:szCs w:val="22"/>
        </w:rPr>
        <w:t xml:space="preserve">Tích hợp Trí tuệ nhân tạo (AI)</w:t>
      </w:r>
    </w:p>
    <w:p>
      <w:pPr>
        <w:spacing w:before="1200"/>
        <w:jc w:val="center"/>
      </w:pPr>
      <w:r>
        <w:rPr>
          <w:b/>
          <w:bCs/>
          <w:sz w:val="22"/>
          <w:szCs w:val="22"/>
        </w:rPr>
        <w:t xml:space="preserve">Giai đoạn: MOCKUP DESIGN</w:t>
      </w:r>
    </w:p>
    <w:p>
      <w:pPr>
        <w:spacing w:before="100"/>
        <w:jc w:val="center"/>
      </w:pPr>
      <w:r>
        <w:rPr>
          <w:color w:val="6B6B6B"/>
          <w:sz w:val="20"/>
          <w:szCs w:val="20"/>
        </w:rPr>
        <w:t xml:space="preserve">Phiên bản 1.0 — Tháng 8/2026</w:t>
      </w:r>
    </w:p>
    <w:p>
      <w:pPr>
        <w:spacing w:before="2000"/>
        <w:jc w:val="center"/>
      </w:pPr>
      <w:r>
        <w:rPr>
          <w:i/>
          <w:iCs/>
          <w:color w:val="6B6B6B"/>
          <w:sz w:val="18"/>
          <w:szCs w:val="18"/>
        </w:rPr>
        <w:t xml:space="preserve">Tài liệu nội bộ phục vụ dự án thử thách công ty</w:t>
      </w:r>
    </w:p>
    <w:p>
      <w:r>
        <w:br w:type="page"/>
      </w:r>
    </w:p>
    <w:p>
      <w:pPr>
        <w:pStyle w:val="Heading1"/>
        <w:spacing w:after="200" w:before="400"/>
      </w:pPr>
      <w:r>
        <w:rPr>
          <w:color w:val="1A2E44"/>
        </w:rPr>
        <w:t xml:space="preserve">MỤC LỤC</w:t>
      </w:r>
    </w:p>
    <w:p>
      <w:pPr>
        <w:tabs>
          <w:tab w:val="right" w:pos="9072" w:leader="dot"/>
        </w:tabs>
        <w:spacing w:after="100"/>
      </w:pPr>
      <w:r>
        <w:t xml:space="preserve">1. Giới thiệu chung	3</w:t>
      </w:r>
    </w:p>
    <w:p>
      <w:pPr>
        <w:tabs>
          <w:tab w:val="right" w:pos="9072" w:leader="dot"/>
        </w:tabs>
        <w:spacing w:after="100"/>
      </w:pPr>
      <w:r>
        <w:t xml:space="preserve">2. Sơ đồ cấu trúc hệ thống (Sitemap)	4</w:t>
      </w:r>
    </w:p>
    <w:p>
      <w:pPr>
        <w:tabs>
          <w:tab w:val="right" w:pos="9072" w:leader="dot"/>
        </w:tabs>
        <w:spacing w:after="100"/>
      </w:pPr>
      <w:r>
        <w:t xml:space="preserve">3. Luồng người dùng chính (User Flow)	5</w:t>
      </w:r>
    </w:p>
    <w:p>
      <w:pPr>
        <w:tabs>
          <w:tab w:val="right" w:pos="9072" w:leader="dot"/>
        </w:tabs>
        <w:spacing w:after="100"/>
      </w:pPr>
      <w:r>
        <w:t xml:space="preserve">4. Danh sách màn hình chi tiết (Screen Inventory)	6</w:t>
      </w:r>
    </w:p>
    <w:p>
      <w:pPr>
        <w:tabs>
          <w:tab w:val="right" w:pos="9072" w:leader="dot"/>
        </w:tabs>
        <w:spacing w:after="100"/>
      </w:pPr>
      <w:r>
        <w:t xml:space="preserve">5. Hệ thống thiết kế (Design System)	7</w:t>
      </w:r>
    </w:p>
    <w:p>
      <w:pPr>
        <w:tabs>
          <w:tab w:val="right" w:pos="9072" w:leader="dot"/>
        </w:tabs>
        <w:spacing w:after="100"/>
      </w:pPr>
      <w:r>
        <w:t xml:space="preserve">6. Đặc tả Wireframe / Mockup cho các màn hình trọng yếu	8</w:t>
      </w:r>
    </w:p>
    <w:p>
      <w:pPr>
        <w:tabs>
          <w:tab w:val="right" w:pos="9072" w:leader="dot"/>
        </w:tabs>
        <w:spacing w:after="100"/>
      </w:pPr>
      <w:r>
        <w:t xml:space="preserve">7. Đặc tả chi tiết các tính năng AI	11</w:t>
      </w:r>
    </w:p>
    <w:p>
      <w:pPr>
        <w:tabs>
          <w:tab w:val="right" w:pos="9072" w:leader="dot"/>
        </w:tabs>
        <w:spacing w:after="100"/>
      </w:pPr>
      <w:r>
        <w:t xml:space="preserve">8. Checklist rà soát trước khi bàn giao mockup	12</w:t>
      </w:r>
    </w:p>
    <w:p>
      <w:pPr>
        <w:tabs>
          <w:tab w:val="right" w:pos="9072" w:leader="dot"/>
        </w:tabs>
        <w:spacing w:after="100"/>
      </w:pPr>
      <w:r>
        <w:t xml:space="preserve">9. Phụ lục	13</w:t>
      </w:r>
    </w:p>
    <w:p>
      <w:r>
        <w:br w:type="page"/>
      </w:r>
    </w:p>
    <w:p>
      <w:pPr>
        <w:pStyle w:val="Heading1"/>
        <w:spacing w:after="200" w:before="400"/>
      </w:pPr>
      <w:r>
        <w:rPr>
          <w:color w:val="1A2E44"/>
        </w:rPr>
        <w:t xml:space="preserve">1. GIỚI THIỆU CHUNG</w:t>
      </w:r>
    </w:p>
    <w:p>
      <w:pPr>
        <w:pStyle w:val="Heading2"/>
        <w:spacing w:after="150" w:before="300"/>
      </w:pPr>
      <w:r>
        <w:rPr>
          <w:color w:val="1A2E44"/>
        </w:rPr>
        <w:t xml:space="preserve">1.1. Mục tiêu giai đoạn Mockup</w:t>
      </w:r>
    </w:p>
    <w:p>
      <w:pPr>
        <w:spacing w:after="120"/>
      </w:pPr>
      <w:r>
        <w:t xml:space="preserve">Giai đoạn Mockup nhằm trực quan hóa các ý tưởng đã được thống nhất trong Proposal thành giao diện cụ thể, gần với sản phẩm thật về mặt bố cục, màu sắc, thành phần UI và luồng thao tác. Đây là cơ sở để:</w:t>
      </w:r>
    </w:p>
    <w:p>
      <w:pPr>
        <w:pStyle w:val="ListParagraph"/>
        <w:numPr>
          <w:ilvl w:val="0"/>
          <w:numId w:val="2"/>
        </w:numPr>
        <w:spacing w:after="60"/>
      </w:pPr>
      <w:r>
        <w:t xml:space="preserve">Thống nhất cách hiểu về sản phẩm giữa các bên liên quan (stakeholder) trước khi bước vào phát triển.</w:t>
      </w:r>
    </w:p>
    <w:p>
      <w:pPr>
        <w:pStyle w:val="ListParagraph"/>
        <w:numPr>
          <w:ilvl w:val="0"/>
          <w:numId w:val="2"/>
        </w:numPr>
        <w:spacing w:after="60"/>
      </w:pPr>
      <w:r>
        <w:t xml:space="preserve">Kiểm tra tính hợp lý của luồng người dùng (user flow) và cấu trúc thông tin (information architecture).</w:t>
      </w:r>
    </w:p>
    <w:p>
      <w:pPr>
        <w:pStyle w:val="ListParagraph"/>
        <w:numPr>
          <w:ilvl w:val="0"/>
          <w:numId w:val="2"/>
        </w:numPr>
        <w:spacing w:after="60"/>
      </w:pPr>
      <w:r>
        <w:t xml:space="preserve">Làm cơ sở để xây dựng prototype tương tác và tài liệu đặc tả kỹ thuật (technical spec) ở giai đoạn sau.</w:t>
      </w:r>
    </w:p>
    <w:p>
      <w:pPr>
        <w:pStyle w:val="ListParagraph"/>
        <w:numPr>
          <w:ilvl w:val="0"/>
          <w:numId w:val="2"/>
        </w:numPr>
        <w:spacing w:after="60"/>
      </w:pPr>
      <w:r>
        <w:t xml:space="preserve">Thể hiện rõ giá trị khác biệt của dự án — ở đây là các tính năng ứng dụng AI trong quản lý bảo dưỡng, sửa chữa xe máy.</w:t>
      </w:r>
    </w:p>
    <w:p>
      <w:pPr>
        <w:pStyle w:val="Heading2"/>
        <w:spacing w:after="150" w:before="300"/>
      </w:pPr>
      <w:r>
        <w:rPr>
          <w:color w:val="1A2E44"/>
        </w:rPr>
        <w:t xml:space="preserve">1.2. Phạm vi tài liệu</w:t>
      </w:r>
    </w:p>
    <w:p>
      <w:pPr>
        <w:spacing w:after="120"/>
      </w:pPr>
      <w:r>
        <w:t xml:space="preserve">Tài liệu này mô tả đầy đủ các nội dung cần chuẩn bị và bàn giao trong giai đoạn Mockup, bao gồm: sơ đồ cấu trúc hệ thống, luồng người dùng, danh sách màn hình, hệ thống thiết kế (design system), đặc tả wireframe/mockup cho từng màn hình trọng yếu, đặc tả tính năng AI, và checklist rà soát trước khi bàn giao.</w:t>
      </w:r>
    </w:p>
    <w:p>
      <w:pPr>
        <w:pStyle w:val="Heading2"/>
        <w:spacing w:after="150" w:before="300"/>
      </w:pPr>
      <w:r>
        <w:rPr>
          <w:color w:val="1A2E44"/>
        </w:rPr>
        <w:t xml:space="preserve">1.3. Đối tượng sử dụng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A2E44" w:val="clear"/>
            <w:tcMar>
              <w:top w:type="dxa" w:w="80"/>
              <w:left w:type="dxa" w:w="100"/>
              <w:bottom w:type="dxa" w:w="80"/>
              <w:right w:type="dxa" w:w="100"/>
            </w:tcMar>
            <w:vAlign w:val="center"/>
          </w:tcPr>
          <w:p>
            <w:pPr>
              <w:jc w:val="left"/>
            </w:pPr>
            <w:r>
              <w:rPr>
                <w:b/>
                <w:bCs/>
                <w:color w:val="FFFFFF"/>
              </w:rPr>
              <w:t xml:space="preserve">Đối tượng</w:t>
            </w:r>
          </w:p>
        </w:tc>
        <w:tc>
          <w:tcPr>
            <w:tcW w:type="dxa" w:w="6300"/>
            <w:shd w:fill="1A2E44" w:val="clear"/>
            <w:tcMar>
              <w:top w:type="dxa" w:w="80"/>
              <w:left w:type="dxa" w:w="100"/>
              <w:bottom w:type="dxa" w:w="80"/>
              <w:right w:type="dxa" w:w="100"/>
            </w:tcMar>
            <w:vAlign w:val="center"/>
          </w:tcPr>
          <w:p>
            <w:pPr>
              <w:jc w:val="left"/>
            </w:pPr>
            <w:r>
              <w:rPr>
                <w:b/>
                <w:bCs/>
                <w:color w:val="FFFFFF"/>
              </w:rPr>
              <w:t xml:space="preserve">Mục đích sử dụng tài liệu</w:t>
            </w:r>
          </w:p>
        </w:tc>
      </w:tr>
      <w:tr>
        <w:tc>
          <w:tcPr>
            <w:tcW w:type="dxa" w:w="3200"/>
            <w:tcMar>
              <w:top w:type="dxa" w:w="80"/>
              <w:left w:type="dxa" w:w="100"/>
              <w:bottom w:type="dxa" w:w="80"/>
              <w:right w:type="dxa" w:w="100"/>
            </w:tcMar>
            <w:vAlign w:val="center"/>
          </w:tcPr>
          <w:p>
            <w:pPr>
              <w:jc w:val="left"/>
            </w:pPr>
            <w:r>
              <w:rPr>
                <w:b w:val="false"/>
                <w:bCs w:val="false"/>
                <w:color w:val="000000"/>
              </w:rPr>
              <w:t xml:space="preserve">Người thực hiện dự án (bạn)</w:t>
            </w:r>
          </w:p>
        </w:tc>
        <w:tc>
          <w:tcPr>
            <w:tcW w:type="dxa" w:w="6300"/>
            <w:tcMar>
              <w:top w:type="dxa" w:w="80"/>
              <w:left w:type="dxa" w:w="100"/>
              <w:bottom w:type="dxa" w:w="80"/>
              <w:right w:type="dxa" w:w="100"/>
            </w:tcMar>
            <w:vAlign w:val="center"/>
          </w:tcPr>
          <w:p>
            <w:pPr>
              <w:jc w:val="left"/>
            </w:pPr>
            <w:r>
              <w:rPr>
                <w:b w:val="false"/>
                <w:bCs w:val="false"/>
                <w:color w:val="000000"/>
              </w:rPr>
              <w:t xml:space="preserve">Làm khung tham chiếu khi thiết kế mockup trên Figma/công cụ thiết kế</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Giám khảo / người đánh giá</w:t>
            </w:r>
          </w:p>
        </w:tc>
        <w:tc>
          <w:tcPr>
            <w:tcW w:type="dxa" w:w="6300"/>
            <w:shd w:fill="F2F2F2" w:val="clear"/>
            <w:tcMar>
              <w:top w:type="dxa" w:w="80"/>
              <w:left w:type="dxa" w:w="100"/>
              <w:bottom w:type="dxa" w:w="80"/>
              <w:right w:type="dxa" w:w="100"/>
            </w:tcMar>
            <w:vAlign w:val="center"/>
          </w:tcPr>
          <w:p>
            <w:pPr>
              <w:jc w:val="left"/>
            </w:pPr>
            <w:r>
              <w:rPr>
                <w:b w:val="false"/>
                <w:bCs w:val="false"/>
                <w:color w:val="000000"/>
              </w:rPr>
              <w:t xml:space="preserve">Hiểu logic thiết kế, phạm vi tính năng và vai trò của AI trong hệ thống</w:t>
            </w:r>
          </w:p>
        </w:tc>
      </w:tr>
      <w:tr>
        <w:tc>
          <w:tcPr>
            <w:tcW w:type="dxa" w:w="3200"/>
            <w:tcMar>
              <w:top w:type="dxa" w:w="80"/>
              <w:left w:type="dxa" w:w="100"/>
              <w:bottom w:type="dxa" w:w="80"/>
              <w:right w:type="dxa" w:w="100"/>
            </w:tcMar>
            <w:vAlign w:val="center"/>
          </w:tcPr>
          <w:p>
            <w:pPr>
              <w:jc w:val="left"/>
            </w:pPr>
            <w:r>
              <w:rPr>
                <w:b w:val="false"/>
                <w:bCs w:val="false"/>
                <w:color w:val="000000"/>
              </w:rPr>
              <w:t xml:space="preserve">Đội phát triển (nếu có ở giai đoạn sau)</w:t>
            </w:r>
          </w:p>
        </w:tc>
        <w:tc>
          <w:tcPr>
            <w:tcW w:type="dxa" w:w="6300"/>
            <w:tcMar>
              <w:top w:type="dxa" w:w="80"/>
              <w:left w:type="dxa" w:w="100"/>
              <w:bottom w:type="dxa" w:w="80"/>
              <w:right w:type="dxa" w:w="100"/>
            </w:tcMar>
            <w:vAlign w:val="center"/>
          </w:tcPr>
          <w:p>
            <w:pPr>
              <w:jc w:val="left"/>
            </w:pPr>
            <w:r>
              <w:rPr>
                <w:b w:val="false"/>
                <w:bCs w:val="false"/>
                <w:color w:val="000000"/>
              </w:rPr>
              <w:t xml:space="preserve">Dùng làm cơ sở chuyển sang đặc tả kỹ thuật và phát triển thật</w:t>
            </w:r>
          </w:p>
        </w:tc>
      </w:tr>
    </w:tbl>
    <w:p>
      <w:r>
        <w:br w:type="page"/>
      </w:r>
    </w:p>
    <w:p>
      <w:pPr>
        <w:pStyle w:val="Heading1"/>
        <w:spacing w:after="200" w:before="400"/>
      </w:pPr>
      <w:r>
        <w:rPr>
          <w:color w:val="1A2E44"/>
        </w:rPr>
        <w:t xml:space="preserve">2. SƠ ĐỒ CẤU TRÚC HỆ THỐNG (SITEMAP)</w:t>
      </w:r>
    </w:p>
    <w:p>
      <w:pPr>
        <w:spacing w:after="120"/>
      </w:pPr>
      <w:r>
        <w:t xml:space="preserve">Hệ thống được tổ chức theo 3 nhóm người dùng (persona) chính, mỗi nhóm có một không gian màn hình riêng biệt.</w:t>
      </w:r>
    </w:p>
    <w:p>
      <w:pPr>
        <w:pStyle w:val="Heading2"/>
        <w:spacing w:after="150" w:before="300"/>
      </w:pPr>
      <w:r>
        <w:rPr>
          <w:color w:val="1A2E44"/>
        </w:rPr>
        <w:t xml:space="preserve">2.1. Nhóm Khách hàng (chủ xe)</w:t>
      </w:r>
    </w:p>
    <w:p>
      <w:pPr>
        <w:pStyle w:val="ListParagraph"/>
        <w:numPr>
          <w:ilvl w:val="0"/>
          <w:numId w:val="2"/>
        </w:numPr>
        <w:spacing w:after="60"/>
      </w:pPr>
      <w:r>
        <w:t xml:space="preserve">Trang chủ / Giới thiệu cửa hàng</w:t>
      </w:r>
    </w:p>
    <w:p>
      <w:pPr>
        <w:pStyle w:val="ListParagraph"/>
        <w:numPr>
          <w:ilvl w:val="0"/>
          <w:numId w:val="2"/>
        </w:numPr>
        <w:spacing w:after="60"/>
      </w:pPr>
      <w:r>
        <w:t xml:space="preserve">Đăng ký / Đăng nhập</w:t>
      </w:r>
    </w:p>
    <w:p>
      <w:pPr>
        <w:pStyle w:val="ListParagraph"/>
        <w:numPr>
          <w:ilvl w:val="1"/>
          <w:numId w:val="2"/>
        </w:numPr>
        <w:spacing w:after="60"/>
      </w:pPr>
      <w:r>
        <w:t xml:space="preserve">Đặt lịch bảo dưỡng, sửa chữa</w:t>
      </w:r>
    </w:p>
    <w:p>
      <w:pPr>
        <w:pStyle w:val="ListParagraph"/>
        <w:numPr>
          <w:ilvl w:val="1"/>
          <w:numId w:val="2"/>
        </w:numPr>
        <w:spacing w:after="60"/>
      </w:pPr>
      <w:r>
        <w:t xml:space="preserve">Chatbot AI tư vấn triệu chứng xe</w:t>
      </w:r>
    </w:p>
    <w:p>
      <w:pPr>
        <w:pStyle w:val="ListParagraph"/>
        <w:numPr>
          <w:ilvl w:val="1"/>
          <w:numId w:val="2"/>
        </w:numPr>
        <w:spacing w:after="60"/>
      </w:pPr>
      <w:r>
        <w:t xml:space="preserve">Theo dõi tiến độ sửa chữa theo thời gian thực</w:t>
      </w:r>
    </w:p>
    <w:p>
      <w:pPr>
        <w:pStyle w:val="ListParagraph"/>
        <w:numPr>
          <w:ilvl w:val="1"/>
          <w:numId w:val="2"/>
        </w:numPr>
        <w:spacing w:after="60"/>
      </w:pPr>
      <w:r>
        <w:t xml:space="preserve">Lịch sử bảo dưỡng xe / Hồ sơ xe</w:t>
      </w:r>
    </w:p>
    <w:p>
      <w:pPr>
        <w:pStyle w:val="ListParagraph"/>
        <w:numPr>
          <w:ilvl w:val="1"/>
          <w:numId w:val="2"/>
        </w:numPr>
        <w:spacing w:after="60"/>
      </w:pPr>
      <w:r>
        <w:t xml:space="preserve">Nhắc lịch bảo dưỡng định kỳ (AI dự đoán)</w:t>
      </w:r>
    </w:p>
    <w:p>
      <w:pPr>
        <w:pStyle w:val="ListParagraph"/>
        <w:numPr>
          <w:ilvl w:val="1"/>
          <w:numId w:val="2"/>
        </w:numPr>
        <w:spacing w:after="60"/>
      </w:pPr>
      <w:r>
        <w:t xml:space="preserve">Thanh toán &amp; hóa đơn điện tử</w:t>
      </w:r>
    </w:p>
    <w:p>
      <w:pPr>
        <w:pStyle w:val="ListParagraph"/>
        <w:numPr>
          <w:ilvl w:val="1"/>
          <w:numId w:val="2"/>
        </w:numPr>
        <w:spacing w:after="60"/>
      </w:pPr>
      <w:r>
        <w:t xml:space="preserve">Đánh giá dịch vụ</w:t>
      </w:r>
    </w:p>
    <w:p>
      <w:pPr>
        <w:pStyle w:val="ListParagraph"/>
        <w:numPr>
          <w:ilvl w:val="0"/>
          <w:numId w:val="2"/>
        </w:numPr>
        <w:spacing w:after="60"/>
      </w:pPr>
      <w:r>
        <w:t xml:space="preserve">Trang cá nhân / Quản lý xe của tôi</w:t>
      </w:r>
    </w:p>
    <w:p>
      <w:pPr>
        <w:pStyle w:val="Heading2"/>
        <w:spacing w:after="150" w:before="300"/>
      </w:pPr>
      <w:r>
        <w:rPr>
          <w:color w:val="1A2E44"/>
        </w:rPr>
        <w:t xml:space="preserve">2.2. Nhóm Nhân viên / Kỹ thuật viên</w:t>
      </w:r>
    </w:p>
    <w:p>
      <w:pPr>
        <w:pStyle w:val="ListParagraph"/>
        <w:numPr>
          <w:ilvl w:val="0"/>
          <w:numId w:val="2"/>
        </w:numPr>
        <w:spacing w:after="60"/>
      </w:pPr>
      <w:r>
        <w:t xml:space="preserve">Đăng nhập nội bộ</w:t>
      </w:r>
    </w:p>
    <w:p>
      <w:pPr>
        <w:pStyle w:val="ListParagraph"/>
        <w:numPr>
          <w:ilvl w:val="0"/>
          <w:numId w:val="2"/>
        </w:numPr>
        <w:spacing w:after="60"/>
      </w:pPr>
      <w:r>
        <w:t xml:space="preserve">Dashboard tiếp nhận xe (danh sách chờ / đang xử lý)</w:t>
      </w:r>
    </w:p>
    <w:p>
      <w:pPr>
        <w:pStyle w:val="ListParagraph"/>
        <w:numPr>
          <w:ilvl w:val="1"/>
          <w:numId w:val="2"/>
        </w:numPr>
        <w:spacing w:after="60"/>
      </w:pPr>
      <w:r>
        <w:t xml:space="preserve">Form check-in xe (biển số, tình trạng, hình ảnh hiện trạng)</w:t>
      </w:r>
    </w:p>
    <w:p>
      <w:pPr>
        <w:pStyle w:val="ListParagraph"/>
        <w:numPr>
          <w:ilvl w:val="1"/>
          <w:numId w:val="2"/>
        </w:numPr>
        <w:spacing w:after="60"/>
      </w:pPr>
      <w:r>
        <w:t xml:space="preserve">Chẩn đoán AI hỗ trợ kỹ thuật viên</w:t>
      </w:r>
    </w:p>
    <w:p>
      <w:pPr>
        <w:pStyle w:val="ListParagraph"/>
        <w:numPr>
          <w:ilvl w:val="1"/>
          <w:numId w:val="2"/>
        </w:numPr>
        <w:spacing w:after="60"/>
      </w:pPr>
      <w:r>
        <w:t xml:space="preserve">Cập nhật tiến độ công việc / checklist bảo dưỡng</w:t>
      </w:r>
    </w:p>
    <w:p>
      <w:pPr>
        <w:pStyle w:val="ListParagraph"/>
        <w:numPr>
          <w:ilvl w:val="1"/>
          <w:numId w:val="2"/>
        </w:numPr>
        <w:spacing w:after="60"/>
      </w:pPr>
      <w:r>
        <w:t xml:space="preserve">Yêu cầu &amp; quản lý phụ tùng thay thế</w:t>
      </w:r>
    </w:p>
    <w:p>
      <w:pPr>
        <w:pStyle w:val="Heading2"/>
        <w:spacing w:after="150" w:before="300"/>
      </w:pPr>
      <w:r>
        <w:rPr>
          <w:color w:val="1A2E44"/>
        </w:rPr>
        <w:t xml:space="preserve">2.3. Nhóm Quản lý cửa hàng</w:t>
      </w:r>
    </w:p>
    <w:p>
      <w:pPr>
        <w:pStyle w:val="ListParagraph"/>
        <w:numPr>
          <w:ilvl w:val="0"/>
          <w:numId w:val="2"/>
        </w:numPr>
        <w:spacing w:after="60"/>
      </w:pPr>
      <w:r>
        <w:t xml:space="preserve">Đăng nhập quản trị</w:t>
      </w:r>
    </w:p>
    <w:p>
      <w:pPr>
        <w:pStyle w:val="ListParagraph"/>
        <w:numPr>
          <w:ilvl w:val="0"/>
          <w:numId w:val="2"/>
        </w:numPr>
        <w:spacing w:after="60"/>
      </w:pPr>
      <w:r>
        <w:t xml:space="preserve">Dashboard tổng quan (doanh thu, số xe/ngày, hiệu suất KTV)</w:t>
      </w:r>
    </w:p>
    <w:p>
      <w:pPr>
        <w:pStyle w:val="ListParagraph"/>
        <w:numPr>
          <w:ilvl w:val="1"/>
          <w:numId w:val="2"/>
        </w:numPr>
        <w:spacing w:after="60"/>
      </w:pPr>
      <w:r>
        <w:t xml:space="preserve">Quản lý kho phụ tùng (AI dự đoán nhu cầu nhập hàng)</w:t>
      </w:r>
    </w:p>
    <w:p>
      <w:pPr>
        <w:pStyle w:val="ListParagraph"/>
        <w:numPr>
          <w:ilvl w:val="1"/>
          <w:numId w:val="2"/>
        </w:numPr>
        <w:spacing w:after="60"/>
      </w:pPr>
      <w:r>
        <w:t xml:space="preserve">Báo cáo &amp; thống kê xu hướng lỗi theo dòng xe</w:t>
      </w:r>
    </w:p>
    <w:p>
      <w:pPr>
        <w:pStyle w:val="ListParagraph"/>
        <w:numPr>
          <w:ilvl w:val="1"/>
          <w:numId w:val="2"/>
        </w:numPr>
        <w:spacing w:after="60"/>
      </w:pPr>
      <w:r>
        <w:t xml:space="preserve">Quản lý nhân sự &amp; phân công công việc</w:t>
      </w:r>
    </w:p>
    <w:p>
      <w:pPr>
        <w:pStyle w:val="ListParagraph"/>
        <w:numPr>
          <w:ilvl w:val="1"/>
          <w:numId w:val="2"/>
        </w:numPr>
        <w:spacing w:after="60"/>
      </w:pPr>
      <w:r>
        <w:t xml:space="preserve">Cấu hình hệ thống / dịch vụ / bảng giá</w:t>
      </w:r>
    </w:p>
    <w:p>
      <w:r>
        <w:br w:type="page"/>
      </w:r>
    </w:p>
    <w:p>
      <w:pPr>
        <w:pStyle w:val="Heading1"/>
        <w:spacing w:after="200" w:before="400"/>
      </w:pPr>
      <w:r>
        <w:rPr>
          <w:color w:val="1A2E44"/>
        </w:rPr>
        <w:t xml:space="preserve">3. LUỒNG NGƯỜI DÙNG CHÍNH (USER FLOW)</w:t>
      </w:r>
    </w:p>
    <w:p>
      <w:pPr>
        <w:spacing w:after="120"/>
      </w:pPr>
      <w:r>
        <w:t xml:space="preserve">Mỗi luồng dưới đây cần được thể hiện bằng sơ đồ mũi tên nối các màn hình khi dựng mockup trên Figma, kèm chú thích ngắn tại mỗi bước.</w:t>
      </w:r>
    </w:p>
    <w:p>
      <w:pPr>
        <w:pStyle w:val="Heading2"/>
        <w:spacing w:after="150" w:before="300"/>
      </w:pPr>
      <w:r>
        <w:rPr>
          <w:color w:val="1A2E44"/>
        </w:rPr>
        <w:t xml:space="preserve">3.1. Luồng 1: Đặt lịch bảo dưỡng có AI tư vấn triệu chứng</w:t>
      </w:r>
    </w:p>
    <w:p>
      <w:pPr>
        <w:pStyle w:val="ListParagraph"/>
        <w:numPr>
          <w:ilvl w:val="0"/>
          <w:numId w:val="3"/>
        </w:numPr>
        <w:spacing w:after="60"/>
      </w:pPr>
      <w:r>
        <w:t xml:space="preserve">Khách hàng mở app/web → chọn "Đặt lịch bảo dưỡng".</w:t>
      </w:r>
    </w:p>
    <w:p>
      <w:pPr>
        <w:pStyle w:val="ListParagraph"/>
        <w:numPr>
          <w:ilvl w:val="0"/>
          <w:numId w:val="3"/>
        </w:numPr>
        <w:spacing w:after="60"/>
      </w:pPr>
      <w:r>
        <w:t xml:space="preserve">Chọn xe (từ hồ sơ đã lưu) hoặc nhập thông tin xe mới.</w:t>
      </w:r>
    </w:p>
    <w:p>
      <w:pPr>
        <w:pStyle w:val="ListParagraph"/>
        <w:numPr>
          <w:ilvl w:val="0"/>
          <w:numId w:val="3"/>
        </w:numPr>
        <w:spacing w:after="60"/>
      </w:pPr>
      <w:r>
        <w:t xml:space="preserve">Mô tả triệu chứng bằng văn bản (hoặc giọng nói) cho Chatbot AI.</w:t>
      </w:r>
    </w:p>
    <w:p>
      <w:pPr>
        <w:pStyle w:val="ListParagraph"/>
        <w:numPr>
          <w:ilvl w:val="0"/>
          <w:numId w:val="3"/>
        </w:numPr>
        <w:spacing w:after="60"/>
      </w:pPr>
      <w:r>
        <w:t xml:space="preserve">AI phân tích và gợi ý: nguyên nhân có thể, mức độ ưu tiên, dịch vụ đề xuất.</w:t>
      </w:r>
    </w:p>
    <w:p>
      <w:pPr>
        <w:pStyle w:val="ListParagraph"/>
        <w:numPr>
          <w:ilvl w:val="0"/>
          <w:numId w:val="3"/>
        </w:numPr>
        <w:spacing w:after="60"/>
      </w:pPr>
      <w:r>
        <w:t xml:space="preserve">Khách hàng xác nhận dịch vụ → chọn thời gian &amp; chi nhánh.</w:t>
      </w:r>
    </w:p>
    <w:p>
      <w:pPr>
        <w:pStyle w:val="ListParagraph"/>
        <w:numPr>
          <w:ilvl w:val="0"/>
          <w:numId w:val="3"/>
        </w:numPr>
        <w:spacing w:after="60"/>
      </w:pPr>
      <w:r>
        <w:t xml:space="preserve">Xác nhận đặt lịch → nhận thông báo &amp; mã đặt lịch.</w:t>
      </w:r>
    </w:p>
    <w:p>
      <w:pPr>
        <w:pStyle w:val="Heading2"/>
        <w:spacing w:after="150" w:before="300"/>
      </w:pPr>
      <w:r>
        <w:rPr>
          <w:color w:val="1A2E44"/>
        </w:rPr>
        <w:t xml:space="preserve">3.2. Luồng 2: Tiếp nhận và sửa chữa xe tại cửa hàng</w:t>
      </w:r>
    </w:p>
    <w:p>
      <w:pPr>
        <w:pStyle w:val="ListParagraph"/>
        <w:numPr>
          <w:ilvl w:val="0"/>
          <w:numId w:val="3"/>
        </w:numPr>
        <w:spacing w:after="60"/>
      </w:pPr>
      <w:r>
        <w:t xml:space="preserve">Nhân viên check-in xe theo mã đặt lịch hoặc walk-in.</w:t>
      </w:r>
    </w:p>
    <w:p>
      <w:pPr>
        <w:pStyle w:val="ListParagraph"/>
        <w:numPr>
          <w:ilvl w:val="0"/>
          <w:numId w:val="3"/>
        </w:numPr>
        <w:spacing w:after="60"/>
      </w:pPr>
      <w:r>
        <w:t xml:space="preserve">Chụp ảnh/ghi nhận tình trạng xe ban đầu.</w:t>
      </w:r>
    </w:p>
    <w:p>
      <w:pPr>
        <w:pStyle w:val="ListParagraph"/>
        <w:numPr>
          <w:ilvl w:val="0"/>
          <w:numId w:val="3"/>
        </w:numPr>
        <w:spacing w:after="60"/>
      </w:pPr>
      <w:r>
        <w:t xml:space="preserve">Hệ thống AI đối chiếu triệu chứng đã khai báo (nếu có) và gợi ý chẩn đoán.</w:t>
      </w:r>
    </w:p>
    <w:p>
      <w:pPr>
        <w:pStyle w:val="ListParagraph"/>
        <w:numPr>
          <w:ilvl w:val="0"/>
          <w:numId w:val="3"/>
        </w:numPr>
        <w:spacing w:after="60"/>
      </w:pPr>
      <w:r>
        <w:t xml:space="preserve">Kỹ thuật viên xác nhận chẩn đoán, chọn phụ tùng cần thay (nếu có).</w:t>
      </w:r>
    </w:p>
    <w:p>
      <w:pPr>
        <w:pStyle w:val="ListParagraph"/>
        <w:numPr>
          <w:ilvl w:val="0"/>
          <w:numId w:val="3"/>
        </w:numPr>
        <w:spacing w:after="60"/>
      </w:pPr>
      <w:r>
        <w:t xml:space="preserve">Cập nhật trạng thái theo từng bước: Đang tiếp nhận → Đang sửa chữa → Kiểm tra chất lượng → Hoàn tất.</w:t>
      </w:r>
    </w:p>
    <w:p>
      <w:pPr>
        <w:pStyle w:val="ListParagraph"/>
        <w:numPr>
          <w:ilvl w:val="0"/>
          <w:numId w:val="3"/>
        </w:numPr>
        <w:spacing w:after="60"/>
      </w:pPr>
      <w:r>
        <w:t xml:space="preserve">Khách hàng nhận thông báo theo thời gian thực ở mỗi bước chuyển trạng thái.</w:t>
      </w:r>
    </w:p>
    <w:p>
      <w:pPr>
        <w:pStyle w:val="ListParagraph"/>
        <w:numPr>
          <w:ilvl w:val="0"/>
          <w:numId w:val="3"/>
        </w:numPr>
        <w:spacing w:after="60"/>
      </w:pPr>
      <w:r>
        <w:t xml:space="preserve">Thanh toán và xuất hóa đơn điện tử.</w:t>
      </w:r>
    </w:p>
    <w:p>
      <w:pPr>
        <w:pStyle w:val="Heading2"/>
        <w:spacing w:after="150" w:before="300"/>
      </w:pPr>
      <w:r>
        <w:rPr>
          <w:color w:val="1A2E44"/>
        </w:rPr>
        <w:t xml:space="preserve">3.3. Luồng 3: Chẩn đoán hỗ trợ bởi AI (phía kỹ thuật viên)</w:t>
      </w:r>
    </w:p>
    <w:p>
      <w:pPr>
        <w:pStyle w:val="ListParagraph"/>
        <w:numPr>
          <w:ilvl w:val="0"/>
          <w:numId w:val="3"/>
        </w:numPr>
        <w:spacing w:after="60"/>
      </w:pPr>
      <w:r>
        <w:t xml:space="preserve">Kỹ thuật viên nhập triệu chứng / tải ảnh hoặc âm thanh động cơ.</w:t>
      </w:r>
    </w:p>
    <w:p>
      <w:pPr>
        <w:pStyle w:val="ListParagraph"/>
        <w:numPr>
          <w:ilvl w:val="0"/>
          <w:numId w:val="3"/>
        </w:numPr>
        <w:spacing w:after="60"/>
      </w:pPr>
      <w:r>
        <w:t xml:space="preserve">AI đối chiếu với dữ liệu lỗi lịch sử theo dòng xe.</w:t>
      </w:r>
    </w:p>
    <w:p>
      <w:pPr>
        <w:pStyle w:val="ListParagraph"/>
        <w:numPr>
          <w:ilvl w:val="0"/>
          <w:numId w:val="3"/>
        </w:numPr>
        <w:spacing w:after="60"/>
      </w:pPr>
      <w:r>
        <w:t xml:space="preserve">Hệ thống trả về danh sách nguyên nhân khả dĩ kèm mức độ tin cậy (%).</w:t>
      </w:r>
    </w:p>
    <w:p>
      <w:pPr>
        <w:pStyle w:val="ListParagraph"/>
        <w:numPr>
          <w:ilvl w:val="0"/>
          <w:numId w:val="3"/>
        </w:numPr>
        <w:spacing w:after="60"/>
      </w:pPr>
      <w:r>
        <w:t xml:space="preserve">Kỹ thuật viên chọn nguyên nhân phù hợp hoặc bổ sung ghi chú thủ công.</w:t>
      </w:r>
    </w:p>
    <w:p>
      <w:pPr>
        <w:pStyle w:val="ListParagraph"/>
        <w:numPr>
          <w:ilvl w:val="0"/>
          <w:numId w:val="3"/>
        </w:numPr>
        <w:spacing w:after="60"/>
      </w:pPr>
      <w:r>
        <w:t xml:space="preserve">Kết quả được lưu vào hồ sơ xe, làm dữ liệu huấn luyện cho các lần chẩn đoán sau.</w:t>
      </w:r>
    </w:p>
    <w:p>
      <w:pPr>
        <w:pStyle w:val="Heading2"/>
        <w:spacing w:after="150" w:before="300"/>
      </w:pPr>
      <w:r>
        <w:rPr>
          <w:color w:val="1A2E44"/>
        </w:rPr>
        <w:t xml:space="preserve">3.4. Luồng 4: Quản lý theo dõi &amp; báo cáo</w:t>
      </w:r>
    </w:p>
    <w:p>
      <w:pPr>
        <w:pStyle w:val="ListParagraph"/>
        <w:numPr>
          <w:ilvl w:val="0"/>
          <w:numId w:val="3"/>
        </w:numPr>
        <w:spacing w:after="60"/>
      </w:pPr>
      <w:r>
        <w:t xml:space="preserve">Quản lý đăng nhập → xem Dashboard tổng quan.</w:t>
      </w:r>
    </w:p>
    <w:p>
      <w:pPr>
        <w:pStyle w:val="ListParagraph"/>
        <w:numPr>
          <w:ilvl w:val="0"/>
          <w:numId w:val="3"/>
        </w:numPr>
        <w:spacing w:after="60"/>
      </w:pPr>
      <w:r>
        <w:t xml:space="preserve">Xem cảnh báo AI về phụ tùng sắp hết hàng dựa trên dự đoán nhu cầu.</w:t>
      </w:r>
    </w:p>
    <w:p>
      <w:pPr>
        <w:pStyle w:val="ListParagraph"/>
        <w:numPr>
          <w:ilvl w:val="0"/>
          <w:numId w:val="3"/>
        </w:numPr>
        <w:spacing w:after="60"/>
      </w:pPr>
      <w:r>
        <w:t xml:space="preserve">Xem báo cáo xu hướng lỗi phổ biến theo dòng xe / theo mùa.</w:t>
      </w:r>
    </w:p>
    <w:p>
      <w:pPr>
        <w:pStyle w:val="ListParagraph"/>
        <w:numPr>
          <w:ilvl w:val="0"/>
          <w:numId w:val="3"/>
        </w:numPr>
        <w:spacing w:after="60"/>
      </w:pPr>
      <w:r>
        <w:t xml:space="preserve">Ra quyết định nhập hàng hoặc phân bổ nhân sự dựa trên số liệu.</w:t>
      </w:r>
    </w:p>
    <w:p>
      <w:r>
        <w:br w:type="page"/>
      </w:r>
    </w:p>
    <w:p>
      <w:pPr>
        <w:pStyle w:val="Heading1"/>
        <w:spacing w:after="200" w:before="400"/>
      </w:pPr>
      <w:r>
        <w:rPr>
          <w:color w:val="1A2E44"/>
        </w:rPr>
        <w:t xml:space="preserve">4. DANH SÁCH MÀN HÌNH CHI TIẾT (SCREEN INVENTORY)</w:t>
      </w:r>
    </w:p>
    <w:p>
      <w:pPr>
        <w:spacing w:after="120"/>
      </w:pPr>
      <w:r>
        <w:t xml:space="preserve">Bảng dưới đây liệt kê toàn bộ màn hình cần thiết kế mockup, mức độ ưu tiên giúp phân bổ thời gian hợp lý nếu dự án có giới hạn thời gian thực hiện.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600"/>
        <w:gridCol w:w="2200"/>
        <w:gridCol w:w="1800"/>
      </w:tblGrid>
      <w:tr>
        <w:trPr>
          <w:tblHeader/>
        </w:trPr>
        <w:tc>
          <w:tcPr>
            <w:tcW w:type="dxa" w:w="700"/>
            <w:shd w:fill="1A2E44" w:val="clear"/>
            <w:tcMar>
              <w:top w:type="dxa" w:w="80"/>
              <w:left w:type="dxa" w:w="100"/>
              <w:bottom w:type="dxa" w:w="80"/>
              <w:right w:type="dxa" w:w="100"/>
            </w:tcMar>
            <w:vAlign w:val="center"/>
          </w:tcPr>
          <w:p>
            <w:pPr>
              <w:jc w:val="left"/>
            </w:pPr>
            <w:r>
              <w:rPr>
                <w:b/>
                <w:bCs/>
                <w:color w:val="FFFFFF"/>
              </w:rPr>
              <w:t xml:space="preserve">STT</w:t>
            </w:r>
          </w:p>
        </w:tc>
        <w:tc>
          <w:tcPr>
            <w:tcW w:type="dxa" w:w="1200"/>
            <w:shd w:fill="1A2E44" w:val="clear"/>
            <w:tcMar>
              <w:top w:type="dxa" w:w="80"/>
              <w:left w:type="dxa" w:w="100"/>
              <w:bottom w:type="dxa" w:w="80"/>
              <w:right w:type="dxa" w:w="100"/>
            </w:tcMar>
            <w:vAlign w:val="center"/>
          </w:tcPr>
          <w:p>
            <w:pPr>
              <w:jc w:val="left"/>
            </w:pPr>
            <w:r>
              <w:rPr>
                <w:b/>
                <w:bCs/>
                <w:color w:val="FFFFFF"/>
              </w:rPr>
              <w:t xml:space="preserve">Mã MH</w:t>
            </w:r>
          </w:p>
        </w:tc>
        <w:tc>
          <w:tcPr>
            <w:tcW w:type="dxa" w:w="3600"/>
            <w:shd w:fill="1A2E44" w:val="clear"/>
            <w:tcMar>
              <w:top w:type="dxa" w:w="80"/>
              <w:left w:type="dxa" w:w="100"/>
              <w:bottom w:type="dxa" w:w="80"/>
              <w:right w:type="dxa" w:w="100"/>
            </w:tcMar>
            <w:vAlign w:val="center"/>
          </w:tcPr>
          <w:p>
            <w:pPr>
              <w:jc w:val="left"/>
            </w:pPr>
            <w:r>
              <w:rPr>
                <w:b/>
                <w:bCs/>
                <w:color w:val="FFFFFF"/>
              </w:rPr>
              <w:t xml:space="preserve">Tên màn hình</w:t>
            </w:r>
          </w:p>
        </w:tc>
        <w:tc>
          <w:tcPr>
            <w:tcW w:type="dxa" w:w="2200"/>
            <w:shd w:fill="1A2E44" w:val="clear"/>
            <w:tcMar>
              <w:top w:type="dxa" w:w="80"/>
              <w:left w:type="dxa" w:w="100"/>
              <w:bottom w:type="dxa" w:w="80"/>
              <w:right w:type="dxa" w:w="100"/>
            </w:tcMar>
            <w:vAlign w:val="center"/>
          </w:tcPr>
          <w:p>
            <w:pPr>
              <w:jc w:val="left"/>
            </w:pPr>
            <w:r>
              <w:rPr>
                <w:b/>
                <w:bCs/>
                <w:color w:val="FFFFFF"/>
              </w:rPr>
              <w:t xml:space="preserve">Vai trò</w:t>
            </w:r>
          </w:p>
        </w:tc>
        <w:tc>
          <w:tcPr>
            <w:tcW w:type="dxa" w:w="1800"/>
            <w:shd w:fill="1A2E44" w:val="clear"/>
            <w:tcMar>
              <w:top w:type="dxa" w:w="80"/>
              <w:left w:type="dxa" w:w="100"/>
              <w:bottom w:type="dxa" w:w="80"/>
              <w:right w:type="dxa" w:w="100"/>
            </w:tcMar>
            <w:vAlign w:val="center"/>
          </w:tcPr>
          <w:p>
            <w:pPr>
              <w:jc w:val="left"/>
            </w:pPr>
            <w:r>
              <w:rPr>
                <w:b/>
                <w:bCs/>
                <w:color w:val="FFFFFF"/>
              </w:rPr>
              <w:t xml:space="preserve">Ưu tiên</w:t>
            </w:r>
          </w:p>
        </w:tc>
      </w:tr>
      <w:tr>
        <w:tc>
          <w:tcPr>
            <w:tcW w:type="dxa" w:w="700"/>
            <w:tcMar>
              <w:top w:type="dxa" w:w="80"/>
              <w:left w:type="dxa" w:w="100"/>
              <w:bottom w:type="dxa" w:w="80"/>
              <w:right w:type="dxa" w:w="100"/>
            </w:tcMar>
            <w:vAlign w:val="center"/>
          </w:tcPr>
          <w:p>
            <w:pPr>
              <w:jc w:val="left"/>
            </w:pPr>
            <w:r>
              <w:rPr>
                <w:b w:val="false"/>
                <w:bCs w:val="false"/>
                <w:color w:val="000000"/>
              </w:rPr>
              <w:t xml:space="preserve">1</w:t>
            </w:r>
          </w:p>
        </w:tc>
        <w:tc>
          <w:tcPr>
            <w:tcW w:type="dxa" w:w="1200"/>
            <w:tcMar>
              <w:top w:type="dxa" w:w="80"/>
              <w:left w:type="dxa" w:w="100"/>
              <w:bottom w:type="dxa" w:w="80"/>
              <w:right w:type="dxa" w:w="100"/>
            </w:tcMar>
            <w:vAlign w:val="center"/>
          </w:tcPr>
          <w:p>
            <w:pPr>
              <w:jc w:val="left"/>
            </w:pPr>
            <w:r>
              <w:rPr>
                <w:b w:val="false"/>
                <w:bCs w:val="false"/>
                <w:color w:val="000000"/>
              </w:rPr>
              <w:t xml:space="preserve">KH-01</w:t>
            </w:r>
          </w:p>
        </w:tc>
        <w:tc>
          <w:tcPr>
            <w:tcW w:type="dxa" w:w="3600"/>
            <w:tcMar>
              <w:top w:type="dxa" w:w="80"/>
              <w:left w:type="dxa" w:w="100"/>
              <w:bottom w:type="dxa" w:w="80"/>
              <w:right w:type="dxa" w:w="100"/>
            </w:tcMar>
            <w:vAlign w:val="center"/>
          </w:tcPr>
          <w:p>
            <w:pPr>
              <w:jc w:val="left"/>
            </w:pPr>
            <w:r>
              <w:rPr>
                <w:b w:val="false"/>
                <w:bCs w:val="false"/>
                <w:color w:val="000000"/>
              </w:rPr>
              <w:t xml:space="preserve">Trang chủ</w:t>
            </w:r>
          </w:p>
        </w:tc>
        <w:tc>
          <w:tcPr>
            <w:tcW w:type="dxa" w:w="2200"/>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2</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KH-02</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Đăng ký / Đăng nhập</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tcMar>
              <w:top w:type="dxa" w:w="80"/>
              <w:left w:type="dxa" w:w="100"/>
              <w:bottom w:type="dxa" w:w="80"/>
              <w:right w:type="dxa" w:w="100"/>
            </w:tcMar>
            <w:vAlign w:val="center"/>
          </w:tcPr>
          <w:p>
            <w:pPr>
              <w:jc w:val="left"/>
            </w:pPr>
            <w:r>
              <w:rPr>
                <w:b w:val="false"/>
                <w:bCs w:val="false"/>
                <w:color w:val="000000"/>
              </w:rPr>
              <w:t xml:space="preserve">3</w:t>
            </w:r>
          </w:p>
        </w:tc>
        <w:tc>
          <w:tcPr>
            <w:tcW w:type="dxa" w:w="1200"/>
            <w:tcMar>
              <w:top w:type="dxa" w:w="80"/>
              <w:left w:type="dxa" w:w="100"/>
              <w:bottom w:type="dxa" w:w="80"/>
              <w:right w:type="dxa" w:w="100"/>
            </w:tcMar>
            <w:vAlign w:val="center"/>
          </w:tcPr>
          <w:p>
            <w:pPr>
              <w:jc w:val="left"/>
            </w:pPr>
            <w:r>
              <w:rPr>
                <w:b w:val="false"/>
                <w:bCs w:val="false"/>
                <w:color w:val="000000"/>
              </w:rPr>
              <w:t xml:space="preserve">KH-03</w:t>
            </w:r>
          </w:p>
        </w:tc>
        <w:tc>
          <w:tcPr>
            <w:tcW w:type="dxa" w:w="3600"/>
            <w:tcMar>
              <w:top w:type="dxa" w:w="80"/>
              <w:left w:type="dxa" w:w="100"/>
              <w:bottom w:type="dxa" w:w="80"/>
              <w:right w:type="dxa" w:w="100"/>
            </w:tcMar>
            <w:vAlign w:val="center"/>
          </w:tcPr>
          <w:p>
            <w:pPr>
              <w:jc w:val="left"/>
            </w:pPr>
            <w:r>
              <w:rPr>
                <w:b w:val="false"/>
                <w:bCs w:val="false"/>
                <w:color w:val="000000"/>
              </w:rPr>
              <w:t xml:space="preserve">Đặt lịch bảo dưỡng</w:t>
            </w:r>
          </w:p>
        </w:tc>
        <w:tc>
          <w:tcPr>
            <w:tcW w:type="dxa" w:w="2200"/>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4</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KH-04</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Chatbot AI tư vấn triệu chứng</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tcMar>
              <w:top w:type="dxa" w:w="80"/>
              <w:left w:type="dxa" w:w="100"/>
              <w:bottom w:type="dxa" w:w="80"/>
              <w:right w:type="dxa" w:w="100"/>
            </w:tcMar>
            <w:vAlign w:val="center"/>
          </w:tcPr>
          <w:p>
            <w:pPr>
              <w:jc w:val="left"/>
            </w:pPr>
            <w:r>
              <w:rPr>
                <w:b w:val="false"/>
                <w:bCs w:val="false"/>
                <w:color w:val="000000"/>
              </w:rPr>
              <w:t xml:space="preserve">5</w:t>
            </w:r>
          </w:p>
        </w:tc>
        <w:tc>
          <w:tcPr>
            <w:tcW w:type="dxa" w:w="1200"/>
            <w:tcMar>
              <w:top w:type="dxa" w:w="80"/>
              <w:left w:type="dxa" w:w="100"/>
              <w:bottom w:type="dxa" w:w="80"/>
              <w:right w:type="dxa" w:w="100"/>
            </w:tcMar>
            <w:vAlign w:val="center"/>
          </w:tcPr>
          <w:p>
            <w:pPr>
              <w:jc w:val="left"/>
            </w:pPr>
            <w:r>
              <w:rPr>
                <w:b w:val="false"/>
                <w:bCs w:val="false"/>
                <w:color w:val="000000"/>
              </w:rPr>
              <w:t xml:space="preserve">KH-05</w:t>
            </w:r>
          </w:p>
        </w:tc>
        <w:tc>
          <w:tcPr>
            <w:tcW w:type="dxa" w:w="3600"/>
            <w:tcMar>
              <w:top w:type="dxa" w:w="80"/>
              <w:left w:type="dxa" w:w="100"/>
              <w:bottom w:type="dxa" w:w="80"/>
              <w:right w:type="dxa" w:w="100"/>
            </w:tcMar>
            <w:vAlign w:val="center"/>
          </w:tcPr>
          <w:p>
            <w:pPr>
              <w:jc w:val="left"/>
            </w:pPr>
            <w:r>
              <w:rPr>
                <w:b w:val="false"/>
                <w:bCs w:val="false"/>
                <w:color w:val="000000"/>
              </w:rPr>
              <w:t xml:space="preserve">Theo dõi tiến độ sửa chữa</w:t>
            </w:r>
          </w:p>
        </w:tc>
        <w:tc>
          <w:tcPr>
            <w:tcW w:type="dxa" w:w="2200"/>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6</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KH-06</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Lịch sử bảo dưỡng / Hồ sơ xe</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Trung bình</w:t>
            </w:r>
          </w:p>
        </w:tc>
      </w:tr>
      <w:tr>
        <w:tc>
          <w:tcPr>
            <w:tcW w:type="dxa" w:w="700"/>
            <w:tcMar>
              <w:top w:type="dxa" w:w="80"/>
              <w:left w:type="dxa" w:w="100"/>
              <w:bottom w:type="dxa" w:w="80"/>
              <w:right w:type="dxa" w:w="100"/>
            </w:tcMar>
            <w:vAlign w:val="center"/>
          </w:tcPr>
          <w:p>
            <w:pPr>
              <w:jc w:val="left"/>
            </w:pPr>
            <w:r>
              <w:rPr>
                <w:b w:val="false"/>
                <w:bCs w:val="false"/>
                <w:color w:val="000000"/>
              </w:rPr>
              <w:t xml:space="preserve">7</w:t>
            </w:r>
          </w:p>
        </w:tc>
        <w:tc>
          <w:tcPr>
            <w:tcW w:type="dxa" w:w="1200"/>
            <w:tcMar>
              <w:top w:type="dxa" w:w="80"/>
              <w:left w:type="dxa" w:w="100"/>
              <w:bottom w:type="dxa" w:w="80"/>
              <w:right w:type="dxa" w:w="100"/>
            </w:tcMar>
            <w:vAlign w:val="center"/>
          </w:tcPr>
          <w:p>
            <w:pPr>
              <w:jc w:val="left"/>
            </w:pPr>
            <w:r>
              <w:rPr>
                <w:b w:val="false"/>
                <w:bCs w:val="false"/>
                <w:color w:val="000000"/>
              </w:rPr>
              <w:t xml:space="preserve">KH-07</w:t>
            </w:r>
          </w:p>
        </w:tc>
        <w:tc>
          <w:tcPr>
            <w:tcW w:type="dxa" w:w="3600"/>
            <w:tcMar>
              <w:top w:type="dxa" w:w="80"/>
              <w:left w:type="dxa" w:w="100"/>
              <w:bottom w:type="dxa" w:w="80"/>
              <w:right w:type="dxa" w:w="100"/>
            </w:tcMar>
            <w:vAlign w:val="center"/>
          </w:tcPr>
          <w:p>
            <w:pPr>
              <w:jc w:val="left"/>
            </w:pPr>
            <w:r>
              <w:rPr>
                <w:b w:val="false"/>
                <w:bCs w:val="false"/>
                <w:color w:val="000000"/>
              </w:rPr>
              <w:t xml:space="preserve">Nhắc lịch bảo dưỡng (AI dự đoán)</w:t>
            </w:r>
          </w:p>
        </w:tc>
        <w:tc>
          <w:tcPr>
            <w:tcW w:type="dxa" w:w="2200"/>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tcMar>
              <w:top w:type="dxa" w:w="80"/>
              <w:left w:type="dxa" w:w="100"/>
              <w:bottom w:type="dxa" w:w="80"/>
              <w:right w:type="dxa" w:w="100"/>
            </w:tcMar>
            <w:vAlign w:val="center"/>
          </w:tcPr>
          <w:p>
            <w:pPr>
              <w:jc w:val="left"/>
            </w:pPr>
            <w:r>
              <w:rPr>
                <w:b w:val="false"/>
                <w:bCs w:val="false"/>
                <w:color w:val="000000"/>
              </w:rPr>
              <w:t xml:space="preserve">Trung bình</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8</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KH-08</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Thanh toán &amp; hóa đơn điện tử</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tcMar>
              <w:top w:type="dxa" w:w="80"/>
              <w:left w:type="dxa" w:w="100"/>
              <w:bottom w:type="dxa" w:w="80"/>
              <w:right w:type="dxa" w:w="100"/>
            </w:tcMar>
            <w:vAlign w:val="center"/>
          </w:tcPr>
          <w:p>
            <w:pPr>
              <w:jc w:val="left"/>
            </w:pPr>
            <w:r>
              <w:rPr>
                <w:b w:val="false"/>
                <w:bCs w:val="false"/>
                <w:color w:val="000000"/>
              </w:rPr>
              <w:t xml:space="preserve">9</w:t>
            </w:r>
          </w:p>
        </w:tc>
        <w:tc>
          <w:tcPr>
            <w:tcW w:type="dxa" w:w="1200"/>
            <w:tcMar>
              <w:top w:type="dxa" w:w="80"/>
              <w:left w:type="dxa" w:w="100"/>
              <w:bottom w:type="dxa" w:w="80"/>
              <w:right w:type="dxa" w:w="100"/>
            </w:tcMar>
            <w:vAlign w:val="center"/>
          </w:tcPr>
          <w:p>
            <w:pPr>
              <w:jc w:val="left"/>
            </w:pPr>
            <w:r>
              <w:rPr>
                <w:b w:val="false"/>
                <w:bCs w:val="false"/>
                <w:color w:val="000000"/>
              </w:rPr>
              <w:t xml:space="preserve">KH-09</w:t>
            </w:r>
          </w:p>
        </w:tc>
        <w:tc>
          <w:tcPr>
            <w:tcW w:type="dxa" w:w="3600"/>
            <w:tcMar>
              <w:top w:type="dxa" w:w="80"/>
              <w:left w:type="dxa" w:w="100"/>
              <w:bottom w:type="dxa" w:w="80"/>
              <w:right w:type="dxa" w:w="100"/>
            </w:tcMar>
            <w:vAlign w:val="center"/>
          </w:tcPr>
          <w:p>
            <w:pPr>
              <w:jc w:val="left"/>
            </w:pPr>
            <w:r>
              <w:rPr>
                <w:b w:val="false"/>
                <w:bCs w:val="false"/>
                <w:color w:val="000000"/>
              </w:rPr>
              <w:t xml:space="preserve">Đánh giá dịch vụ</w:t>
            </w:r>
          </w:p>
        </w:tc>
        <w:tc>
          <w:tcPr>
            <w:tcW w:type="dxa" w:w="2200"/>
            <w:tcMar>
              <w:top w:type="dxa" w:w="80"/>
              <w:left w:type="dxa" w:w="100"/>
              <w:bottom w:type="dxa" w:w="80"/>
              <w:right w:type="dxa" w:w="100"/>
            </w:tcMar>
            <w:vAlign w:val="center"/>
          </w:tcPr>
          <w:p>
            <w:pPr>
              <w:jc w:val="left"/>
            </w:pPr>
            <w:r>
              <w:rPr>
                <w:b w:val="false"/>
                <w:bCs w:val="false"/>
                <w:color w:val="000000"/>
              </w:rPr>
              <w:t xml:space="preserve">Khách hàng</w:t>
            </w:r>
          </w:p>
        </w:tc>
        <w:tc>
          <w:tcPr>
            <w:tcW w:type="dxa" w:w="1800"/>
            <w:tcMar>
              <w:top w:type="dxa" w:w="80"/>
              <w:left w:type="dxa" w:w="100"/>
              <w:bottom w:type="dxa" w:w="80"/>
              <w:right w:type="dxa" w:w="100"/>
            </w:tcMar>
            <w:vAlign w:val="center"/>
          </w:tcPr>
          <w:p>
            <w:pPr>
              <w:jc w:val="left"/>
            </w:pPr>
            <w:r>
              <w:rPr>
                <w:b w:val="false"/>
                <w:bCs w:val="false"/>
                <w:color w:val="000000"/>
              </w:rPr>
              <w:t xml:space="preserve">Thấp</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10</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NV-01</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Dashboard tiếp nhận xe</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Nhân viên/KTV</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tcMar>
              <w:top w:type="dxa" w:w="80"/>
              <w:left w:type="dxa" w:w="100"/>
              <w:bottom w:type="dxa" w:w="80"/>
              <w:right w:type="dxa" w:w="100"/>
            </w:tcMar>
            <w:vAlign w:val="center"/>
          </w:tcPr>
          <w:p>
            <w:pPr>
              <w:jc w:val="left"/>
            </w:pPr>
            <w:r>
              <w:rPr>
                <w:b w:val="false"/>
                <w:bCs w:val="false"/>
                <w:color w:val="000000"/>
              </w:rPr>
              <w:t xml:space="preserve">11</w:t>
            </w:r>
          </w:p>
        </w:tc>
        <w:tc>
          <w:tcPr>
            <w:tcW w:type="dxa" w:w="1200"/>
            <w:tcMar>
              <w:top w:type="dxa" w:w="80"/>
              <w:left w:type="dxa" w:w="100"/>
              <w:bottom w:type="dxa" w:w="80"/>
              <w:right w:type="dxa" w:w="100"/>
            </w:tcMar>
            <w:vAlign w:val="center"/>
          </w:tcPr>
          <w:p>
            <w:pPr>
              <w:jc w:val="left"/>
            </w:pPr>
            <w:r>
              <w:rPr>
                <w:b w:val="false"/>
                <w:bCs w:val="false"/>
                <w:color w:val="000000"/>
              </w:rPr>
              <w:t xml:space="preserve">NV-02</w:t>
            </w:r>
          </w:p>
        </w:tc>
        <w:tc>
          <w:tcPr>
            <w:tcW w:type="dxa" w:w="3600"/>
            <w:tcMar>
              <w:top w:type="dxa" w:w="80"/>
              <w:left w:type="dxa" w:w="100"/>
              <w:bottom w:type="dxa" w:w="80"/>
              <w:right w:type="dxa" w:w="100"/>
            </w:tcMar>
            <w:vAlign w:val="center"/>
          </w:tcPr>
          <w:p>
            <w:pPr>
              <w:jc w:val="left"/>
            </w:pPr>
            <w:r>
              <w:rPr>
                <w:b w:val="false"/>
                <w:bCs w:val="false"/>
                <w:color w:val="000000"/>
              </w:rPr>
              <w:t xml:space="preserve">Form check-in xe</w:t>
            </w:r>
          </w:p>
        </w:tc>
        <w:tc>
          <w:tcPr>
            <w:tcW w:type="dxa" w:w="2200"/>
            <w:tcMar>
              <w:top w:type="dxa" w:w="80"/>
              <w:left w:type="dxa" w:w="100"/>
              <w:bottom w:type="dxa" w:w="80"/>
              <w:right w:type="dxa" w:w="100"/>
            </w:tcMar>
            <w:vAlign w:val="center"/>
          </w:tcPr>
          <w:p>
            <w:pPr>
              <w:jc w:val="left"/>
            </w:pPr>
            <w:r>
              <w:rPr>
                <w:b w:val="false"/>
                <w:bCs w:val="false"/>
                <w:color w:val="000000"/>
              </w:rPr>
              <w:t xml:space="preserve">Nhân viên/KTV</w:t>
            </w:r>
          </w:p>
        </w:tc>
        <w:tc>
          <w:tcPr>
            <w:tcW w:type="dxa" w:w="1800"/>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12</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NV-03</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Chẩn đoán AI hỗ trợ KTV</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Nhân viên/KTV</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tcMar>
              <w:top w:type="dxa" w:w="80"/>
              <w:left w:type="dxa" w:w="100"/>
              <w:bottom w:type="dxa" w:w="80"/>
              <w:right w:type="dxa" w:w="100"/>
            </w:tcMar>
            <w:vAlign w:val="center"/>
          </w:tcPr>
          <w:p>
            <w:pPr>
              <w:jc w:val="left"/>
            </w:pPr>
            <w:r>
              <w:rPr>
                <w:b w:val="false"/>
                <w:bCs w:val="false"/>
                <w:color w:val="000000"/>
              </w:rPr>
              <w:t xml:space="preserve">13</w:t>
            </w:r>
          </w:p>
        </w:tc>
        <w:tc>
          <w:tcPr>
            <w:tcW w:type="dxa" w:w="1200"/>
            <w:tcMar>
              <w:top w:type="dxa" w:w="80"/>
              <w:left w:type="dxa" w:w="100"/>
              <w:bottom w:type="dxa" w:w="80"/>
              <w:right w:type="dxa" w:w="100"/>
            </w:tcMar>
            <w:vAlign w:val="center"/>
          </w:tcPr>
          <w:p>
            <w:pPr>
              <w:jc w:val="left"/>
            </w:pPr>
            <w:r>
              <w:rPr>
                <w:b w:val="false"/>
                <w:bCs w:val="false"/>
                <w:color w:val="000000"/>
              </w:rPr>
              <w:t xml:space="preserve">NV-04</w:t>
            </w:r>
          </w:p>
        </w:tc>
        <w:tc>
          <w:tcPr>
            <w:tcW w:type="dxa" w:w="3600"/>
            <w:tcMar>
              <w:top w:type="dxa" w:w="80"/>
              <w:left w:type="dxa" w:w="100"/>
              <w:bottom w:type="dxa" w:w="80"/>
              <w:right w:type="dxa" w:w="100"/>
            </w:tcMar>
            <w:vAlign w:val="center"/>
          </w:tcPr>
          <w:p>
            <w:pPr>
              <w:jc w:val="left"/>
            </w:pPr>
            <w:r>
              <w:rPr>
                <w:b w:val="false"/>
                <w:bCs w:val="false"/>
                <w:color w:val="000000"/>
              </w:rPr>
              <w:t xml:space="preserve">Cập nhật tiến độ / checklist</w:t>
            </w:r>
          </w:p>
        </w:tc>
        <w:tc>
          <w:tcPr>
            <w:tcW w:type="dxa" w:w="2200"/>
            <w:tcMar>
              <w:top w:type="dxa" w:w="80"/>
              <w:left w:type="dxa" w:w="100"/>
              <w:bottom w:type="dxa" w:w="80"/>
              <w:right w:type="dxa" w:w="100"/>
            </w:tcMar>
            <w:vAlign w:val="center"/>
          </w:tcPr>
          <w:p>
            <w:pPr>
              <w:jc w:val="left"/>
            </w:pPr>
            <w:r>
              <w:rPr>
                <w:b w:val="false"/>
                <w:bCs w:val="false"/>
                <w:color w:val="000000"/>
              </w:rPr>
              <w:t xml:space="preserve">Nhân viên/KTV</w:t>
            </w:r>
          </w:p>
        </w:tc>
        <w:tc>
          <w:tcPr>
            <w:tcW w:type="dxa" w:w="1800"/>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14</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NV-05</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Yêu cầu phụ tùng thay thế</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Nhân viên/KTV</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Trung bình</w:t>
            </w:r>
          </w:p>
        </w:tc>
      </w:tr>
      <w:tr>
        <w:tc>
          <w:tcPr>
            <w:tcW w:type="dxa" w:w="700"/>
            <w:tcMar>
              <w:top w:type="dxa" w:w="80"/>
              <w:left w:type="dxa" w:w="100"/>
              <w:bottom w:type="dxa" w:w="80"/>
              <w:right w:type="dxa" w:w="100"/>
            </w:tcMar>
            <w:vAlign w:val="center"/>
          </w:tcPr>
          <w:p>
            <w:pPr>
              <w:jc w:val="left"/>
            </w:pPr>
            <w:r>
              <w:rPr>
                <w:b w:val="false"/>
                <w:bCs w:val="false"/>
                <w:color w:val="000000"/>
              </w:rPr>
              <w:t xml:space="preserve">15</w:t>
            </w:r>
          </w:p>
        </w:tc>
        <w:tc>
          <w:tcPr>
            <w:tcW w:type="dxa" w:w="1200"/>
            <w:tcMar>
              <w:top w:type="dxa" w:w="80"/>
              <w:left w:type="dxa" w:w="100"/>
              <w:bottom w:type="dxa" w:w="80"/>
              <w:right w:type="dxa" w:w="100"/>
            </w:tcMar>
            <w:vAlign w:val="center"/>
          </w:tcPr>
          <w:p>
            <w:pPr>
              <w:jc w:val="left"/>
            </w:pPr>
            <w:r>
              <w:rPr>
                <w:b w:val="false"/>
                <w:bCs w:val="false"/>
                <w:color w:val="000000"/>
              </w:rPr>
              <w:t xml:space="preserve">QL-01</w:t>
            </w:r>
          </w:p>
        </w:tc>
        <w:tc>
          <w:tcPr>
            <w:tcW w:type="dxa" w:w="3600"/>
            <w:tcMar>
              <w:top w:type="dxa" w:w="80"/>
              <w:left w:type="dxa" w:w="100"/>
              <w:bottom w:type="dxa" w:w="80"/>
              <w:right w:type="dxa" w:w="100"/>
            </w:tcMar>
            <w:vAlign w:val="center"/>
          </w:tcPr>
          <w:p>
            <w:pPr>
              <w:jc w:val="left"/>
            </w:pPr>
            <w:r>
              <w:rPr>
                <w:b w:val="false"/>
                <w:bCs w:val="false"/>
                <w:color w:val="000000"/>
              </w:rPr>
              <w:t xml:space="preserve">Dashboard tổng quan</w:t>
            </w:r>
          </w:p>
        </w:tc>
        <w:tc>
          <w:tcPr>
            <w:tcW w:type="dxa" w:w="2200"/>
            <w:tcMar>
              <w:top w:type="dxa" w:w="80"/>
              <w:left w:type="dxa" w:w="100"/>
              <w:bottom w:type="dxa" w:w="80"/>
              <w:right w:type="dxa" w:w="100"/>
            </w:tcMar>
            <w:vAlign w:val="center"/>
          </w:tcPr>
          <w:p>
            <w:pPr>
              <w:jc w:val="left"/>
            </w:pPr>
            <w:r>
              <w:rPr>
                <w:b w:val="false"/>
                <w:bCs w:val="false"/>
                <w:color w:val="000000"/>
              </w:rPr>
              <w:t xml:space="preserve">Quản lý</w:t>
            </w:r>
          </w:p>
        </w:tc>
        <w:tc>
          <w:tcPr>
            <w:tcW w:type="dxa" w:w="1800"/>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16</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QL-02</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Quản lý kho phụ tùng (AI dự đoán)</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Quản lý</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Cao</w:t>
            </w:r>
          </w:p>
        </w:tc>
      </w:tr>
      <w:tr>
        <w:tc>
          <w:tcPr>
            <w:tcW w:type="dxa" w:w="700"/>
            <w:tcMar>
              <w:top w:type="dxa" w:w="80"/>
              <w:left w:type="dxa" w:w="100"/>
              <w:bottom w:type="dxa" w:w="80"/>
              <w:right w:type="dxa" w:w="100"/>
            </w:tcMar>
            <w:vAlign w:val="center"/>
          </w:tcPr>
          <w:p>
            <w:pPr>
              <w:jc w:val="left"/>
            </w:pPr>
            <w:r>
              <w:rPr>
                <w:b w:val="false"/>
                <w:bCs w:val="false"/>
                <w:color w:val="000000"/>
              </w:rPr>
              <w:t xml:space="preserve">17</w:t>
            </w:r>
          </w:p>
        </w:tc>
        <w:tc>
          <w:tcPr>
            <w:tcW w:type="dxa" w:w="1200"/>
            <w:tcMar>
              <w:top w:type="dxa" w:w="80"/>
              <w:left w:type="dxa" w:w="100"/>
              <w:bottom w:type="dxa" w:w="80"/>
              <w:right w:type="dxa" w:w="100"/>
            </w:tcMar>
            <w:vAlign w:val="center"/>
          </w:tcPr>
          <w:p>
            <w:pPr>
              <w:jc w:val="left"/>
            </w:pPr>
            <w:r>
              <w:rPr>
                <w:b w:val="false"/>
                <w:bCs w:val="false"/>
                <w:color w:val="000000"/>
              </w:rPr>
              <w:t xml:space="preserve">QL-03</w:t>
            </w:r>
          </w:p>
        </w:tc>
        <w:tc>
          <w:tcPr>
            <w:tcW w:type="dxa" w:w="3600"/>
            <w:tcMar>
              <w:top w:type="dxa" w:w="80"/>
              <w:left w:type="dxa" w:w="100"/>
              <w:bottom w:type="dxa" w:w="80"/>
              <w:right w:type="dxa" w:w="100"/>
            </w:tcMar>
            <w:vAlign w:val="center"/>
          </w:tcPr>
          <w:p>
            <w:pPr>
              <w:jc w:val="left"/>
            </w:pPr>
            <w:r>
              <w:rPr>
                <w:b w:val="false"/>
                <w:bCs w:val="false"/>
                <w:color w:val="000000"/>
              </w:rPr>
              <w:t xml:space="preserve">Báo cáo xu hướng lỗi</w:t>
            </w:r>
          </w:p>
        </w:tc>
        <w:tc>
          <w:tcPr>
            <w:tcW w:type="dxa" w:w="2200"/>
            <w:tcMar>
              <w:top w:type="dxa" w:w="80"/>
              <w:left w:type="dxa" w:w="100"/>
              <w:bottom w:type="dxa" w:w="80"/>
              <w:right w:type="dxa" w:w="100"/>
            </w:tcMar>
            <w:vAlign w:val="center"/>
          </w:tcPr>
          <w:p>
            <w:pPr>
              <w:jc w:val="left"/>
            </w:pPr>
            <w:r>
              <w:rPr>
                <w:b w:val="false"/>
                <w:bCs w:val="false"/>
                <w:color w:val="000000"/>
              </w:rPr>
              <w:t xml:space="preserve">Quản lý</w:t>
            </w:r>
          </w:p>
        </w:tc>
        <w:tc>
          <w:tcPr>
            <w:tcW w:type="dxa" w:w="1800"/>
            <w:tcMar>
              <w:top w:type="dxa" w:w="80"/>
              <w:left w:type="dxa" w:w="100"/>
              <w:bottom w:type="dxa" w:w="80"/>
              <w:right w:type="dxa" w:w="100"/>
            </w:tcMar>
            <w:vAlign w:val="center"/>
          </w:tcPr>
          <w:p>
            <w:pPr>
              <w:jc w:val="left"/>
            </w:pPr>
            <w:r>
              <w:rPr>
                <w:b w:val="false"/>
                <w:bCs w:val="false"/>
                <w:color w:val="000000"/>
              </w:rPr>
              <w:t xml:space="preserve">Trung bình</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18</w:t>
            </w:r>
          </w:p>
        </w:tc>
        <w:tc>
          <w:tcPr>
            <w:tcW w:type="dxa" w:w="1200"/>
            <w:shd w:fill="F2F2F2" w:val="clear"/>
            <w:tcMar>
              <w:top w:type="dxa" w:w="80"/>
              <w:left w:type="dxa" w:w="100"/>
              <w:bottom w:type="dxa" w:w="80"/>
              <w:right w:type="dxa" w:w="100"/>
            </w:tcMar>
            <w:vAlign w:val="center"/>
          </w:tcPr>
          <w:p>
            <w:pPr>
              <w:jc w:val="left"/>
            </w:pPr>
            <w:r>
              <w:rPr>
                <w:b w:val="false"/>
                <w:bCs w:val="false"/>
                <w:color w:val="000000"/>
              </w:rPr>
              <w:t xml:space="preserve">QL-04</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Quản lý nhân sự &amp; phân công</w:t>
            </w:r>
          </w:p>
        </w:tc>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Quản lý</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Trung bình</w:t>
            </w:r>
          </w:p>
        </w:tc>
      </w:tr>
      <w:tr>
        <w:tc>
          <w:tcPr>
            <w:tcW w:type="dxa" w:w="700"/>
            <w:tcMar>
              <w:top w:type="dxa" w:w="80"/>
              <w:left w:type="dxa" w:w="100"/>
              <w:bottom w:type="dxa" w:w="80"/>
              <w:right w:type="dxa" w:w="100"/>
            </w:tcMar>
            <w:vAlign w:val="center"/>
          </w:tcPr>
          <w:p>
            <w:pPr>
              <w:jc w:val="left"/>
            </w:pPr>
            <w:r>
              <w:rPr>
                <w:b w:val="false"/>
                <w:bCs w:val="false"/>
                <w:color w:val="000000"/>
              </w:rPr>
              <w:t xml:space="preserve">19</w:t>
            </w:r>
          </w:p>
        </w:tc>
        <w:tc>
          <w:tcPr>
            <w:tcW w:type="dxa" w:w="1200"/>
            <w:tcMar>
              <w:top w:type="dxa" w:w="80"/>
              <w:left w:type="dxa" w:w="100"/>
              <w:bottom w:type="dxa" w:w="80"/>
              <w:right w:type="dxa" w:w="100"/>
            </w:tcMar>
            <w:vAlign w:val="center"/>
          </w:tcPr>
          <w:p>
            <w:pPr>
              <w:jc w:val="left"/>
            </w:pPr>
            <w:r>
              <w:rPr>
                <w:b w:val="false"/>
                <w:bCs w:val="false"/>
                <w:color w:val="000000"/>
              </w:rPr>
              <w:t xml:space="preserve">QL-05</w:t>
            </w:r>
          </w:p>
        </w:tc>
        <w:tc>
          <w:tcPr>
            <w:tcW w:type="dxa" w:w="3600"/>
            <w:tcMar>
              <w:top w:type="dxa" w:w="80"/>
              <w:left w:type="dxa" w:w="100"/>
              <w:bottom w:type="dxa" w:w="80"/>
              <w:right w:type="dxa" w:w="100"/>
            </w:tcMar>
            <w:vAlign w:val="center"/>
          </w:tcPr>
          <w:p>
            <w:pPr>
              <w:jc w:val="left"/>
            </w:pPr>
            <w:r>
              <w:rPr>
                <w:b w:val="false"/>
                <w:bCs w:val="false"/>
                <w:color w:val="000000"/>
              </w:rPr>
              <w:t xml:space="preserve">Cấu hình dịch vụ / bảng giá</w:t>
            </w:r>
          </w:p>
        </w:tc>
        <w:tc>
          <w:tcPr>
            <w:tcW w:type="dxa" w:w="2200"/>
            <w:tcMar>
              <w:top w:type="dxa" w:w="80"/>
              <w:left w:type="dxa" w:w="100"/>
              <w:bottom w:type="dxa" w:w="80"/>
              <w:right w:type="dxa" w:w="100"/>
            </w:tcMar>
            <w:vAlign w:val="center"/>
          </w:tcPr>
          <w:p>
            <w:pPr>
              <w:jc w:val="left"/>
            </w:pPr>
            <w:r>
              <w:rPr>
                <w:b w:val="false"/>
                <w:bCs w:val="false"/>
                <w:color w:val="000000"/>
              </w:rPr>
              <w:t xml:space="preserve">Quản lý</w:t>
            </w:r>
          </w:p>
        </w:tc>
        <w:tc>
          <w:tcPr>
            <w:tcW w:type="dxa" w:w="1800"/>
            <w:tcMar>
              <w:top w:type="dxa" w:w="80"/>
              <w:left w:type="dxa" w:w="100"/>
              <w:bottom w:type="dxa" w:w="80"/>
              <w:right w:type="dxa" w:w="100"/>
            </w:tcMar>
            <w:vAlign w:val="center"/>
          </w:tcPr>
          <w:p>
            <w:pPr>
              <w:jc w:val="left"/>
            </w:pPr>
            <w:r>
              <w:rPr>
                <w:b w:val="false"/>
                <w:bCs w:val="false"/>
                <w:color w:val="000000"/>
              </w:rPr>
              <w:t xml:space="preserve">Thấp</w:t>
            </w:r>
          </w:p>
        </w:tc>
      </w:tr>
    </w:tbl>
    <w:p>
      <w:r>
        <w:br w:type="page"/>
      </w:r>
    </w:p>
    <w:p>
      <w:pPr>
        <w:pStyle w:val="Heading1"/>
        <w:spacing w:after="200" w:before="400"/>
      </w:pPr>
      <w:r>
        <w:rPr>
          <w:color w:val="1A2E44"/>
        </w:rPr>
        <w:t xml:space="preserve">5. HỆ THỐNG THIẾT KẾ (DESIGN SYSTEM)</w:t>
      </w:r>
    </w:p>
    <w:p>
      <w:pPr>
        <w:pStyle w:val="Heading2"/>
        <w:spacing w:after="150" w:before="300"/>
      </w:pPr>
      <w:r>
        <w:rPr>
          <w:color w:val="1A2E44"/>
        </w:rPr>
        <w:t xml:space="preserve">5.1. Bảng màu đề xuất</w:t>
      </w:r>
    </w:p>
    <w:p>
      <w:pPr>
        <w:spacing w:after="120"/>
      </w:pPr>
      <w:r>
        <w:t xml:space="preserve">Phong cách thương hiệu Nhật Bản: tối giản, gọn gàng, tin cậy. Đề xuất tông màu chủ đạo Navy kết hợp điểm nhấn Đỏ (gợi liên tưởng thương hiệu Nhật).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300"/>
      </w:tblGrid>
      <w:tr>
        <w:trPr>
          <w:tblHeader/>
        </w:trPr>
        <w:tc>
          <w:tcPr>
            <w:tcW w:type="dxa" w:w="2600"/>
            <w:shd w:fill="1A2E44" w:val="clear"/>
            <w:tcMar>
              <w:top w:type="dxa" w:w="80"/>
              <w:left w:type="dxa" w:w="100"/>
              <w:bottom w:type="dxa" w:w="80"/>
              <w:right w:type="dxa" w:w="100"/>
            </w:tcMar>
            <w:vAlign w:val="center"/>
          </w:tcPr>
          <w:p>
            <w:pPr>
              <w:jc w:val="left"/>
            </w:pPr>
            <w:r>
              <w:rPr>
                <w:b/>
                <w:bCs/>
                <w:color w:val="FFFFFF"/>
              </w:rPr>
              <w:t xml:space="preserve">Vai trò màu</w:t>
            </w:r>
          </w:p>
        </w:tc>
        <w:tc>
          <w:tcPr>
            <w:tcW w:type="dxa" w:w="2600"/>
            <w:shd w:fill="1A2E44" w:val="clear"/>
            <w:tcMar>
              <w:top w:type="dxa" w:w="80"/>
              <w:left w:type="dxa" w:w="100"/>
              <w:bottom w:type="dxa" w:w="80"/>
              <w:right w:type="dxa" w:w="100"/>
            </w:tcMar>
            <w:vAlign w:val="center"/>
          </w:tcPr>
          <w:p>
            <w:pPr>
              <w:jc w:val="left"/>
            </w:pPr>
            <w:r>
              <w:rPr>
                <w:b/>
                <w:bCs/>
                <w:color w:val="FFFFFF"/>
              </w:rPr>
              <w:t xml:space="preserve">Mã màu (Hex)</w:t>
            </w:r>
          </w:p>
        </w:tc>
        <w:tc>
          <w:tcPr>
            <w:tcW w:type="dxa" w:w="3300"/>
            <w:shd w:fill="1A2E44" w:val="clear"/>
            <w:tcMar>
              <w:top w:type="dxa" w:w="80"/>
              <w:left w:type="dxa" w:w="100"/>
              <w:bottom w:type="dxa" w:w="80"/>
              <w:right w:type="dxa" w:w="100"/>
            </w:tcMar>
            <w:vAlign w:val="center"/>
          </w:tcPr>
          <w:p>
            <w:pPr>
              <w:jc w:val="left"/>
            </w:pPr>
            <w:r>
              <w:rPr>
                <w:b/>
                <w:bCs/>
                <w:color w:val="FFFFFF"/>
              </w:rPr>
              <w:t xml:space="preserve">Ứng dụng</w:t>
            </w:r>
          </w:p>
        </w:tc>
      </w:tr>
      <w:tr>
        <w:tc>
          <w:tcPr>
            <w:tcW w:type="dxa" w:w="2600"/>
            <w:tcMar>
              <w:top w:type="dxa" w:w="80"/>
              <w:left w:type="dxa" w:w="100"/>
              <w:bottom w:type="dxa" w:w="80"/>
              <w:right w:type="dxa" w:w="100"/>
            </w:tcMar>
            <w:vAlign w:val="center"/>
          </w:tcPr>
          <w:p>
            <w:pPr>
              <w:jc w:val="left"/>
            </w:pPr>
            <w:r>
              <w:rPr>
                <w:b w:val="false"/>
                <w:bCs w:val="false"/>
                <w:color w:val="000000"/>
              </w:rPr>
              <w:t xml:space="preserve">Primary (Chủ đạo)</w:t>
            </w:r>
          </w:p>
        </w:tc>
        <w:tc>
          <w:tcPr>
            <w:tcW w:type="dxa" w:w="2600"/>
            <w:tcMar>
              <w:top w:type="dxa" w:w="80"/>
              <w:left w:type="dxa" w:w="100"/>
              <w:bottom w:type="dxa" w:w="80"/>
              <w:right w:type="dxa" w:w="100"/>
            </w:tcMar>
            <w:vAlign w:val="center"/>
          </w:tcPr>
          <w:p>
            <w:pPr>
              <w:jc w:val="left"/>
            </w:pPr>
            <w:r>
              <w:rPr>
                <w:b w:val="false"/>
                <w:bCs w:val="false"/>
                <w:color w:val="000000"/>
              </w:rPr>
              <w:t xml:space="preserve">#1A2E44 — Navy đậm</w:t>
            </w:r>
          </w:p>
        </w:tc>
        <w:tc>
          <w:tcPr>
            <w:tcW w:type="dxa" w:w="3300"/>
            <w:tcMar>
              <w:top w:type="dxa" w:w="80"/>
              <w:left w:type="dxa" w:w="100"/>
              <w:bottom w:type="dxa" w:w="80"/>
              <w:right w:type="dxa" w:w="100"/>
            </w:tcMar>
            <w:vAlign w:val="center"/>
          </w:tcPr>
          <w:p>
            <w:pPr>
              <w:jc w:val="left"/>
            </w:pPr>
            <w:r>
              <w:rPr>
                <w:b w:val="false"/>
                <w:bCs w:val="false"/>
                <w:color w:val="000000"/>
              </w:rPr>
              <w:t xml:space="preserve">Header, nút chính, logo</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Accent (Nhấn)</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#C8102E — Đỏ Nhật</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Nút CTA, cảnh báo, trạng thái quan trọng</w:t>
            </w:r>
          </w:p>
        </w:tc>
      </w:tr>
      <w:tr>
        <w:tc>
          <w:tcPr>
            <w:tcW w:type="dxa" w:w="2600"/>
            <w:tcMar>
              <w:top w:type="dxa" w:w="80"/>
              <w:left w:type="dxa" w:w="100"/>
              <w:bottom w:type="dxa" w:w="80"/>
              <w:right w:type="dxa" w:w="100"/>
            </w:tcMar>
            <w:vAlign w:val="center"/>
          </w:tcPr>
          <w:p>
            <w:pPr>
              <w:jc w:val="left"/>
            </w:pPr>
            <w:r>
              <w:rPr>
                <w:b w:val="false"/>
                <w:bCs w:val="false"/>
                <w:color w:val="000000"/>
              </w:rPr>
              <w:t xml:space="preserve">Secondary</w:t>
            </w:r>
          </w:p>
        </w:tc>
        <w:tc>
          <w:tcPr>
            <w:tcW w:type="dxa" w:w="2600"/>
            <w:tcMar>
              <w:top w:type="dxa" w:w="80"/>
              <w:left w:type="dxa" w:w="100"/>
              <w:bottom w:type="dxa" w:w="80"/>
              <w:right w:type="dxa" w:w="100"/>
            </w:tcMar>
            <w:vAlign w:val="center"/>
          </w:tcPr>
          <w:p>
            <w:pPr>
              <w:jc w:val="left"/>
            </w:pPr>
            <w:r>
              <w:rPr>
                <w:b w:val="false"/>
                <w:bCs w:val="false"/>
                <w:color w:val="000000"/>
              </w:rPr>
              <w:t xml:space="preserve">#F2A900 — Vàng cam</w:t>
            </w:r>
          </w:p>
        </w:tc>
        <w:tc>
          <w:tcPr>
            <w:tcW w:type="dxa" w:w="3300"/>
            <w:tcMar>
              <w:top w:type="dxa" w:w="80"/>
              <w:left w:type="dxa" w:w="100"/>
              <w:bottom w:type="dxa" w:w="80"/>
              <w:right w:type="dxa" w:w="100"/>
            </w:tcMar>
            <w:vAlign w:val="center"/>
          </w:tcPr>
          <w:p>
            <w:pPr>
              <w:jc w:val="left"/>
            </w:pPr>
            <w:r>
              <w:rPr>
                <w:b w:val="false"/>
                <w:bCs w:val="false"/>
                <w:color w:val="000000"/>
              </w:rPr>
              <w:t xml:space="preserve">Trạng thái đang xử lý, nhắc nhở</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Success</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#2E7D32 — Xanh lá</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Trạng thái hoàn tất</w:t>
            </w:r>
          </w:p>
        </w:tc>
      </w:tr>
      <w:tr>
        <w:tc>
          <w:tcPr>
            <w:tcW w:type="dxa" w:w="2600"/>
            <w:tcMar>
              <w:top w:type="dxa" w:w="80"/>
              <w:left w:type="dxa" w:w="100"/>
              <w:bottom w:type="dxa" w:w="80"/>
              <w:right w:type="dxa" w:w="100"/>
            </w:tcMar>
            <w:vAlign w:val="center"/>
          </w:tcPr>
          <w:p>
            <w:pPr>
              <w:jc w:val="left"/>
            </w:pPr>
            <w:r>
              <w:rPr>
                <w:b w:val="false"/>
                <w:bCs w:val="false"/>
                <w:color w:val="000000"/>
              </w:rPr>
              <w:t xml:space="preserve">Neutral / Nền</w:t>
            </w:r>
          </w:p>
        </w:tc>
        <w:tc>
          <w:tcPr>
            <w:tcW w:type="dxa" w:w="2600"/>
            <w:tcMar>
              <w:top w:type="dxa" w:w="80"/>
              <w:left w:type="dxa" w:w="100"/>
              <w:bottom w:type="dxa" w:w="80"/>
              <w:right w:type="dxa" w:w="100"/>
            </w:tcMar>
            <w:vAlign w:val="center"/>
          </w:tcPr>
          <w:p>
            <w:pPr>
              <w:jc w:val="left"/>
            </w:pPr>
            <w:r>
              <w:rPr>
                <w:b w:val="false"/>
                <w:bCs w:val="false"/>
                <w:color w:val="000000"/>
              </w:rPr>
              <w:t xml:space="preserve">#F5F5F5, #FFFFFF</w:t>
            </w:r>
          </w:p>
        </w:tc>
        <w:tc>
          <w:tcPr>
            <w:tcW w:type="dxa" w:w="3300"/>
            <w:tcMar>
              <w:top w:type="dxa" w:w="80"/>
              <w:left w:type="dxa" w:w="100"/>
              <w:bottom w:type="dxa" w:w="80"/>
              <w:right w:type="dxa" w:w="100"/>
            </w:tcMar>
            <w:vAlign w:val="center"/>
          </w:tcPr>
          <w:p>
            <w:pPr>
              <w:jc w:val="left"/>
            </w:pPr>
            <w:r>
              <w:rPr>
                <w:b w:val="false"/>
                <w:bCs w:val="false"/>
                <w:color w:val="000000"/>
              </w:rPr>
              <w:t xml:space="preserve">Nền trang, thẻ (card)</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Text chính</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#1A1A1A</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Nội dung văn bản</w:t>
            </w:r>
          </w:p>
        </w:tc>
      </w:tr>
      <w:tr>
        <w:tc>
          <w:tcPr>
            <w:tcW w:type="dxa" w:w="2600"/>
            <w:tcMar>
              <w:top w:type="dxa" w:w="80"/>
              <w:left w:type="dxa" w:w="100"/>
              <w:bottom w:type="dxa" w:w="80"/>
              <w:right w:type="dxa" w:w="100"/>
            </w:tcMar>
            <w:vAlign w:val="center"/>
          </w:tcPr>
          <w:p>
            <w:pPr>
              <w:jc w:val="left"/>
            </w:pPr>
            <w:r>
              <w:rPr>
                <w:b w:val="false"/>
                <w:bCs w:val="false"/>
                <w:color w:val="000000"/>
              </w:rPr>
              <w:t xml:space="preserve">Text phụ</w:t>
            </w:r>
          </w:p>
        </w:tc>
        <w:tc>
          <w:tcPr>
            <w:tcW w:type="dxa" w:w="2600"/>
            <w:tcMar>
              <w:top w:type="dxa" w:w="80"/>
              <w:left w:type="dxa" w:w="100"/>
              <w:bottom w:type="dxa" w:w="80"/>
              <w:right w:type="dxa" w:w="100"/>
            </w:tcMar>
            <w:vAlign w:val="center"/>
          </w:tcPr>
          <w:p>
            <w:pPr>
              <w:jc w:val="left"/>
            </w:pPr>
            <w:r>
              <w:rPr>
                <w:b w:val="false"/>
                <w:bCs w:val="false"/>
                <w:color w:val="000000"/>
              </w:rPr>
              <w:t xml:space="preserve">#6B6B6B</w:t>
            </w:r>
          </w:p>
        </w:tc>
        <w:tc>
          <w:tcPr>
            <w:tcW w:type="dxa" w:w="3300"/>
            <w:tcMar>
              <w:top w:type="dxa" w:w="80"/>
              <w:left w:type="dxa" w:w="100"/>
              <w:bottom w:type="dxa" w:w="80"/>
              <w:right w:type="dxa" w:w="100"/>
            </w:tcMar>
            <w:vAlign w:val="center"/>
          </w:tcPr>
          <w:p>
            <w:pPr>
              <w:jc w:val="left"/>
            </w:pPr>
            <w:r>
              <w:rPr>
                <w:b w:val="false"/>
                <w:bCs w:val="false"/>
                <w:color w:val="000000"/>
              </w:rPr>
              <w:t xml:space="preserve">Chú thích, mô tả phụ</w:t>
            </w:r>
          </w:p>
        </w:tc>
      </w:tr>
    </w:tbl>
    <w:p>
      <w:pPr>
        <w:pStyle w:val="Heading2"/>
        <w:spacing w:after="150" w:before="300"/>
      </w:pPr>
      <w:r>
        <w:rPr>
          <w:color w:val="1A2E44"/>
        </w:rPr>
        <w:t xml:space="preserve">5.2. Typography</w:t>
      </w:r>
    </w:p>
    <w:p>
      <w:pPr>
        <w:pStyle w:val="ListParagraph"/>
        <w:numPr>
          <w:ilvl w:val="0"/>
          <w:numId w:val="2"/>
        </w:numPr>
        <w:spacing w:after="60"/>
      </w:pPr>
      <w:r>
        <w:t xml:space="preserve">Font chữ đề xuất: Noto Sans / Inter — hỗ trợ tốt tiếng Việt, tiếng Nhật và tiếng Anh, phong cách hiện đại tối giản.</w:t>
      </w:r>
    </w:p>
    <w:p>
      <w:pPr>
        <w:pStyle w:val="ListParagraph"/>
        <w:numPr>
          <w:ilvl w:val="0"/>
          <w:numId w:val="2"/>
        </w:numPr>
        <w:spacing w:after="60"/>
      </w:pPr>
      <w:r>
        <w:t xml:space="preserve">Heading 1 (Tiêu đề trang): 24–28px, đậm (bold).</w:t>
      </w:r>
    </w:p>
    <w:p>
      <w:pPr>
        <w:pStyle w:val="ListParagraph"/>
        <w:numPr>
          <w:ilvl w:val="0"/>
          <w:numId w:val="2"/>
        </w:numPr>
        <w:spacing w:after="60"/>
      </w:pPr>
      <w:r>
        <w:t xml:space="preserve">Heading 2 (Tiêu đề mục): 18–20px, đậm.</w:t>
      </w:r>
    </w:p>
    <w:p>
      <w:pPr>
        <w:pStyle w:val="ListParagraph"/>
        <w:numPr>
          <w:ilvl w:val="0"/>
          <w:numId w:val="2"/>
        </w:numPr>
        <w:spacing w:after="60"/>
      </w:pPr>
      <w:r>
        <w:t xml:space="preserve">Body text (Nội dung): 14–16px, thường (regular).</w:t>
      </w:r>
    </w:p>
    <w:p>
      <w:pPr>
        <w:pStyle w:val="ListParagraph"/>
        <w:numPr>
          <w:ilvl w:val="0"/>
          <w:numId w:val="2"/>
        </w:numPr>
        <w:spacing w:after="60"/>
      </w:pPr>
      <w:r>
        <w:t xml:space="preserve">Caption / chú thích nhỏ: 12px, màu text phụ.</w:t>
      </w:r>
    </w:p>
    <w:p>
      <w:pPr>
        <w:pStyle w:val="Heading2"/>
        <w:spacing w:after="150" w:before="300"/>
      </w:pPr>
      <w:r>
        <w:rPr>
          <w:color w:val="1A2E44"/>
        </w:rPr>
        <w:t xml:space="preserve">5.3. Thành phần UI chuẩn (Component)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A2E44" w:val="clear"/>
            <w:tcMar>
              <w:top w:type="dxa" w:w="80"/>
              <w:left w:type="dxa" w:w="100"/>
              <w:bottom w:type="dxa" w:w="80"/>
              <w:right w:type="dxa" w:w="100"/>
            </w:tcMar>
            <w:vAlign w:val="center"/>
          </w:tcPr>
          <w:p>
            <w:pPr>
              <w:jc w:val="left"/>
            </w:pPr>
            <w:r>
              <w:rPr>
                <w:b/>
                <w:bCs/>
                <w:color w:val="FFFFFF"/>
              </w:rPr>
              <w:t xml:space="preserve">Component</w:t>
            </w:r>
          </w:p>
        </w:tc>
        <w:tc>
          <w:tcPr>
            <w:tcW w:type="dxa" w:w="6900"/>
            <w:shd w:fill="1A2E44" w:val="clear"/>
            <w:tcMar>
              <w:top w:type="dxa" w:w="80"/>
              <w:left w:type="dxa" w:w="100"/>
              <w:bottom w:type="dxa" w:w="80"/>
              <w:right w:type="dxa" w:w="100"/>
            </w:tcMar>
            <w:vAlign w:val="center"/>
          </w:tcPr>
          <w:p>
            <w:pPr>
              <w:jc w:val="left"/>
            </w:pPr>
            <w:r>
              <w:rPr>
                <w:b/>
                <w:bCs/>
                <w:color w:val="FFFFFF"/>
              </w:rPr>
              <w:t xml:space="preserve">Mô tả / trạng thái cần thể hiện</w:t>
            </w:r>
          </w:p>
        </w:tc>
      </w:tr>
      <w:tr>
        <w:tc>
          <w:tcPr>
            <w:tcW w:type="dxa" w:w="2600"/>
            <w:tcMar>
              <w:top w:type="dxa" w:w="80"/>
              <w:left w:type="dxa" w:w="100"/>
              <w:bottom w:type="dxa" w:w="80"/>
              <w:right w:type="dxa" w:w="100"/>
            </w:tcMar>
            <w:vAlign w:val="center"/>
          </w:tcPr>
          <w:p>
            <w:pPr>
              <w:jc w:val="left"/>
            </w:pPr>
            <w:r>
              <w:rPr>
                <w:b w:val="false"/>
                <w:bCs w:val="false"/>
                <w:color w:val="000000"/>
              </w:rPr>
              <w:t xml:space="preserve">Button</w:t>
            </w:r>
          </w:p>
        </w:tc>
        <w:tc>
          <w:tcPr>
            <w:tcW w:type="dxa" w:w="6900"/>
            <w:tcMar>
              <w:top w:type="dxa" w:w="80"/>
              <w:left w:type="dxa" w:w="100"/>
              <w:bottom w:type="dxa" w:w="80"/>
              <w:right w:type="dxa" w:w="100"/>
            </w:tcMar>
            <w:vAlign w:val="center"/>
          </w:tcPr>
          <w:p>
            <w:pPr>
              <w:jc w:val="left"/>
            </w:pPr>
            <w:r>
              <w:rPr>
                <w:b w:val="false"/>
                <w:bCs w:val="false"/>
                <w:color w:val="000000"/>
              </w:rPr>
              <w:t xml:space="preserve">Primary, Secondary, Disabled, Loading</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Input field</w:t>
            </w:r>
          </w:p>
        </w:tc>
        <w:tc>
          <w:tcPr>
            <w:tcW w:type="dxa" w:w="6900"/>
            <w:shd w:fill="F2F2F2" w:val="clear"/>
            <w:tcMar>
              <w:top w:type="dxa" w:w="80"/>
              <w:left w:type="dxa" w:w="100"/>
              <w:bottom w:type="dxa" w:w="80"/>
              <w:right w:type="dxa" w:w="100"/>
            </w:tcMar>
            <w:vAlign w:val="center"/>
          </w:tcPr>
          <w:p>
            <w:pPr>
              <w:jc w:val="left"/>
            </w:pPr>
            <w:r>
              <w:rPr>
                <w:b w:val="false"/>
                <w:bCs w:val="false"/>
                <w:color w:val="000000"/>
              </w:rPr>
              <w:t xml:space="preserve">Default, Focus, Error (viền đỏ + thông báo lỗi), Disabled</w:t>
            </w:r>
          </w:p>
        </w:tc>
      </w:tr>
      <w:tr>
        <w:tc>
          <w:tcPr>
            <w:tcW w:type="dxa" w:w="2600"/>
            <w:tcMar>
              <w:top w:type="dxa" w:w="80"/>
              <w:left w:type="dxa" w:w="100"/>
              <w:bottom w:type="dxa" w:w="80"/>
              <w:right w:type="dxa" w:w="100"/>
            </w:tcMar>
            <w:vAlign w:val="center"/>
          </w:tcPr>
          <w:p>
            <w:pPr>
              <w:jc w:val="left"/>
            </w:pPr>
            <w:r>
              <w:rPr>
                <w:b w:val="false"/>
                <w:bCs w:val="false"/>
                <w:color w:val="000000"/>
              </w:rPr>
              <w:t xml:space="preserve">Card</w:t>
            </w:r>
          </w:p>
        </w:tc>
        <w:tc>
          <w:tcPr>
            <w:tcW w:type="dxa" w:w="6900"/>
            <w:tcMar>
              <w:top w:type="dxa" w:w="80"/>
              <w:left w:type="dxa" w:w="100"/>
              <w:bottom w:type="dxa" w:w="80"/>
              <w:right w:type="dxa" w:w="100"/>
            </w:tcMar>
            <w:vAlign w:val="center"/>
          </w:tcPr>
          <w:p>
            <w:pPr>
              <w:jc w:val="left"/>
            </w:pPr>
            <w:r>
              <w:rPr>
                <w:b w:val="false"/>
                <w:bCs w:val="false"/>
                <w:color w:val="000000"/>
              </w:rPr>
              <w:t xml:space="preserve">Thẻ hiển thị xe, thẻ dịch vụ, thẻ đơn sửa chữa</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Badge trạng thái</w:t>
            </w:r>
          </w:p>
        </w:tc>
        <w:tc>
          <w:tcPr>
            <w:tcW w:type="dxa" w:w="6900"/>
            <w:shd w:fill="F2F2F2" w:val="clear"/>
            <w:tcMar>
              <w:top w:type="dxa" w:w="80"/>
              <w:left w:type="dxa" w:w="100"/>
              <w:bottom w:type="dxa" w:w="80"/>
              <w:right w:type="dxa" w:w="100"/>
            </w:tcMar>
            <w:vAlign w:val="center"/>
          </w:tcPr>
          <w:p>
            <w:pPr>
              <w:jc w:val="left"/>
            </w:pPr>
            <w:r>
              <w:rPr>
                <w:b w:val="false"/>
                <w:bCs w:val="false"/>
                <w:color w:val="000000"/>
              </w:rPr>
              <w:t xml:space="preserve">Đang chờ (vàng), Đang xử lý (xanh dương), Hoàn tất (xanh lá), Hủy (đỏ)</w:t>
            </w:r>
          </w:p>
        </w:tc>
      </w:tr>
      <w:tr>
        <w:tc>
          <w:tcPr>
            <w:tcW w:type="dxa" w:w="2600"/>
            <w:tcMar>
              <w:top w:type="dxa" w:w="80"/>
              <w:left w:type="dxa" w:w="100"/>
              <w:bottom w:type="dxa" w:w="80"/>
              <w:right w:type="dxa" w:w="100"/>
            </w:tcMar>
            <w:vAlign w:val="center"/>
          </w:tcPr>
          <w:p>
            <w:pPr>
              <w:jc w:val="left"/>
            </w:pPr>
            <w:r>
              <w:rPr>
                <w:b w:val="false"/>
                <w:bCs w:val="false"/>
                <w:color w:val="000000"/>
              </w:rPr>
              <w:t xml:space="preserve">Bảng dữ liệu (Table)</w:t>
            </w:r>
          </w:p>
        </w:tc>
        <w:tc>
          <w:tcPr>
            <w:tcW w:type="dxa" w:w="6900"/>
            <w:tcMar>
              <w:top w:type="dxa" w:w="80"/>
              <w:left w:type="dxa" w:w="100"/>
              <w:bottom w:type="dxa" w:w="80"/>
              <w:right w:type="dxa" w:w="100"/>
            </w:tcMar>
            <w:vAlign w:val="center"/>
          </w:tcPr>
          <w:p>
            <w:pPr>
              <w:jc w:val="left"/>
            </w:pPr>
            <w:r>
              <w:rPr>
                <w:b w:val="false"/>
                <w:bCs w:val="false"/>
                <w:color w:val="000000"/>
              </w:rPr>
              <w:t xml:space="preserve">Dùng cho dashboard quản lý, danh sách phụ tùng</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Chat bubble (AI)</w:t>
            </w:r>
          </w:p>
        </w:tc>
        <w:tc>
          <w:tcPr>
            <w:tcW w:type="dxa" w:w="6900"/>
            <w:shd w:fill="F2F2F2" w:val="clear"/>
            <w:tcMar>
              <w:top w:type="dxa" w:w="80"/>
              <w:left w:type="dxa" w:w="100"/>
              <w:bottom w:type="dxa" w:w="80"/>
              <w:right w:type="dxa" w:w="100"/>
            </w:tcMar>
            <w:vAlign w:val="center"/>
          </w:tcPr>
          <w:p>
            <w:pPr>
              <w:jc w:val="left"/>
            </w:pPr>
            <w:r>
              <w:rPr>
                <w:b w:val="false"/>
                <w:bCs w:val="false"/>
                <w:color w:val="000000"/>
              </w:rPr>
              <w:t xml:space="preserve">Bong bóng chat AI và người dùng, có trạng thái "AI đang phân tích..."</w:t>
            </w:r>
          </w:p>
        </w:tc>
      </w:tr>
      <w:tr>
        <w:tc>
          <w:tcPr>
            <w:tcW w:type="dxa" w:w="2600"/>
            <w:tcMar>
              <w:top w:type="dxa" w:w="80"/>
              <w:left w:type="dxa" w:w="100"/>
              <w:bottom w:type="dxa" w:w="80"/>
              <w:right w:type="dxa" w:w="100"/>
            </w:tcMar>
            <w:vAlign w:val="center"/>
          </w:tcPr>
          <w:p>
            <w:pPr>
              <w:jc w:val="left"/>
            </w:pPr>
            <w:r>
              <w:rPr>
                <w:b w:val="false"/>
                <w:bCs w:val="false"/>
                <w:color w:val="000000"/>
              </w:rPr>
              <w:t xml:space="preserve">Timeline / Stepper</w:t>
            </w:r>
          </w:p>
        </w:tc>
        <w:tc>
          <w:tcPr>
            <w:tcW w:type="dxa" w:w="6900"/>
            <w:tcMar>
              <w:top w:type="dxa" w:w="80"/>
              <w:left w:type="dxa" w:w="100"/>
              <w:bottom w:type="dxa" w:w="80"/>
              <w:right w:type="dxa" w:w="100"/>
            </w:tcMar>
            <w:vAlign w:val="center"/>
          </w:tcPr>
          <w:p>
            <w:pPr>
              <w:jc w:val="left"/>
            </w:pPr>
            <w:r>
              <w:rPr>
                <w:b w:val="false"/>
                <w:bCs w:val="false"/>
                <w:color w:val="000000"/>
              </w:rPr>
              <w:t xml:space="preserve">Thể hiện tiến độ sửa chữa theo các bước</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Toast / Notification</w:t>
            </w:r>
          </w:p>
        </w:tc>
        <w:tc>
          <w:tcPr>
            <w:tcW w:type="dxa" w:w="6900"/>
            <w:shd w:fill="F2F2F2" w:val="clear"/>
            <w:tcMar>
              <w:top w:type="dxa" w:w="80"/>
              <w:left w:type="dxa" w:w="100"/>
              <w:bottom w:type="dxa" w:w="80"/>
              <w:right w:type="dxa" w:w="100"/>
            </w:tcMar>
            <w:vAlign w:val="center"/>
          </w:tcPr>
          <w:p>
            <w:pPr>
              <w:jc w:val="left"/>
            </w:pPr>
            <w:r>
              <w:rPr>
                <w:b w:val="false"/>
                <w:bCs w:val="false"/>
                <w:color w:val="000000"/>
              </w:rPr>
              <w:t xml:space="preserve">Thông báo cập nhật trạng thái theo thời gian thực</w:t>
            </w:r>
          </w:p>
        </w:tc>
      </w:tr>
    </w:tbl>
    <w:p>
      <w:pPr>
        <w:pStyle w:val="Heading2"/>
        <w:spacing w:after="150" w:before="300"/>
      </w:pPr>
      <w:r>
        <w:rPr>
          <w:color w:val="1A2E44"/>
        </w:rPr>
        <w:t xml:space="preserve">5.4. Iconography</w:t>
      </w:r>
    </w:p>
    <w:p>
      <w:pPr>
        <w:spacing w:after="120"/>
      </w:pPr>
      <w:r>
        <w:t xml:space="preserve">Sử dụng bộ icon tối giản, nét mỏng (outline style) — ví dụ Feather Icons, Lucide hoặc Material Symbols Outlined — đồng nhất trong toàn bộ hệ thống. Icon đại diện AI nên dùng biểu tượng tia sáng/mạch (spark) để phân biệt rõ tính năng có AI hỗ trợ.</w:t>
      </w:r>
    </w:p>
    <w:p>
      <w:r>
        <w:br w:type="page"/>
      </w:r>
    </w:p>
    <w:p>
      <w:pPr>
        <w:pStyle w:val="Heading1"/>
        <w:spacing w:after="200" w:before="400"/>
      </w:pPr>
      <w:r>
        <w:rPr>
          <w:color w:val="1A2E44"/>
        </w:rPr>
        <w:t xml:space="preserve">6. ĐẶC TẢ WIREFRAME / MOCKUP CHO CÁC MÀN HÌNH TRỌNG YẾU</w:t>
      </w:r>
    </w:p>
    <w:p>
      <w:pPr>
        <w:pStyle w:val="Heading2"/>
        <w:spacing w:after="150" w:before="300"/>
      </w:pPr>
      <w:r>
        <w:rPr>
          <w:color w:val="1A2E44"/>
        </w:rPr>
        <w:t xml:space="preserve">KH-03 — Đặt lịch bảo dưỡng</w:t>
      </w:r>
    </w:p>
    <w:p>
      <w:pPr>
        <w:spacing w:after="120"/>
      </w:pPr>
      <w:r>
        <w:rPr>
          <w:i/>
          <w:iCs/>
        </w:rPr>
        <w:t xml:space="preserve">Mục đích: Cho phép khách hàng chọn xe, dịch vụ và thời gian mong muốn.</w:t>
      </w:r>
    </w:p>
    <w:p>
      <w:pPr>
        <w:pStyle w:val="Heading3"/>
        <w:spacing w:after="100" w:before="200"/>
      </w:pPr>
      <w:r>
        <w:rPr>
          <w:b/>
          <w:bCs/>
        </w:rPr>
        <w:t xml:space="preserve">Bố cục tổng thể</w:t>
      </w:r>
    </w:p>
    <w:p>
      <w:pPr>
        <w:spacing w:after="120"/>
      </w:pPr>
      <w:r>
        <w:t xml:space="preserve">Bố cục dạng form nhiều bước (stepper) theo chiều dọc: Bước 1 chọn xe → Bước 2 chọn dịch vụ → Bước 3 chọn thời gian/chi nhánh → Bước 4 xác nhận.</w:t>
      </w:r>
    </w:p>
    <w:p>
      <w:pPr>
        <w:pStyle w:val="Heading3"/>
        <w:spacing w:after="100" w:before="200"/>
      </w:pPr>
      <w:r>
        <w:rPr>
          <w:b/>
          <w:bCs/>
        </w:rPr>
        <w:t xml:space="preserve">Thành phần chính</w:t>
      </w:r>
    </w:p>
    <w:p>
      <w:pPr>
        <w:pStyle w:val="ListParagraph"/>
        <w:numPr>
          <w:ilvl w:val="0"/>
          <w:numId w:val="2"/>
        </w:numPr>
        <w:spacing w:after="60"/>
      </w:pPr>
      <w:r>
        <w:t xml:space="preserve">Thanh tiến trình (stepper) ở đầu trang thể hiện 4 bước</w:t>
      </w:r>
    </w:p>
    <w:p>
      <w:pPr>
        <w:pStyle w:val="ListParagraph"/>
        <w:numPr>
          <w:ilvl w:val="0"/>
          <w:numId w:val="2"/>
        </w:numPr>
        <w:spacing w:after="60"/>
      </w:pPr>
      <w:r>
        <w:t xml:space="preserve">Danh sách xe đã lưu dạng card, có nút "Thêm xe mới"</w:t>
      </w:r>
    </w:p>
    <w:p>
      <w:pPr>
        <w:pStyle w:val="ListParagraph"/>
        <w:numPr>
          <w:ilvl w:val="0"/>
          <w:numId w:val="2"/>
        </w:numPr>
        <w:spacing w:after="60"/>
      </w:pPr>
      <w:r>
        <w:t xml:space="preserve">Danh sách dịch vụ dạng lưới (grid) với icon minh họa</w:t>
      </w:r>
    </w:p>
    <w:p>
      <w:pPr>
        <w:pStyle w:val="ListParagraph"/>
        <w:numPr>
          <w:ilvl w:val="0"/>
          <w:numId w:val="2"/>
        </w:numPr>
        <w:spacing w:after="60"/>
      </w:pPr>
      <w:r>
        <w:t xml:space="preserve">Lịch chọn ngày (calendar picker) và khung giờ trống</w:t>
      </w:r>
    </w:p>
    <w:p>
      <w:pPr>
        <w:pStyle w:val="ListParagraph"/>
        <w:numPr>
          <w:ilvl w:val="0"/>
          <w:numId w:val="2"/>
        </w:numPr>
        <w:spacing w:after="60"/>
      </w:pPr>
      <w:r>
        <w:t xml:space="preserve">Bản đồ/danh sách chọn chi nhánh gần nhất</w:t>
      </w:r>
    </w:p>
    <w:p>
      <w:pPr>
        <w:pStyle w:val="ListParagraph"/>
        <w:numPr>
          <w:ilvl w:val="0"/>
          <w:numId w:val="2"/>
        </w:numPr>
        <w:spacing w:after="60"/>
      </w:pPr>
      <w:r>
        <w:t xml:space="preserve">Nút CTA "Xác nhận đặt lịch" cố định ở cuối màn hình</w:t>
      </w:r>
    </w:p>
    <w:p>
      <w:pPr>
        <w:pStyle w:val="Heading3"/>
        <w:spacing w:after="100" w:before="200"/>
      </w:pPr>
      <w:r>
        <w:rPr>
          <w:b/>
          <w:bCs/>
        </w:rPr>
        <w:t xml:space="preserve">Ghi chú AI</w:t>
      </w:r>
    </w:p>
    <w:p>
      <w:pPr>
        <w:spacing w:after="120"/>
      </w:pPr>
      <w:r>
        <w:t xml:space="preserve">Ở bước chọn dịch vụ, hiển thị nút phụ "Không chắc xe bị gì? Hỏi AI" dẫn sang màn hình Chatbot AI (KH-04).</w:t>
      </w:r>
    </w:p>
    <w:p>
      <w:pPr>
        <w:pBdr>
          <w:bottom w:val="single" w:color="CCCCCC" w:sz="6" w:space="1"/>
        </w:pBdr>
        <w:spacing w:after="200"/>
      </w:pPr>
    </w:p>
    <w:p>
      <w:pPr>
        <w:pStyle w:val="Heading2"/>
        <w:spacing w:after="150" w:before="300"/>
      </w:pPr>
      <w:r>
        <w:rPr>
          <w:color w:val="1A2E44"/>
        </w:rPr>
        <w:t xml:space="preserve">KH-04 — Chatbot AI tư vấn triệu chứng</w:t>
      </w:r>
    </w:p>
    <w:p>
      <w:pPr>
        <w:spacing w:after="120"/>
      </w:pPr>
      <w:r>
        <w:rPr>
          <w:i/>
          <w:iCs/>
        </w:rPr>
        <w:t xml:space="preserve">Mục đích: Giúp khách hàng mô tả triệu chứng xe và nhận gợi ý chẩn đoán sơ bộ trước khi đặt lịch.</w:t>
      </w:r>
    </w:p>
    <w:p>
      <w:pPr>
        <w:pStyle w:val="Heading3"/>
        <w:spacing w:after="100" w:before="200"/>
      </w:pPr>
      <w:r>
        <w:rPr>
          <w:b/>
          <w:bCs/>
        </w:rPr>
        <w:t xml:space="preserve">Bố cục tổng thể</w:t>
      </w:r>
    </w:p>
    <w:p>
      <w:pPr>
        <w:spacing w:after="120"/>
      </w:pPr>
      <w:r>
        <w:t xml:space="preserve">Giao diện chat toàn màn hình: khung hội thoại chiếm phần lớn, thanh nhập liệu cố định phía dưới.</w:t>
      </w:r>
    </w:p>
    <w:p>
      <w:pPr>
        <w:pStyle w:val="Heading3"/>
        <w:spacing w:after="100" w:before="200"/>
      </w:pPr>
      <w:r>
        <w:rPr>
          <w:b/>
          <w:bCs/>
        </w:rPr>
        <w:t xml:space="preserve">Thành phần chính</w:t>
      </w:r>
    </w:p>
    <w:p>
      <w:pPr>
        <w:pStyle w:val="ListParagraph"/>
        <w:numPr>
          <w:ilvl w:val="0"/>
          <w:numId w:val="2"/>
        </w:numPr>
        <w:spacing w:after="60"/>
      </w:pPr>
      <w:r>
        <w:t xml:space="preserve">Bong bóng chat AI (bên trái) và người dùng (bên phải)</w:t>
      </w:r>
    </w:p>
    <w:p>
      <w:pPr>
        <w:pStyle w:val="ListParagraph"/>
        <w:numPr>
          <w:ilvl w:val="0"/>
          <w:numId w:val="2"/>
        </w:numPr>
        <w:spacing w:after="60"/>
      </w:pPr>
      <w:r>
        <w:t xml:space="preserve">Gợi ý câu hỏi nhanh (quick reply chips): "Xe kêu lạ", "Khó nổ máy", "Rung khi chạy"...</w:t>
      </w:r>
    </w:p>
    <w:p>
      <w:pPr>
        <w:pStyle w:val="ListParagraph"/>
        <w:numPr>
          <w:ilvl w:val="0"/>
          <w:numId w:val="2"/>
        </w:numPr>
        <w:spacing w:after="60"/>
      </w:pPr>
      <w:r>
        <w:t xml:space="preserve">Nút đính kèm ảnh/ghi âm mô tả tiếng động cơ</w:t>
      </w:r>
    </w:p>
    <w:p>
      <w:pPr>
        <w:pStyle w:val="ListParagraph"/>
        <w:numPr>
          <w:ilvl w:val="0"/>
          <w:numId w:val="2"/>
        </w:numPr>
        <w:spacing w:after="60"/>
      </w:pPr>
      <w:r>
        <w:t xml:space="preserve">Trạng thái "AI đang phân tích..." khi chờ phản hồi</w:t>
      </w:r>
    </w:p>
    <w:p>
      <w:pPr>
        <w:pStyle w:val="ListParagraph"/>
        <w:numPr>
          <w:ilvl w:val="0"/>
          <w:numId w:val="2"/>
        </w:numPr>
        <w:spacing w:after="60"/>
      </w:pPr>
      <w:r>
        <w:t xml:space="preserve">Thẻ kết quả gợi ý cuối hội thoại: Nguyên nhân có thể + Mức độ ưu tiên + nút "Đặt lịch với dịch vụ này"</w:t>
      </w:r>
    </w:p>
    <w:p>
      <w:pPr>
        <w:pStyle w:val="Heading3"/>
        <w:spacing w:after="100" w:before="200"/>
      </w:pPr>
      <w:r>
        <w:rPr>
          <w:b/>
          <w:bCs/>
        </w:rPr>
        <w:t xml:space="preserve">Ghi chú AI</w:t>
      </w:r>
    </w:p>
    <w:p>
      <w:pPr>
        <w:spacing w:after="120"/>
      </w:pPr>
      <w:r>
        <w:t xml:space="preserve">Đây là màn hình thể hiện rõ nhất giá trị AI — cần chú thích rõ luồng input (text/ảnh/âm thanh) → output (danh sách nguyên nhân kèm % độ tin cậy).</w:t>
      </w:r>
    </w:p>
    <w:p>
      <w:pPr>
        <w:pBdr>
          <w:bottom w:val="single" w:color="CCCCCC" w:sz="6" w:space="1"/>
        </w:pBdr>
        <w:spacing w:after="200"/>
      </w:pPr>
    </w:p>
    <w:p>
      <w:pPr>
        <w:pStyle w:val="Heading2"/>
        <w:spacing w:after="150" w:before="300"/>
      </w:pPr>
      <w:r>
        <w:rPr>
          <w:color w:val="1A2E44"/>
        </w:rPr>
        <w:t xml:space="preserve">KH-05 — Theo dõi tiến độ sửa chữa</w:t>
      </w:r>
    </w:p>
    <w:p>
      <w:pPr>
        <w:spacing w:after="120"/>
      </w:pPr>
      <w:r>
        <w:rPr>
          <w:i/>
          <w:iCs/>
        </w:rPr>
        <w:t xml:space="preserve">Mục đích: Hiển thị trạng thái xử lý xe theo thời gian thực để khách hàng yên tâm theo dõi.</w:t>
      </w:r>
    </w:p>
    <w:p>
      <w:pPr>
        <w:pStyle w:val="Heading3"/>
        <w:spacing w:after="100" w:before="200"/>
      </w:pPr>
      <w:r>
        <w:rPr>
          <w:b/>
          <w:bCs/>
        </w:rPr>
        <w:t xml:space="preserve">Bố cục tổng thể</w:t>
      </w:r>
    </w:p>
    <w:p>
      <w:pPr>
        <w:spacing w:after="120"/>
      </w:pPr>
      <w:r>
        <w:t xml:space="preserve">Bố cục dạng timeline dọc, thẻ thông tin xe cố định phía trên.</w:t>
      </w:r>
    </w:p>
    <w:p>
      <w:pPr>
        <w:pStyle w:val="Heading3"/>
        <w:spacing w:after="100" w:before="200"/>
      </w:pPr>
      <w:r>
        <w:rPr>
          <w:b/>
          <w:bCs/>
        </w:rPr>
        <w:t xml:space="preserve">Thành phần chính</w:t>
      </w:r>
    </w:p>
    <w:p>
      <w:pPr>
        <w:pStyle w:val="ListParagraph"/>
        <w:numPr>
          <w:ilvl w:val="0"/>
          <w:numId w:val="2"/>
        </w:numPr>
        <w:spacing w:after="60"/>
      </w:pPr>
      <w:r>
        <w:t xml:space="preserve">Thẻ thông tin xe: biển số, dòng xe, ảnh hiện trạng khi check-in</w:t>
      </w:r>
    </w:p>
    <w:p>
      <w:pPr>
        <w:pStyle w:val="ListParagraph"/>
        <w:numPr>
          <w:ilvl w:val="0"/>
          <w:numId w:val="2"/>
        </w:numPr>
        <w:spacing w:after="60"/>
      </w:pPr>
      <w:r>
        <w:t xml:space="preserve">Timeline các bước: Đang tiếp nhận → Đang sửa chữa → Kiểm tra chất lượng → Hoàn tất, mỗi bước có mốc thời gian</w:t>
      </w:r>
    </w:p>
    <w:p>
      <w:pPr>
        <w:pStyle w:val="ListParagraph"/>
        <w:numPr>
          <w:ilvl w:val="0"/>
          <w:numId w:val="2"/>
        </w:numPr>
        <w:spacing w:after="60"/>
      </w:pPr>
      <w:r>
        <w:t xml:space="preserve">Ghi chú của kỹ thuật viên tại từng bước (nếu có)</w:t>
      </w:r>
    </w:p>
    <w:p>
      <w:pPr>
        <w:pStyle w:val="ListParagraph"/>
        <w:numPr>
          <w:ilvl w:val="0"/>
          <w:numId w:val="2"/>
        </w:numPr>
        <w:spacing w:after="60"/>
      </w:pPr>
      <w:r>
        <w:t xml:space="preserve">Ước tính thời gian hoàn thành (do AI ước lượng dựa trên loại dịch vụ)</w:t>
      </w:r>
    </w:p>
    <w:p>
      <w:pPr>
        <w:pStyle w:val="ListParagraph"/>
        <w:numPr>
          <w:ilvl w:val="0"/>
          <w:numId w:val="2"/>
        </w:numPr>
        <w:spacing w:after="60"/>
      </w:pPr>
      <w:r>
        <w:t xml:space="preserve">Nút liên hệ trực tiếp cửa hàng</w:t>
      </w:r>
    </w:p>
    <w:p>
      <w:pPr>
        <w:pStyle w:val="Heading3"/>
        <w:spacing w:after="100" w:before="200"/>
      </w:pPr>
      <w:r>
        <w:rPr>
          <w:b/>
          <w:bCs/>
        </w:rPr>
        <w:t xml:space="preserve">Ghi chú AI</w:t>
      </w:r>
    </w:p>
    <w:p>
      <w:pPr>
        <w:spacing w:after="120"/>
      </w:pPr>
      <w:r>
        <w:t xml:space="preserve">Hiển thị badge "Ước tính bởi AI" cạnh thời gian hoàn thành dự kiến để phân biệt với mốc thời gian thực tế.</w:t>
      </w:r>
    </w:p>
    <w:p>
      <w:pPr>
        <w:pBdr>
          <w:bottom w:val="single" w:color="CCCCCC" w:sz="6" w:space="1"/>
        </w:pBdr>
        <w:spacing w:after="200"/>
      </w:pPr>
    </w:p>
    <w:p>
      <w:pPr>
        <w:pStyle w:val="Heading2"/>
        <w:spacing w:after="150" w:before="300"/>
      </w:pPr>
      <w:r>
        <w:rPr>
          <w:color w:val="1A2E44"/>
        </w:rPr>
        <w:t xml:space="preserve">NV-03 — Chẩn đoán AI hỗ trợ kỹ thuật viên</w:t>
      </w:r>
    </w:p>
    <w:p>
      <w:pPr>
        <w:spacing w:after="120"/>
      </w:pPr>
      <w:r>
        <w:rPr>
          <w:i/>
          <w:iCs/>
        </w:rPr>
        <w:t xml:space="preserve">Mục đích: Hỗ trợ kỹ thuật viên xác định nhanh nguyên nhân hư hỏng dựa trên dữ liệu lịch sử và triệu chứng nhập vào.</w:t>
      </w:r>
    </w:p>
    <w:p>
      <w:pPr>
        <w:pStyle w:val="Heading3"/>
        <w:spacing w:after="100" w:before="200"/>
      </w:pPr>
      <w:r>
        <w:rPr>
          <w:b/>
          <w:bCs/>
        </w:rPr>
        <w:t xml:space="preserve">Bố cục tổng thể</w:t>
      </w:r>
    </w:p>
    <w:p>
      <w:pPr>
        <w:spacing w:after="120"/>
      </w:pPr>
      <w:r>
        <w:t xml:space="preserve">Bố cục 2 cột: cột trái là form nhập triệu chứng/tải ảnh, cột phải là kết quả gợi ý của AI cập nhật theo thời gian thực.</w:t>
      </w:r>
    </w:p>
    <w:p>
      <w:pPr>
        <w:pStyle w:val="Heading3"/>
        <w:spacing w:after="100" w:before="200"/>
      </w:pPr>
      <w:r>
        <w:rPr>
          <w:b/>
          <w:bCs/>
        </w:rPr>
        <w:t xml:space="preserve">Thành phần chính</w:t>
      </w:r>
    </w:p>
    <w:p>
      <w:pPr>
        <w:pStyle w:val="ListParagraph"/>
        <w:numPr>
          <w:ilvl w:val="0"/>
          <w:numId w:val="2"/>
        </w:numPr>
        <w:spacing w:after="60"/>
      </w:pPr>
      <w:r>
        <w:t xml:space="preserve">Form nhập: chọn dòng xe, mô tả triệu chứng, tải ảnh/âm thanh động cơ</w:t>
      </w:r>
    </w:p>
    <w:p>
      <w:pPr>
        <w:pStyle w:val="ListParagraph"/>
        <w:numPr>
          <w:ilvl w:val="0"/>
          <w:numId w:val="2"/>
        </w:numPr>
        <w:spacing w:after="60"/>
      </w:pPr>
      <w:r>
        <w:t xml:space="preserve">Danh sách kết quả AI: mỗi nguyên nhân kèm thanh % độ tin cậy</w:t>
      </w:r>
    </w:p>
    <w:p>
      <w:pPr>
        <w:pStyle w:val="ListParagraph"/>
        <w:numPr>
          <w:ilvl w:val="0"/>
          <w:numId w:val="2"/>
        </w:numPr>
        <w:spacing w:after="60"/>
      </w:pPr>
      <w:r>
        <w:t xml:space="preserve">Gợi ý phụ tùng liên quan đến từng nguyên nhân, liên kết trực tiếp tới kho</w:t>
      </w:r>
    </w:p>
    <w:p>
      <w:pPr>
        <w:pStyle w:val="ListParagraph"/>
        <w:numPr>
          <w:ilvl w:val="0"/>
          <w:numId w:val="2"/>
        </w:numPr>
        <w:spacing w:after="60"/>
      </w:pPr>
      <w:r>
        <w:t xml:space="preserve">Nút "Xác nhận chẩn đoán" và ô ghi chú bổ sung thủ công</w:t>
      </w:r>
    </w:p>
    <w:p>
      <w:pPr>
        <w:pStyle w:val="ListParagraph"/>
        <w:numPr>
          <w:ilvl w:val="0"/>
          <w:numId w:val="2"/>
        </w:numPr>
        <w:spacing w:after="60"/>
      </w:pPr>
      <w:r>
        <w:t xml:space="preserve">Lịch sử các lần chẩn đoán AI trước đó cho cùng dòng xe (thu gọn dạng accordion)</w:t>
      </w:r>
    </w:p>
    <w:p>
      <w:pPr>
        <w:pStyle w:val="Heading3"/>
        <w:spacing w:after="100" w:before="200"/>
      </w:pPr>
      <w:r>
        <w:rPr>
          <w:b/>
          <w:bCs/>
        </w:rPr>
        <w:t xml:space="preserve">Ghi chú AI</w:t>
      </w:r>
    </w:p>
    <w:p>
      <w:pPr>
        <w:spacing w:after="120"/>
      </w:pPr>
      <w:r>
        <w:t xml:space="preserve">Cần thể hiện rõ đây là công cụ hỗ trợ ra quyết định (decision support), kỹ thuật viên luôn là người xác nhận cuối cùng — không tự động hoàn toàn.</w:t>
      </w:r>
    </w:p>
    <w:p>
      <w:pPr>
        <w:pBdr>
          <w:bottom w:val="single" w:color="CCCCCC" w:sz="6" w:space="1"/>
        </w:pBdr>
        <w:spacing w:after="200"/>
      </w:pPr>
    </w:p>
    <w:p>
      <w:pPr>
        <w:pStyle w:val="Heading2"/>
        <w:spacing w:after="150" w:before="300"/>
      </w:pPr>
      <w:r>
        <w:rPr>
          <w:color w:val="1A2E44"/>
        </w:rPr>
        <w:t xml:space="preserve">QL-01 — Dashboard tổng quan (Quản lý)</w:t>
      </w:r>
    </w:p>
    <w:p>
      <w:pPr>
        <w:spacing w:after="120"/>
      </w:pPr>
      <w:r>
        <w:rPr>
          <w:i/>
          <w:iCs/>
        </w:rPr>
        <w:t xml:space="preserve">Mục đích: Cho quản lý cửa hàng cái nhìn tổng quan về vận hành theo thời gian thực.</w:t>
      </w:r>
    </w:p>
    <w:p>
      <w:pPr>
        <w:pStyle w:val="Heading3"/>
        <w:spacing w:after="100" w:before="200"/>
      </w:pPr>
      <w:r>
        <w:rPr>
          <w:b/>
          <w:bCs/>
        </w:rPr>
        <w:t xml:space="preserve">Bố cục tổng thể</w:t>
      </w:r>
    </w:p>
    <w:p>
      <w:pPr>
        <w:spacing w:after="120"/>
      </w:pPr>
      <w:r>
        <w:t xml:space="preserve">Bố cục dạng lưới widget: hàng trên cùng là các chỉ số KPI dạng thẻ nhỏ, phía dưới là biểu đồ và bảng chi tiết.</w:t>
      </w:r>
    </w:p>
    <w:p>
      <w:pPr>
        <w:pStyle w:val="Heading3"/>
        <w:spacing w:after="100" w:before="200"/>
      </w:pPr>
      <w:r>
        <w:rPr>
          <w:b/>
          <w:bCs/>
        </w:rPr>
        <w:t xml:space="preserve">Thành phần chính</w:t>
      </w:r>
    </w:p>
    <w:p>
      <w:pPr>
        <w:pStyle w:val="ListParagraph"/>
        <w:numPr>
          <w:ilvl w:val="0"/>
          <w:numId w:val="2"/>
        </w:numPr>
        <w:spacing w:after="60"/>
      </w:pPr>
      <w:r>
        <w:t xml:space="preserve">Thẻ KPI: Doanh thu hôm nay, Số xe đang xử lý, Số xe hoàn tất, Hiệu suất trung bình/KTV</w:t>
      </w:r>
    </w:p>
    <w:p>
      <w:pPr>
        <w:pStyle w:val="ListParagraph"/>
        <w:numPr>
          <w:ilvl w:val="0"/>
          <w:numId w:val="2"/>
        </w:numPr>
        <w:spacing w:after="60"/>
      </w:pPr>
      <w:r>
        <w:t xml:space="preserve">Biểu đồ doanh thu theo tuần/tháng (line chart)</w:t>
      </w:r>
    </w:p>
    <w:p>
      <w:pPr>
        <w:pStyle w:val="ListParagraph"/>
        <w:numPr>
          <w:ilvl w:val="0"/>
          <w:numId w:val="2"/>
        </w:numPr>
        <w:spacing w:after="60"/>
      </w:pPr>
      <w:r>
        <w:t xml:space="preserve">Biểu đồ tỉ lệ dịch vụ phổ biến (donut chart)</w:t>
      </w:r>
    </w:p>
    <w:p>
      <w:pPr>
        <w:pStyle w:val="ListParagraph"/>
        <w:numPr>
          <w:ilvl w:val="0"/>
          <w:numId w:val="2"/>
        </w:numPr>
        <w:spacing w:after="60"/>
      </w:pPr>
      <w:r>
        <w:t xml:space="preserve">Bảng danh sách xe đang xử lý với trạng thái theo thời gian thực</w:t>
      </w:r>
    </w:p>
    <w:p>
      <w:pPr>
        <w:pStyle w:val="ListParagraph"/>
        <w:numPr>
          <w:ilvl w:val="0"/>
          <w:numId w:val="2"/>
        </w:numPr>
        <w:spacing w:after="60"/>
      </w:pPr>
      <w:r>
        <w:t xml:space="preserve">Khu vực "Cảnh báo từ AI": phụ tùng sắp hết hàng, xu hướng lỗi bất thường tăng đột biến</w:t>
      </w:r>
    </w:p>
    <w:p>
      <w:pPr>
        <w:pStyle w:val="Heading3"/>
        <w:spacing w:after="100" w:before="200"/>
      </w:pPr>
      <w:r>
        <w:rPr>
          <w:b/>
          <w:bCs/>
        </w:rPr>
        <w:t xml:space="preserve">Ghi chú AI</w:t>
      </w:r>
    </w:p>
    <w:p>
      <w:pPr>
        <w:spacing w:after="120"/>
      </w:pPr>
      <w:r>
        <w:t xml:space="preserve">Widget cảnh báo AI nên đặt ở vị trí dễ thấy (góc trên bên phải hoặc thanh bên) vì đây là tính năng chủ động (proactive), không phải chỉ số thụ động.</w:t>
      </w:r>
    </w:p>
    <w:p>
      <w:pPr>
        <w:pBdr>
          <w:bottom w:val="single" w:color="CCCCCC" w:sz="6" w:space="1"/>
        </w:pBdr>
        <w:spacing w:after="200"/>
      </w:pPr>
    </w:p>
    <w:p>
      <w:pPr>
        <w:pStyle w:val="Heading2"/>
        <w:spacing w:after="150" w:before="300"/>
      </w:pPr>
      <w:r>
        <w:rPr>
          <w:color w:val="1A2E44"/>
        </w:rPr>
        <w:t xml:space="preserve">QL-02 — Quản lý kho phụ tùng (AI dự đoán nhu cầu)</w:t>
      </w:r>
    </w:p>
    <w:p>
      <w:pPr>
        <w:spacing w:after="120"/>
      </w:pPr>
      <w:r>
        <w:rPr>
          <w:i/>
          <w:iCs/>
        </w:rPr>
        <w:t xml:space="preserve">Mục đích: Giúp quản lý theo dõi tồn kho và nhận gợi ý nhập hàng dựa trên dự đoán AI.</w:t>
      </w:r>
    </w:p>
    <w:p>
      <w:pPr>
        <w:pStyle w:val="Heading3"/>
        <w:spacing w:after="100" w:before="200"/>
      </w:pPr>
      <w:r>
        <w:rPr>
          <w:b/>
          <w:bCs/>
        </w:rPr>
        <w:t xml:space="preserve">Bố cục tổng thể</w:t>
      </w:r>
    </w:p>
    <w:p>
      <w:pPr>
        <w:spacing w:after="120"/>
      </w:pPr>
      <w:r>
        <w:t xml:space="preserve">Bố cục bảng dữ liệu (table) là chính, kèm thanh lọc/tìm kiếm phía trên và panel chi tiết khi chọn 1 dòng.</w:t>
      </w:r>
    </w:p>
    <w:p>
      <w:pPr>
        <w:pStyle w:val="Heading3"/>
        <w:spacing w:after="100" w:before="200"/>
      </w:pPr>
      <w:r>
        <w:rPr>
          <w:b/>
          <w:bCs/>
        </w:rPr>
        <w:t xml:space="preserve">Thành phần chính</w:t>
      </w:r>
    </w:p>
    <w:p>
      <w:pPr>
        <w:pStyle w:val="ListParagraph"/>
        <w:numPr>
          <w:ilvl w:val="0"/>
          <w:numId w:val="2"/>
        </w:numPr>
        <w:spacing w:after="60"/>
      </w:pPr>
      <w:r>
        <w:t xml:space="preserve">Bảng phụ tùng: Tên, Mã, Tồn kho hiện tại, Mức tồn kho tối thiểu, Trạng thái</w:t>
      </w:r>
    </w:p>
    <w:p>
      <w:pPr>
        <w:pStyle w:val="ListParagraph"/>
        <w:numPr>
          <w:ilvl w:val="0"/>
          <w:numId w:val="2"/>
        </w:numPr>
        <w:spacing w:after="60"/>
      </w:pPr>
      <w:r>
        <w:t xml:space="preserve">Cột "Dự đoán AI": số lượng cần nhập trong X ngày tới, dựa trên tốc độ tiêu thụ</w:t>
      </w:r>
    </w:p>
    <w:p>
      <w:pPr>
        <w:pStyle w:val="ListParagraph"/>
        <w:numPr>
          <w:ilvl w:val="0"/>
          <w:numId w:val="2"/>
        </w:numPr>
        <w:spacing w:after="60"/>
      </w:pPr>
      <w:r>
        <w:t xml:space="preserve">Biểu đồ mini (sparkline) thể hiện xu hướng tiêu thụ từng phụ tùng</w:t>
      </w:r>
    </w:p>
    <w:p>
      <w:pPr>
        <w:pStyle w:val="ListParagraph"/>
        <w:numPr>
          <w:ilvl w:val="0"/>
          <w:numId w:val="2"/>
        </w:numPr>
        <w:spacing w:after="60"/>
      </w:pPr>
      <w:r>
        <w:t xml:space="preserve">Nút "Tạo đơn nhập hàng" gợi ý sẵn số lượng theo AI, quản lý có thể chỉnh sửa trước khi xác nhận</w:t>
      </w:r>
    </w:p>
    <w:p>
      <w:pPr>
        <w:pStyle w:val="Heading3"/>
        <w:spacing w:after="100" w:before="200"/>
      </w:pPr>
      <w:r>
        <w:rPr>
          <w:b/>
          <w:bCs/>
        </w:rPr>
        <w:t xml:space="preserve">Ghi chú AI</w:t>
      </w:r>
    </w:p>
    <w:p>
      <w:pPr>
        <w:spacing w:after="120"/>
      </w:pPr>
      <w:r>
        <w:t xml:space="preserve">Luôn cho phép người quản lý ghi đè (override) gợi ý của AI — thể hiện rõ trong mockup bằng ô số lượng có thể chỉnh sửa được.</w:t>
      </w:r>
    </w:p>
    <w:p>
      <w:pPr>
        <w:pBdr>
          <w:bottom w:val="single" w:color="CCCCCC" w:sz="6" w:space="1"/>
        </w:pBdr>
        <w:spacing w:after="200"/>
      </w:pPr>
    </w:p>
    <w:p>
      <w:r>
        <w:br w:type="page"/>
      </w:r>
    </w:p>
    <w:p>
      <w:pPr>
        <w:pStyle w:val="Heading1"/>
        <w:spacing w:after="200" w:before="400"/>
      </w:pPr>
      <w:r>
        <w:rPr>
          <w:color w:val="1A2E44"/>
        </w:rPr>
        <w:t xml:space="preserve">7. ĐẶC TẢ CHI TIẾT CÁC TÍNH NĂNG AI</w:t>
      </w:r>
    </w:p>
    <w:p>
      <w:pPr>
        <w:spacing w:after="120"/>
      </w:pPr>
      <w:r>
        <w:t xml:space="preserve">Bảng tổng hợp toàn bộ điểm chạm AI trong hệ thống — nên đính kèm bảng này khi thuyết trình để giám khảo thấy rõ phạm vi và giá trị của AI trong dự án.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1900"/>
      </w:tblGrid>
      <w:tr>
        <w:trPr>
          <w:tblHeader/>
        </w:trPr>
        <w:tc>
          <w:tcPr>
            <w:tcW w:type="dxa" w:w="2600"/>
            <w:shd w:fill="1A2E44" w:val="clear"/>
            <w:tcMar>
              <w:top w:type="dxa" w:w="80"/>
              <w:left w:type="dxa" w:w="100"/>
              <w:bottom w:type="dxa" w:w="80"/>
              <w:right w:type="dxa" w:w="100"/>
            </w:tcMar>
            <w:vAlign w:val="center"/>
          </w:tcPr>
          <w:p>
            <w:pPr>
              <w:jc w:val="left"/>
            </w:pPr>
            <w:r>
              <w:rPr>
                <w:b/>
                <w:bCs/>
                <w:color w:val="FFFFFF"/>
              </w:rPr>
              <w:t xml:space="preserve">Tính năng AI</w:t>
            </w:r>
          </w:p>
        </w:tc>
        <w:tc>
          <w:tcPr>
            <w:tcW w:type="dxa" w:w="2400"/>
            <w:shd w:fill="1A2E44" w:val="clear"/>
            <w:tcMar>
              <w:top w:type="dxa" w:w="80"/>
              <w:left w:type="dxa" w:w="100"/>
              <w:bottom w:type="dxa" w:w="80"/>
              <w:right w:type="dxa" w:w="100"/>
            </w:tcMar>
            <w:vAlign w:val="center"/>
          </w:tcPr>
          <w:p>
            <w:pPr>
              <w:jc w:val="left"/>
            </w:pPr>
            <w:r>
              <w:rPr>
                <w:b/>
                <w:bCs/>
                <w:color w:val="FFFFFF"/>
              </w:rPr>
              <w:t xml:space="preserve">Input</w:t>
            </w:r>
          </w:p>
        </w:tc>
        <w:tc>
          <w:tcPr>
            <w:tcW w:type="dxa" w:w="2600"/>
            <w:shd w:fill="1A2E44" w:val="clear"/>
            <w:tcMar>
              <w:top w:type="dxa" w:w="80"/>
              <w:left w:type="dxa" w:w="100"/>
              <w:bottom w:type="dxa" w:w="80"/>
              <w:right w:type="dxa" w:w="100"/>
            </w:tcMar>
            <w:vAlign w:val="center"/>
          </w:tcPr>
          <w:p>
            <w:pPr>
              <w:jc w:val="left"/>
            </w:pPr>
            <w:r>
              <w:rPr>
                <w:b/>
                <w:bCs/>
                <w:color w:val="FFFFFF"/>
              </w:rPr>
              <w:t xml:space="preserve">Output</w:t>
            </w:r>
          </w:p>
        </w:tc>
        <w:tc>
          <w:tcPr>
            <w:tcW w:type="dxa" w:w="1900"/>
            <w:shd w:fill="1A2E44" w:val="clear"/>
            <w:tcMar>
              <w:top w:type="dxa" w:w="80"/>
              <w:left w:type="dxa" w:w="100"/>
              <w:bottom w:type="dxa" w:w="80"/>
              <w:right w:type="dxa" w:w="100"/>
            </w:tcMar>
            <w:vAlign w:val="center"/>
          </w:tcPr>
          <w:p>
            <w:pPr>
              <w:jc w:val="left"/>
            </w:pPr>
            <w:r>
              <w:rPr>
                <w:b/>
                <w:bCs/>
                <w:color w:val="FFFFFF"/>
              </w:rPr>
              <w:t xml:space="preserve">Màn hình liên quan</w:t>
            </w:r>
          </w:p>
        </w:tc>
      </w:tr>
      <w:tr>
        <w:tc>
          <w:tcPr>
            <w:tcW w:type="dxa" w:w="2600"/>
            <w:tcMar>
              <w:top w:type="dxa" w:w="80"/>
              <w:left w:type="dxa" w:w="100"/>
              <w:bottom w:type="dxa" w:w="80"/>
              <w:right w:type="dxa" w:w="100"/>
            </w:tcMar>
            <w:vAlign w:val="center"/>
          </w:tcPr>
          <w:p>
            <w:pPr>
              <w:jc w:val="left"/>
            </w:pPr>
            <w:r>
              <w:rPr>
                <w:b w:val="false"/>
                <w:bCs w:val="false"/>
                <w:color w:val="000000"/>
              </w:rPr>
              <w:t xml:space="preserve">Tư vấn triệu chứng qua chatbot</w:t>
            </w:r>
          </w:p>
        </w:tc>
        <w:tc>
          <w:tcPr>
            <w:tcW w:type="dxa" w:w="2400"/>
            <w:tcMar>
              <w:top w:type="dxa" w:w="80"/>
              <w:left w:type="dxa" w:w="100"/>
              <w:bottom w:type="dxa" w:w="80"/>
              <w:right w:type="dxa" w:w="100"/>
            </w:tcMar>
            <w:vAlign w:val="center"/>
          </w:tcPr>
          <w:p>
            <w:pPr>
              <w:jc w:val="left"/>
            </w:pPr>
            <w:r>
              <w:rPr>
                <w:b w:val="false"/>
                <w:bCs w:val="false"/>
                <w:color w:val="000000"/>
              </w:rPr>
              <w:t xml:space="preserve">Văn bản / giọng nói mô tả triệu chứng</w:t>
            </w:r>
          </w:p>
        </w:tc>
        <w:tc>
          <w:tcPr>
            <w:tcW w:type="dxa" w:w="2600"/>
            <w:tcMar>
              <w:top w:type="dxa" w:w="80"/>
              <w:left w:type="dxa" w:w="100"/>
              <w:bottom w:type="dxa" w:w="80"/>
              <w:right w:type="dxa" w:w="100"/>
            </w:tcMar>
            <w:vAlign w:val="center"/>
          </w:tcPr>
          <w:p>
            <w:pPr>
              <w:jc w:val="left"/>
            </w:pPr>
            <w:r>
              <w:rPr>
                <w:b w:val="false"/>
                <w:bCs w:val="false"/>
                <w:color w:val="000000"/>
              </w:rPr>
              <w:t xml:space="preserve">Danh sách nguyên nhân khả dĩ + dịch vụ đề xuất</w:t>
            </w:r>
          </w:p>
        </w:tc>
        <w:tc>
          <w:tcPr>
            <w:tcW w:type="dxa" w:w="1900"/>
            <w:tcMar>
              <w:top w:type="dxa" w:w="80"/>
              <w:left w:type="dxa" w:w="100"/>
              <w:bottom w:type="dxa" w:w="80"/>
              <w:right w:type="dxa" w:w="100"/>
            </w:tcMar>
            <w:vAlign w:val="center"/>
          </w:tcPr>
          <w:p>
            <w:pPr>
              <w:jc w:val="left"/>
            </w:pPr>
            <w:r>
              <w:rPr>
                <w:b w:val="false"/>
                <w:bCs w:val="false"/>
                <w:color w:val="000000"/>
              </w:rPr>
              <w:t xml:space="preserve">KH-04</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Chẩn đoán hỗ trợ kỹ thuật viên</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Triệu chứng, ảnh, âm thanh động cơ, dòng xe</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Nguyên nhân kèm % độ tin cậy, phụ tùng liên quan</w:t>
            </w:r>
          </w:p>
        </w:tc>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NV-03</w:t>
            </w:r>
          </w:p>
        </w:tc>
      </w:tr>
      <w:tr>
        <w:tc>
          <w:tcPr>
            <w:tcW w:type="dxa" w:w="2600"/>
            <w:tcMar>
              <w:top w:type="dxa" w:w="80"/>
              <w:left w:type="dxa" w:w="100"/>
              <w:bottom w:type="dxa" w:w="80"/>
              <w:right w:type="dxa" w:w="100"/>
            </w:tcMar>
            <w:vAlign w:val="center"/>
          </w:tcPr>
          <w:p>
            <w:pPr>
              <w:jc w:val="left"/>
            </w:pPr>
            <w:r>
              <w:rPr>
                <w:b w:val="false"/>
                <w:bCs w:val="false"/>
                <w:color w:val="000000"/>
              </w:rPr>
              <w:t xml:space="preserve">Dự đoán bảo dưỡng định kỳ</w:t>
            </w:r>
          </w:p>
        </w:tc>
        <w:tc>
          <w:tcPr>
            <w:tcW w:type="dxa" w:w="2400"/>
            <w:tcMar>
              <w:top w:type="dxa" w:w="80"/>
              <w:left w:type="dxa" w:w="100"/>
              <w:bottom w:type="dxa" w:w="80"/>
              <w:right w:type="dxa" w:w="100"/>
            </w:tcMar>
            <w:vAlign w:val="center"/>
          </w:tcPr>
          <w:p>
            <w:pPr>
              <w:jc w:val="left"/>
            </w:pPr>
            <w:r>
              <w:rPr>
                <w:b w:val="false"/>
                <w:bCs w:val="false"/>
                <w:color w:val="000000"/>
              </w:rPr>
              <w:t xml:space="preserve">Lịch sử sử dụng, số km, thời gian từ lần bảo dưỡng trước</w:t>
            </w:r>
          </w:p>
        </w:tc>
        <w:tc>
          <w:tcPr>
            <w:tcW w:type="dxa" w:w="2600"/>
            <w:tcMar>
              <w:top w:type="dxa" w:w="80"/>
              <w:left w:type="dxa" w:w="100"/>
              <w:bottom w:type="dxa" w:w="80"/>
              <w:right w:type="dxa" w:w="100"/>
            </w:tcMar>
            <w:vAlign w:val="center"/>
          </w:tcPr>
          <w:p>
            <w:pPr>
              <w:jc w:val="left"/>
            </w:pPr>
            <w:r>
              <w:rPr>
                <w:b w:val="false"/>
                <w:bCs w:val="false"/>
                <w:color w:val="000000"/>
              </w:rPr>
              <w:t xml:space="preserve">Thời điểm nên bảo dưỡng tiếp theo</w:t>
            </w:r>
          </w:p>
        </w:tc>
        <w:tc>
          <w:tcPr>
            <w:tcW w:type="dxa" w:w="1900"/>
            <w:tcMar>
              <w:top w:type="dxa" w:w="80"/>
              <w:left w:type="dxa" w:w="100"/>
              <w:bottom w:type="dxa" w:w="80"/>
              <w:right w:type="dxa" w:w="100"/>
            </w:tcMar>
            <w:vAlign w:val="center"/>
          </w:tcPr>
          <w:p>
            <w:pPr>
              <w:jc w:val="left"/>
            </w:pPr>
            <w:r>
              <w:rPr>
                <w:b w:val="false"/>
                <w:bCs w:val="false"/>
                <w:color w:val="000000"/>
              </w:rPr>
              <w:t xml:space="preserve">KH-07</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Ước tính thời gian hoàn thành</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Loại dịch vụ, tải công việc hiện tại của cửa hàng</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Thời gian dự kiến hoàn tất</w:t>
            </w:r>
          </w:p>
        </w:tc>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KH-05</w:t>
            </w:r>
          </w:p>
        </w:tc>
      </w:tr>
      <w:tr>
        <w:tc>
          <w:tcPr>
            <w:tcW w:type="dxa" w:w="2600"/>
            <w:tcMar>
              <w:top w:type="dxa" w:w="80"/>
              <w:left w:type="dxa" w:w="100"/>
              <w:bottom w:type="dxa" w:w="80"/>
              <w:right w:type="dxa" w:w="100"/>
            </w:tcMar>
            <w:vAlign w:val="center"/>
          </w:tcPr>
          <w:p>
            <w:pPr>
              <w:jc w:val="left"/>
            </w:pPr>
            <w:r>
              <w:rPr>
                <w:b w:val="false"/>
                <w:bCs w:val="false"/>
                <w:color w:val="000000"/>
              </w:rPr>
              <w:t xml:space="preserve">Dự đoán nhu cầu phụ tùng</w:t>
            </w:r>
          </w:p>
        </w:tc>
        <w:tc>
          <w:tcPr>
            <w:tcW w:type="dxa" w:w="2400"/>
            <w:tcMar>
              <w:top w:type="dxa" w:w="80"/>
              <w:left w:type="dxa" w:w="100"/>
              <w:bottom w:type="dxa" w:w="80"/>
              <w:right w:type="dxa" w:w="100"/>
            </w:tcMar>
            <w:vAlign w:val="center"/>
          </w:tcPr>
          <w:p>
            <w:pPr>
              <w:jc w:val="left"/>
            </w:pPr>
            <w:r>
              <w:rPr>
                <w:b w:val="false"/>
                <w:bCs w:val="false"/>
                <w:color w:val="000000"/>
              </w:rPr>
              <w:t xml:space="preserve">Lịch sử tiêu thụ phụ tùng theo thời gian</w:t>
            </w:r>
          </w:p>
        </w:tc>
        <w:tc>
          <w:tcPr>
            <w:tcW w:type="dxa" w:w="2600"/>
            <w:tcMar>
              <w:top w:type="dxa" w:w="80"/>
              <w:left w:type="dxa" w:w="100"/>
              <w:bottom w:type="dxa" w:w="80"/>
              <w:right w:type="dxa" w:w="100"/>
            </w:tcMar>
            <w:vAlign w:val="center"/>
          </w:tcPr>
          <w:p>
            <w:pPr>
              <w:jc w:val="left"/>
            </w:pPr>
            <w:r>
              <w:rPr>
                <w:b w:val="false"/>
                <w:bCs w:val="false"/>
                <w:color w:val="000000"/>
              </w:rPr>
              <w:t xml:space="preserve">Gợi ý số lượng &amp; thời điểm nhập hàng</w:t>
            </w:r>
          </w:p>
        </w:tc>
        <w:tc>
          <w:tcPr>
            <w:tcW w:type="dxa" w:w="1900"/>
            <w:tcMar>
              <w:top w:type="dxa" w:w="80"/>
              <w:left w:type="dxa" w:w="100"/>
              <w:bottom w:type="dxa" w:w="80"/>
              <w:right w:type="dxa" w:w="100"/>
            </w:tcMar>
            <w:vAlign w:val="center"/>
          </w:tcPr>
          <w:p>
            <w:pPr>
              <w:jc w:val="left"/>
            </w:pPr>
            <w:r>
              <w:rPr>
                <w:b w:val="false"/>
                <w:bCs w:val="false"/>
                <w:color w:val="000000"/>
              </w:rPr>
              <w:t xml:space="preserve">QL-02</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Phân tích xu hướng lỗi</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Dữ liệu chẩn đoán tích lũy theo dòng xe</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Báo cáo xu hướng lỗi phổ biến theo thời gian/dòng xe</w:t>
            </w:r>
          </w:p>
        </w:tc>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QL-03</w:t>
            </w:r>
          </w:p>
        </w:tc>
      </w:tr>
    </w:tbl>
    <w:p>
      <w:r>
        <w:br w:type="page"/>
      </w:r>
    </w:p>
    <w:p>
      <w:pPr>
        <w:pStyle w:val="Heading1"/>
        <w:spacing w:after="200" w:before="400"/>
      </w:pPr>
      <w:r>
        <w:rPr>
          <w:color w:val="1A2E44"/>
        </w:rPr>
        <w:t xml:space="preserve">8. CHECKLIST RÀ SOÁT TRƯỚC KHI BÀN GIAO MOCKUP</w:t>
      </w:r>
    </w:p>
    <w:p>
      <w:pPr>
        <w:pStyle w:val="ListParagraph"/>
        <w:numPr>
          <w:ilvl w:val="0"/>
          <w:numId w:val="2"/>
        </w:numPr>
        <w:spacing w:after="60"/>
      </w:pPr>
      <w:r>
        <w:t xml:space="preserve">Đã thiết kế đủ các màn hình ưu tiên "Cao" trong danh sách mục 4.</w:t>
      </w:r>
    </w:p>
    <w:p>
      <w:pPr>
        <w:pStyle w:val="ListParagraph"/>
        <w:numPr>
          <w:ilvl w:val="0"/>
          <w:numId w:val="2"/>
        </w:numPr>
        <w:spacing w:after="60"/>
      </w:pPr>
      <w:r>
        <w:t xml:space="preserve">Mỗi luồng người dùng chính (mục 3) đã được nối thành sơ đồ liên kết các màn hình trên Figma.</w:t>
      </w:r>
    </w:p>
    <w:p>
      <w:pPr>
        <w:pStyle w:val="ListParagraph"/>
        <w:numPr>
          <w:ilvl w:val="0"/>
          <w:numId w:val="2"/>
        </w:numPr>
        <w:spacing w:after="60"/>
      </w:pPr>
      <w:r>
        <w:t xml:space="preserve">Bảng màu, typography, component áp dụng nhất quán trên toàn bộ mockup.</w:t>
      </w:r>
    </w:p>
    <w:p>
      <w:pPr>
        <w:pStyle w:val="ListParagraph"/>
        <w:numPr>
          <w:ilvl w:val="0"/>
          <w:numId w:val="2"/>
        </w:numPr>
        <w:spacing w:after="60"/>
      </w:pPr>
      <w:r>
        <w:t xml:space="preserve">Các trạng thái đặc biệt (loading, error, empty state) đã được thể hiện ít nhất ở các màn hình quan trọng.</w:t>
      </w:r>
    </w:p>
    <w:p>
      <w:pPr>
        <w:pStyle w:val="ListParagraph"/>
        <w:numPr>
          <w:ilvl w:val="0"/>
          <w:numId w:val="2"/>
        </w:numPr>
        <w:spacing w:after="60"/>
      </w:pPr>
      <w:r>
        <w:t xml:space="preserve">Các điểm chạm AI được đánh dấu rõ ràng (icon/badge riêng) để dễ nhận diện khi thuyết trình.</w:t>
      </w:r>
    </w:p>
    <w:p>
      <w:pPr>
        <w:pStyle w:val="ListParagraph"/>
        <w:numPr>
          <w:ilvl w:val="0"/>
          <w:numId w:val="2"/>
        </w:numPr>
        <w:spacing w:after="60"/>
      </w:pPr>
      <w:r>
        <w:t xml:space="preserve">Đã có bản responsive (mobile) cho các màn hình phía khách hàng.</w:t>
      </w:r>
    </w:p>
    <w:p>
      <w:pPr>
        <w:pStyle w:val="ListParagraph"/>
        <w:numPr>
          <w:ilvl w:val="0"/>
          <w:numId w:val="2"/>
        </w:numPr>
        <w:spacing w:after="60"/>
      </w:pPr>
      <w:r>
        <w:t xml:space="preserve">Mỗi màn hình có chú thích ngắn gọn phục vụ thuyết trình.</w:t>
      </w:r>
    </w:p>
    <w:p>
      <w:pPr>
        <w:pStyle w:val="ListParagraph"/>
        <w:numPr>
          <w:ilvl w:val="0"/>
          <w:numId w:val="2"/>
        </w:numPr>
        <w:spacing w:after="60"/>
      </w:pPr>
      <w:r>
        <w:t xml:space="preserve">Đã export/chia sẻ link Figma ở chế độ xem phù hợp (view-only hoặc prototype mode).</w:t>
      </w:r>
    </w:p>
    <w:p>
      <w:r>
        <w:br w:type="page"/>
      </w:r>
    </w:p>
    <w:p>
      <w:pPr>
        <w:pStyle w:val="Heading1"/>
        <w:spacing w:after="200" w:before="400"/>
      </w:pPr>
      <w:r>
        <w:rPr>
          <w:color w:val="1A2E44"/>
        </w:rPr>
        <w:t xml:space="preserve">9. PHỤ LỤC</w:t>
      </w:r>
    </w:p>
    <w:p>
      <w:pPr>
        <w:pStyle w:val="Heading2"/>
        <w:spacing w:after="150" w:before="300"/>
      </w:pPr>
      <w:r>
        <w:rPr>
          <w:color w:val="1A2E44"/>
        </w:rPr>
        <w:t xml:space="preserve">9.1. Công cụ đề xuất</w:t>
      </w:r>
    </w:p>
    <w:p>
      <w:pPr>
        <w:pStyle w:val="ListParagraph"/>
        <w:numPr>
          <w:ilvl w:val="0"/>
          <w:numId w:val="2"/>
        </w:numPr>
        <w:spacing w:after="60"/>
      </w:pPr>
      <w:r>
        <w:t xml:space="preserve">Figma — thiết kế mockup và dựng prototype tương tác (khuyến nghị chính).</w:t>
      </w:r>
    </w:p>
    <w:p>
      <w:pPr>
        <w:pStyle w:val="ListParagraph"/>
        <w:numPr>
          <w:ilvl w:val="0"/>
          <w:numId w:val="2"/>
        </w:numPr>
        <w:spacing w:after="60"/>
      </w:pPr>
      <w:r>
        <w:t xml:space="preserve">FigJam / Miro — vẽ sơ đồ luồng người dùng, sitemap trước khi vào Figma.</w:t>
      </w:r>
    </w:p>
    <w:p>
      <w:pPr>
        <w:pStyle w:val="ListParagraph"/>
        <w:numPr>
          <w:ilvl w:val="0"/>
          <w:numId w:val="2"/>
        </w:numPr>
        <w:spacing w:after="60"/>
      </w:pPr>
      <w:r>
        <w:t xml:space="preserve">Whimsical — vẽ nhanh flowchart nếu cần trình bày luồng logic riêng biệt.</w:t>
      </w:r>
    </w:p>
    <w:p>
      <w:pPr>
        <w:pStyle w:val="Heading2"/>
        <w:spacing w:after="150" w:before="300"/>
      </w:pPr>
      <w:r>
        <w:rPr>
          <w:color w:val="1A2E44"/>
        </w:rPr>
        <w:t xml:space="preserve">9.2. Quy ước đặt tên file &amp; frame trên Figma</w:t>
      </w:r>
    </w:p>
    <w:p>
      <w:pPr>
        <w:pStyle w:val="ListParagraph"/>
        <w:numPr>
          <w:ilvl w:val="0"/>
          <w:numId w:val="2"/>
        </w:numPr>
        <w:spacing w:after="60"/>
      </w:pPr>
      <w:r>
        <w:t xml:space="preserve">Đặt tên trang (page) theo nhóm người dùng: 01_Khach-hang, 02_Nhan-vien, 03_Quan-ly.</w:t>
      </w:r>
    </w:p>
    <w:p>
      <w:pPr>
        <w:pStyle w:val="ListParagraph"/>
        <w:numPr>
          <w:ilvl w:val="0"/>
          <w:numId w:val="2"/>
        </w:numPr>
        <w:spacing w:after="60"/>
      </w:pPr>
      <w:r>
        <w:t xml:space="preserve">Đặt tên frame theo mã màn hình đã định nghĩa ở mục 4, ví dụ: KH-04_Chatbot-AI.</w:t>
      </w:r>
    </w:p>
    <w:p>
      <w:pPr>
        <w:pStyle w:val="ListParagraph"/>
        <w:numPr>
          <w:ilvl w:val="0"/>
          <w:numId w:val="2"/>
        </w:numPr>
        <w:spacing w:after="60"/>
      </w:pPr>
      <w:r>
        <w:t xml:space="preserve">Nhóm các component dùng chung vào 1 trang riêng: 00_Design-System.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AOYAMA — Tài liệu Mockup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2026-08-22T07:09:15.085Z</dcterms:created>
  <dcterms:modified xsi:type="dcterms:W3CDTF">2026-08-22T07:09:15.086Z</dcterms:modified>
</cp:coreProperties>
</file>

<file path=docProps/custom.xml><?xml version="1.0" encoding="utf-8"?>
<Properties xmlns="http://schemas.openxmlformats.org/officeDocument/2006/custom-properties" xmlns:vt="http://schemas.openxmlformats.org/officeDocument/2006/docPropsVTypes"/>
</file>