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754F" w14:textId="77777777" w:rsidR="003D2457" w:rsidRPr="00062801" w:rsidRDefault="003D2457">
      <w:pPr>
        <w:pStyle w:val="ProductList-Body"/>
        <w:shd w:val="clear" w:color="auto" w:fill="00188F"/>
        <w:tabs>
          <w:tab w:val="clear" w:pos="360"/>
          <w:tab w:val="clear" w:pos="720"/>
          <w:tab w:val="clear" w:pos="1080"/>
        </w:tabs>
        <w:ind w:right="8640"/>
        <w:rPr>
          <w:rFonts w:eastAsia="MS PGothic" w:cs="Calibri"/>
          <w:color w:val="FFFFFF"/>
          <w:sz w:val="6"/>
          <w:szCs w:val="24"/>
        </w:rPr>
      </w:pPr>
      <w:bookmarkStart w:id="0" w:name="OLE_LINK1"/>
      <w:bookmarkStart w:id="1" w:name="OLE_LINK2"/>
    </w:p>
    <w:p w14:paraId="29233AD5" w14:textId="77777777" w:rsidR="003D2457" w:rsidRPr="003219FF" w:rsidRDefault="003D2457">
      <w:pPr>
        <w:pStyle w:val="ProductList-Body"/>
        <w:shd w:val="clear" w:color="auto" w:fill="00188F"/>
        <w:tabs>
          <w:tab w:val="clear" w:pos="360"/>
          <w:tab w:val="clear" w:pos="720"/>
          <w:tab w:val="clear" w:pos="1080"/>
        </w:tabs>
        <w:ind w:right="8640" w:firstLine="360"/>
        <w:jc w:val="both"/>
        <w:rPr>
          <w:rFonts w:ascii="Calibri Light" w:eastAsia="MS PGothic" w:hAnsi="Calibri Light" w:cs="Calibri"/>
          <w:color w:val="FFFFFF"/>
          <w:sz w:val="32"/>
          <w:szCs w:val="24"/>
        </w:rPr>
      </w:pPr>
      <w:bookmarkStart w:id="2" w:name="CoverPage"/>
      <w:r w:rsidRPr="003219FF">
        <w:rPr>
          <w:rFonts w:ascii="Calibri Light" w:eastAsia="MS PGothic" w:hAnsi="Calibri Light" w:cs="Calibri"/>
          <w:noProof/>
          <w:color w:val="FFFFFF"/>
          <w:sz w:val="32"/>
          <w:szCs w:val="24"/>
        </w:rPr>
        <w:t>Volume</w:t>
      </w:r>
    </w:p>
    <w:bookmarkEnd w:id="2"/>
    <w:p w14:paraId="4794BCC5" w14:textId="77777777" w:rsidR="003D2457" w:rsidRPr="003219FF" w:rsidRDefault="003D2457">
      <w:pPr>
        <w:pStyle w:val="ProductList-Body"/>
        <w:shd w:val="clear" w:color="auto" w:fill="00188F"/>
        <w:tabs>
          <w:tab w:val="clear" w:pos="360"/>
          <w:tab w:val="clear" w:pos="720"/>
          <w:tab w:val="clear" w:pos="1080"/>
        </w:tabs>
        <w:spacing w:after="900"/>
        <w:ind w:right="8640" w:firstLine="360"/>
        <w:jc w:val="both"/>
        <w:rPr>
          <w:rFonts w:ascii="Calibri Light" w:eastAsia="MS PGothic" w:hAnsi="Calibri Light" w:cs="Calibri"/>
          <w:color w:val="FFFFFF"/>
          <w:sz w:val="32"/>
          <w:szCs w:val="24"/>
        </w:rPr>
      </w:pPr>
      <w:r w:rsidRPr="003219FF">
        <w:rPr>
          <w:rFonts w:ascii="Calibri Light" w:eastAsia="MS PGothic" w:hAnsi="Calibri Light" w:cs="Calibri"/>
          <w:noProof/>
          <w:color w:val="FFFFFF"/>
          <w:sz w:val="32"/>
          <w:szCs w:val="24"/>
        </w:rPr>
        <w:t>Licensing</w:t>
      </w:r>
    </w:p>
    <w:p w14:paraId="301A9EAB" w14:textId="77777777" w:rsidR="003D2457" w:rsidRPr="003219FF" w:rsidRDefault="003D2457">
      <w:pPr>
        <w:pStyle w:val="ProductList-Body"/>
        <w:shd w:val="clear" w:color="auto" w:fill="00188F"/>
        <w:tabs>
          <w:tab w:val="clear" w:pos="360"/>
          <w:tab w:val="clear" w:pos="720"/>
          <w:tab w:val="clear" w:pos="1080"/>
        </w:tabs>
        <w:ind w:right="8640"/>
        <w:rPr>
          <w:rFonts w:ascii="Calibri Light" w:eastAsia="MS PGothic" w:hAnsi="Calibri Light" w:cs="Calibri"/>
          <w:color w:val="FFFFFF"/>
          <w:szCs w:val="24"/>
        </w:rPr>
      </w:pPr>
    </w:p>
    <w:p w14:paraId="0845DC71" w14:textId="77777777" w:rsidR="003D2457" w:rsidRPr="003219FF" w:rsidRDefault="003D2457">
      <w:pPr>
        <w:pStyle w:val="ProductList-Body"/>
        <w:shd w:val="clear" w:color="auto" w:fill="0072C6"/>
        <w:tabs>
          <w:tab w:val="clear" w:pos="360"/>
          <w:tab w:val="clear" w:pos="720"/>
          <w:tab w:val="clear" w:pos="1080"/>
        </w:tabs>
        <w:ind w:right="1800"/>
        <w:rPr>
          <w:rFonts w:ascii="Calibri Light" w:eastAsia="MS PGothic" w:hAnsi="Calibri Light" w:cs="Calibri"/>
          <w:color w:val="FFFFFF"/>
          <w:sz w:val="72"/>
          <w:szCs w:val="24"/>
        </w:rPr>
      </w:pPr>
    </w:p>
    <w:p w14:paraId="7B26981D" w14:textId="77777777" w:rsidR="003D2457" w:rsidRPr="003219FF" w:rsidRDefault="003D2457">
      <w:pPr>
        <w:pStyle w:val="ProductList-Body"/>
        <w:shd w:val="clear" w:color="auto" w:fill="0072C6"/>
        <w:tabs>
          <w:tab w:val="clear" w:pos="360"/>
          <w:tab w:val="clear" w:pos="720"/>
          <w:tab w:val="clear" w:pos="1080"/>
        </w:tabs>
        <w:ind w:right="1800"/>
        <w:rPr>
          <w:rFonts w:ascii="Calibri Light" w:eastAsia="MS PGothic" w:hAnsi="Calibri Light" w:cs="Calibri"/>
          <w:color w:val="FFFFFF"/>
          <w:sz w:val="72"/>
          <w:szCs w:val="24"/>
        </w:rPr>
      </w:pPr>
    </w:p>
    <w:p w14:paraId="12A6922A" w14:textId="77777777" w:rsidR="00D17F58" w:rsidRPr="003219FF" w:rsidRDefault="003D2457">
      <w:pPr>
        <w:pStyle w:val="ProductList-Body"/>
        <w:shd w:val="clear" w:color="auto" w:fill="0072C6"/>
        <w:tabs>
          <w:tab w:val="clear" w:pos="360"/>
          <w:tab w:val="clear" w:pos="720"/>
          <w:tab w:val="clear" w:pos="1080"/>
        </w:tabs>
        <w:ind w:right="1800" w:firstLine="360"/>
        <w:rPr>
          <w:rFonts w:ascii="Calibri Light" w:eastAsia="MS PGothic" w:hAnsi="Calibri Light" w:cs="Calibri"/>
          <w:color w:val="FFFFFF"/>
          <w:sz w:val="72"/>
          <w:szCs w:val="24"/>
        </w:rPr>
      </w:pPr>
      <w:r w:rsidRPr="003219FF">
        <w:rPr>
          <w:rFonts w:ascii="Calibri Light" w:eastAsia="MS PGothic" w:hAnsi="Calibri Light" w:cs="Calibri"/>
          <w:color w:val="FFFFFF"/>
          <w:sz w:val="72"/>
          <w:szCs w:val="24"/>
        </w:rPr>
        <w:t>Microsoft Online Services</w:t>
      </w:r>
    </w:p>
    <w:p w14:paraId="1B421207" w14:textId="77777777" w:rsidR="003D2457" w:rsidRPr="003219FF" w:rsidRDefault="003D2457">
      <w:pPr>
        <w:pStyle w:val="ProductList-Body"/>
        <w:shd w:val="clear" w:color="auto" w:fill="0072C6"/>
        <w:tabs>
          <w:tab w:val="clear" w:pos="360"/>
          <w:tab w:val="clear" w:pos="720"/>
          <w:tab w:val="clear" w:pos="1080"/>
        </w:tabs>
        <w:ind w:right="1800" w:firstLine="360"/>
        <w:rPr>
          <w:rFonts w:ascii="Calibri Light" w:eastAsia="MS PGothic" w:hAnsi="Calibri Light" w:cs="Calibri"/>
          <w:color w:val="FFFFFF"/>
          <w:sz w:val="72"/>
          <w:szCs w:val="24"/>
        </w:rPr>
      </w:pPr>
      <w:r w:rsidRPr="003219FF">
        <w:rPr>
          <w:rFonts w:ascii="Calibri Light" w:eastAsia="MS PGothic" w:hAnsi="Calibri Light" w:cs="Calibri"/>
          <w:color w:val="FFFFFF"/>
          <w:sz w:val="72"/>
          <w:szCs w:val="24"/>
          <w:lang w:val="ja-JP"/>
        </w:rPr>
        <w:t>サービス</w:t>
      </w:r>
      <w:r w:rsidRPr="003219FF">
        <w:rPr>
          <w:rFonts w:ascii="Calibri Light" w:eastAsia="MS PGothic" w:hAnsi="Calibri Light" w:cs="Calibri"/>
          <w:color w:val="FFFFFF"/>
          <w:sz w:val="72"/>
          <w:szCs w:val="24"/>
        </w:rPr>
        <w:t xml:space="preserve"> </w:t>
      </w:r>
      <w:r w:rsidRPr="003219FF">
        <w:rPr>
          <w:rFonts w:ascii="Calibri Light" w:eastAsia="MS PGothic" w:hAnsi="Calibri Light" w:cs="Calibri"/>
          <w:color w:val="FFFFFF"/>
          <w:sz w:val="72"/>
          <w:szCs w:val="24"/>
          <w:lang w:val="ja-JP"/>
        </w:rPr>
        <w:t>レベル契約</w:t>
      </w:r>
    </w:p>
    <w:p w14:paraId="50BA55EE" w14:textId="2BFF6643" w:rsidR="003D2457" w:rsidRPr="00A3062D" w:rsidRDefault="00A3062D" w:rsidP="00B9272E">
      <w:pPr>
        <w:pStyle w:val="ProductList-Body"/>
        <w:shd w:val="clear" w:color="auto" w:fill="0072C6"/>
        <w:tabs>
          <w:tab w:val="clear" w:pos="360"/>
          <w:tab w:val="clear" w:pos="720"/>
          <w:tab w:val="clear" w:pos="1080"/>
        </w:tabs>
        <w:ind w:right="1800" w:firstLine="360"/>
        <w:rPr>
          <w:rFonts w:ascii="Calibri Light" w:eastAsia="MS PGothic" w:hAnsi="Calibri Light" w:cs="Calibri"/>
          <w:color w:val="FFFFFF"/>
          <w:sz w:val="72"/>
          <w:szCs w:val="24"/>
          <w:lang w:val="ja-JP"/>
        </w:rPr>
      </w:pPr>
      <w:r w:rsidRPr="00A3062D">
        <w:rPr>
          <w:rFonts w:ascii="Calibri Light" w:eastAsia="MS PGothic" w:hAnsi="Calibri Light" w:cs="Calibri"/>
          <w:color w:val="FFFFFF"/>
          <w:sz w:val="72"/>
          <w:szCs w:val="24"/>
          <w:lang w:val="ja-JP"/>
        </w:rPr>
        <w:t xml:space="preserve">2021 </w:t>
      </w:r>
      <w:r w:rsidRPr="00A3062D">
        <w:rPr>
          <w:rFonts w:ascii="Calibri Light" w:eastAsia="MS PGothic" w:hAnsi="Calibri Light" w:cs="Calibri"/>
          <w:color w:val="FFFFFF"/>
          <w:sz w:val="72"/>
          <w:szCs w:val="24"/>
          <w:lang w:val="ja-JP"/>
        </w:rPr>
        <w:t>年</w:t>
      </w:r>
      <w:r w:rsidRPr="00A3062D">
        <w:rPr>
          <w:rFonts w:ascii="Calibri Light" w:eastAsia="MS PGothic" w:hAnsi="Calibri Light" w:cs="Calibri"/>
          <w:color w:val="FFFFFF"/>
          <w:sz w:val="72"/>
          <w:szCs w:val="24"/>
          <w:lang w:val="ja-JP"/>
        </w:rPr>
        <w:t xml:space="preserve"> 3 </w:t>
      </w:r>
      <w:r w:rsidRPr="00A3062D">
        <w:rPr>
          <w:rFonts w:ascii="Calibri Light" w:eastAsia="MS PGothic" w:hAnsi="Calibri Light" w:cs="Calibri"/>
          <w:color w:val="FFFFFF"/>
          <w:sz w:val="72"/>
          <w:szCs w:val="24"/>
          <w:lang w:val="ja-JP"/>
        </w:rPr>
        <w:t>月</w:t>
      </w:r>
      <w:r w:rsidRPr="00A3062D">
        <w:rPr>
          <w:rFonts w:ascii="Calibri Light" w:eastAsia="MS PGothic" w:hAnsi="Calibri Light" w:cs="Calibri"/>
          <w:color w:val="FFFFFF"/>
          <w:sz w:val="72"/>
          <w:szCs w:val="24"/>
          <w:lang w:val="ja-JP"/>
        </w:rPr>
        <w:t xml:space="preserve"> 1 </w:t>
      </w:r>
      <w:r w:rsidRPr="00A3062D">
        <w:rPr>
          <w:rFonts w:ascii="Calibri Light" w:eastAsia="MS PGothic" w:hAnsi="Calibri Light" w:cs="Calibri"/>
          <w:color w:val="FFFFFF"/>
          <w:sz w:val="72"/>
          <w:szCs w:val="24"/>
          <w:lang w:val="ja-JP"/>
        </w:rPr>
        <w:t>日</w:t>
      </w:r>
    </w:p>
    <w:p w14:paraId="177F7EEE" w14:textId="77777777" w:rsidR="003D2457" w:rsidRPr="003219FF" w:rsidRDefault="003D2457">
      <w:pPr>
        <w:pStyle w:val="ProductList-Body"/>
        <w:shd w:val="clear" w:color="auto" w:fill="0072C6"/>
        <w:tabs>
          <w:tab w:val="clear" w:pos="360"/>
          <w:tab w:val="clear" w:pos="720"/>
          <w:tab w:val="clear" w:pos="1080"/>
        </w:tabs>
        <w:ind w:right="1800"/>
        <w:rPr>
          <w:rFonts w:ascii="Calibri Light" w:eastAsia="MS PGothic" w:hAnsi="Calibri Light" w:cs="Calibri"/>
          <w:color w:val="FFFFFF"/>
          <w:sz w:val="48"/>
          <w:szCs w:val="24"/>
        </w:rPr>
      </w:pPr>
    </w:p>
    <w:p w14:paraId="1135206B" w14:textId="77777777" w:rsidR="003D2457" w:rsidRPr="00062801" w:rsidRDefault="003D2457">
      <w:pPr>
        <w:pStyle w:val="ProductList-Body"/>
        <w:tabs>
          <w:tab w:val="clear" w:pos="360"/>
          <w:tab w:val="clear" w:pos="720"/>
          <w:tab w:val="clear" w:pos="1080"/>
        </w:tabs>
        <w:rPr>
          <w:rFonts w:eastAsia="MS PGothic" w:cs="Calibri"/>
          <w:szCs w:val="24"/>
        </w:rPr>
      </w:pPr>
    </w:p>
    <w:p w14:paraId="3E2965F0" w14:textId="77777777" w:rsidR="003D2457" w:rsidRPr="0043777D" w:rsidRDefault="003D2457">
      <w:pPr>
        <w:rPr>
          <w:rFonts w:eastAsia="MS PGothic" w:cs="Calibri"/>
          <w:sz w:val="18"/>
          <w:szCs w:val="18"/>
        </w:rPr>
        <w:sectPr w:rsidR="003D2457" w:rsidRPr="0043777D" w:rsidSect="00E13CCD">
          <w:footerReference w:type="default" r:id="rId8"/>
          <w:headerReference w:type="first" r:id="rId9"/>
          <w:footerReference w:type="first" r:id="rId10"/>
          <w:type w:val="continuous"/>
          <w:pgSz w:w="12240" w:h="15840" w:code="1"/>
          <w:pgMar w:top="1440" w:right="720" w:bottom="1440" w:left="720" w:header="720" w:footer="720" w:gutter="0"/>
          <w:cols w:space="720"/>
          <w:docGrid w:linePitch="360"/>
        </w:sectPr>
      </w:pPr>
    </w:p>
    <w:p w14:paraId="55388373" w14:textId="77777777" w:rsidR="00737D60" w:rsidRPr="00477564" w:rsidRDefault="003D2457" w:rsidP="00737D60">
      <w:pPr>
        <w:pStyle w:val="ProductList-SectionHeading"/>
        <w:tabs>
          <w:tab w:val="clear" w:pos="360"/>
          <w:tab w:val="clear" w:pos="720"/>
          <w:tab w:val="clear" w:pos="1080"/>
        </w:tabs>
        <w:outlineLvl w:val="0"/>
        <w:rPr>
          <w:rFonts w:ascii="Calibri" w:eastAsia="MS PGothic" w:hAnsi="Calibri" w:cs="Calibri"/>
          <w:szCs w:val="24"/>
          <w:lang w:val="ja-JP"/>
        </w:rPr>
        <w:sectPr w:rsidR="00737D60" w:rsidRPr="00477564" w:rsidSect="00E13CCD">
          <w:headerReference w:type="default" r:id="rId11"/>
          <w:footerReference w:type="default" r:id="rId12"/>
          <w:pgSz w:w="12240" w:h="15840" w:code="1"/>
          <w:pgMar w:top="1440" w:right="720" w:bottom="1440" w:left="720" w:header="720" w:footer="720" w:gutter="0"/>
          <w:cols w:num="2" w:space="720"/>
          <w:docGrid w:linePitch="360"/>
        </w:sectPr>
      </w:pPr>
      <w:bookmarkStart w:id="3" w:name="TOC"/>
      <w:bookmarkStart w:id="4" w:name="_Toc65691626"/>
      <w:r w:rsidRPr="00477564">
        <w:rPr>
          <w:rFonts w:ascii="Calibri" w:eastAsia="MS PGothic" w:hAnsi="Calibri" w:cs="Calibri"/>
          <w:szCs w:val="24"/>
          <w:lang w:val="ja-JP"/>
        </w:rPr>
        <w:lastRenderedPageBreak/>
        <w:t>目次</w:t>
      </w:r>
      <w:bookmarkEnd w:id="3"/>
      <w:bookmarkEnd w:id="4"/>
    </w:p>
    <w:p w14:paraId="092E9A88" w14:textId="60FF66D5" w:rsidR="00EB6BF3" w:rsidRDefault="001B7DFF">
      <w:pPr>
        <w:pStyle w:val="TOC1"/>
        <w:tabs>
          <w:tab w:val="right" w:leader="dot" w:pos="5030"/>
        </w:tabs>
        <w:rPr>
          <w:rFonts w:asciiTheme="minorHAnsi" w:eastAsiaTheme="minorEastAsia" w:hAnsiTheme="minorHAnsi" w:cstheme="minorBidi"/>
          <w:b w:val="0"/>
          <w:caps w:val="0"/>
          <w:noProof/>
          <w:sz w:val="22"/>
          <w:lang w:eastAsia="en-US"/>
        </w:rPr>
      </w:pPr>
      <w:r w:rsidRPr="00477564">
        <w:rPr>
          <w:rFonts w:eastAsia="MS PGothic" w:cs="Calibri"/>
          <w:caps w:val="0"/>
          <w:szCs w:val="24"/>
        </w:rPr>
        <w:fldChar w:fldCharType="begin"/>
      </w:r>
      <w:r w:rsidR="003D2457" w:rsidRPr="00477564">
        <w:rPr>
          <w:rFonts w:eastAsia="MS PGothic" w:cs="Calibri"/>
          <w:caps w:val="0"/>
          <w:szCs w:val="24"/>
        </w:rPr>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477564">
        <w:rPr>
          <w:rFonts w:eastAsia="MS PGothic" w:cs="Calibri"/>
          <w:caps w:val="0"/>
          <w:szCs w:val="24"/>
        </w:rPr>
        <w:fldChar w:fldCharType="separate"/>
      </w:r>
      <w:hyperlink w:anchor="_Toc65691626" w:history="1">
        <w:r w:rsidR="00EB6BF3" w:rsidRPr="009E4AC2">
          <w:rPr>
            <w:rStyle w:val="Hyperlink"/>
            <w:rFonts w:eastAsia="MS PGothic" w:cs="Calibri" w:hint="eastAsia"/>
            <w:noProof/>
            <w:lang w:val="ja-JP"/>
          </w:rPr>
          <w:t>目次</w:t>
        </w:r>
        <w:r w:rsidR="00EB6BF3">
          <w:rPr>
            <w:noProof/>
            <w:webHidden/>
          </w:rPr>
          <w:tab/>
        </w:r>
        <w:r w:rsidR="00EB6BF3">
          <w:rPr>
            <w:noProof/>
            <w:webHidden/>
          </w:rPr>
          <w:fldChar w:fldCharType="begin"/>
        </w:r>
        <w:r w:rsidR="00EB6BF3">
          <w:rPr>
            <w:noProof/>
            <w:webHidden/>
          </w:rPr>
          <w:instrText xml:space="preserve"> PAGEREF _Toc65691626 \h </w:instrText>
        </w:r>
        <w:r w:rsidR="00EB6BF3">
          <w:rPr>
            <w:noProof/>
            <w:webHidden/>
          </w:rPr>
        </w:r>
        <w:r w:rsidR="00EB6BF3">
          <w:rPr>
            <w:noProof/>
            <w:webHidden/>
          </w:rPr>
          <w:fldChar w:fldCharType="separate"/>
        </w:r>
        <w:r w:rsidR="00EB6BF3">
          <w:rPr>
            <w:noProof/>
            <w:webHidden/>
          </w:rPr>
          <w:t>2</w:t>
        </w:r>
        <w:r w:rsidR="00EB6BF3">
          <w:rPr>
            <w:noProof/>
            <w:webHidden/>
          </w:rPr>
          <w:fldChar w:fldCharType="end"/>
        </w:r>
      </w:hyperlink>
    </w:p>
    <w:p w14:paraId="5BEB0AED" w14:textId="52A35032" w:rsidR="00EB6BF3" w:rsidRDefault="00EB6BF3">
      <w:pPr>
        <w:pStyle w:val="TOC1"/>
        <w:tabs>
          <w:tab w:val="right" w:leader="dot" w:pos="5030"/>
        </w:tabs>
        <w:rPr>
          <w:rFonts w:asciiTheme="minorHAnsi" w:eastAsiaTheme="minorEastAsia" w:hAnsiTheme="minorHAnsi" w:cstheme="minorBidi"/>
          <w:b w:val="0"/>
          <w:caps w:val="0"/>
          <w:noProof/>
          <w:sz w:val="22"/>
          <w:lang w:eastAsia="en-US"/>
        </w:rPr>
      </w:pPr>
      <w:hyperlink w:anchor="_Toc65691627" w:history="1">
        <w:r w:rsidRPr="009E4AC2">
          <w:rPr>
            <w:rStyle w:val="Hyperlink"/>
            <w:rFonts w:eastAsia="MS PGothic" w:cs="Calibri" w:hint="eastAsia"/>
            <w:noProof/>
            <w:lang w:val="ja-JP"/>
          </w:rPr>
          <w:t>はじめに</w:t>
        </w:r>
        <w:r>
          <w:rPr>
            <w:noProof/>
            <w:webHidden/>
          </w:rPr>
          <w:tab/>
        </w:r>
        <w:r>
          <w:rPr>
            <w:noProof/>
            <w:webHidden/>
          </w:rPr>
          <w:fldChar w:fldCharType="begin"/>
        </w:r>
        <w:r>
          <w:rPr>
            <w:noProof/>
            <w:webHidden/>
          </w:rPr>
          <w:instrText xml:space="preserve"> PAGEREF _Toc65691627 \h </w:instrText>
        </w:r>
        <w:r>
          <w:rPr>
            <w:noProof/>
            <w:webHidden/>
          </w:rPr>
        </w:r>
        <w:r>
          <w:rPr>
            <w:noProof/>
            <w:webHidden/>
          </w:rPr>
          <w:fldChar w:fldCharType="separate"/>
        </w:r>
        <w:r>
          <w:rPr>
            <w:noProof/>
            <w:webHidden/>
          </w:rPr>
          <w:t>3</w:t>
        </w:r>
        <w:r>
          <w:rPr>
            <w:noProof/>
            <w:webHidden/>
          </w:rPr>
          <w:fldChar w:fldCharType="end"/>
        </w:r>
      </w:hyperlink>
    </w:p>
    <w:p w14:paraId="630F16CA" w14:textId="5809A67E" w:rsidR="00EB6BF3" w:rsidRDefault="00EB6BF3">
      <w:pPr>
        <w:pStyle w:val="TOC1"/>
        <w:tabs>
          <w:tab w:val="right" w:leader="dot" w:pos="5030"/>
        </w:tabs>
        <w:rPr>
          <w:rFonts w:asciiTheme="minorHAnsi" w:eastAsiaTheme="minorEastAsia" w:hAnsiTheme="minorHAnsi" w:cstheme="minorBidi"/>
          <w:b w:val="0"/>
          <w:caps w:val="0"/>
          <w:noProof/>
          <w:sz w:val="22"/>
          <w:lang w:eastAsia="en-US"/>
        </w:rPr>
      </w:pPr>
      <w:hyperlink w:anchor="_Toc65691628" w:history="1">
        <w:r w:rsidRPr="009E4AC2">
          <w:rPr>
            <w:rStyle w:val="Hyperlink"/>
            <w:rFonts w:eastAsia="MS PGothic" w:cs="Calibri" w:hint="eastAsia"/>
            <w:noProof/>
            <w:lang w:val="ja-JP"/>
          </w:rPr>
          <w:t>一般条件</w:t>
        </w:r>
        <w:r>
          <w:rPr>
            <w:noProof/>
            <w:webHidden/>
          </w:rPr>
          <w:tab/>
        </w:r>
        <w:r>
          <w:rPr>
            <w:noProof/>
            <w:webHidden/>
          </w:rPr>
          <w:fldChar w:fldCharType="begin"/>
        </w:r>
        <w:r>
          <w:rPr>
            <w:noProof/>
            <w:webHidden/>
          </w:rPr>
          <w:instrText xml:space="preserve"> PAGEREF _Toc65691628 \h </w:instrText>
        </w:r>
        <w:r>
          <w:rPr>
            <w:noProof/>
            <w:webHidden/>
          </w:rPr>
        </w:r>
        <w:r>
          <w:rPr>
            <w:noProof/>
            <w:webHidden/>
          </w:rPr>
          <w:fldChar w:fldCharType="separate"/>
        </w:r>
        <w:r>
          <w:rPr>
            <w:noProof/>
            <w:webHidden/>
          </w:rPr>
          <w:t>4</w:t>
        </w:r>
        <w:r>
          <w:rPr>
            <w:noProof/>
            <w:webHidden/>
          </w:rPr>
          <w:fldChar w:fldCharType="end"/>
        </w:r>
      </w:hyperlink>
    </w:p>
    <w:p w14:paraId="54EA246A" w14:textId="14645B2D" w:rsidR="00EB6BF3" w:rsidRDefault="00EB6BF3">
      <w:pPr>
        <w:pStyle w:val="TOC1"/>
        <w:tabs>
          <w:tab w:val="right" w:leader="dot" w:pos="5030"/>
        </w:tabs>
        <w:rPr>
          <w:rFonts w:asciiTheme="minorHAnsi" w:eastAsiaTheme="minorEastAsia" w:hAnsiTheme="minorHAnsi" w:cstheme="minorBidi"/>
          <w:b w:val="0"/>
          <w:caps w:val="0"/>
          <w:noProof/>
          <w:sz w:val="22"/>
          <w:lang w:eastAsia="en-US"/>
        </w:rPr>
      </w:pPr>
      <w:hyperlink w:anchor="_Toc65691629" w:history="1">
        <w:r w:rsidRPr="009E4AC2">
          <w:rPr>
            <w:rStyle w:val="Hyperlink"/>
            <w:rFonts w:eastAsia="MS PGothic" w:cs="Calibri" w:hint="eastAsia"/>
            <w:noProof/>
            <w:lang w:val="ja-JP"/>
          </w:rPr>
          <w:t>サービス固有の条件</w:t>
        </w:r>
        <w:r>
          <w:rPr>
            <w:noProof/>
            <w:webHidden/>
          </w:rPr>
          <w:tab/>
        </w:r>
        <w:r>
          <w:rPr>
            <w:noProof/>
            <w:webHidden/>
          </w:rPr>
          <w:fldChar w:fldCharType="begin"/>
        </w:r>
        <w:r>
          <w:rPr>
            <w:noProof/>
            <w:webHidden/>
          </w:rPr>
          <w:instrText xml:space="preserve"> PAGEREF _Toc65691629 \h </w:instrText>
        </w:r>
        <w:r>
          <w:rPr>
            <w:noProof/>
            <w:webHidden/>
          </w:rPr>
        </w:r>
        <w:r>
          <w:rPr>
            <w:noProof/>
            <w:webHidden/>
          </w:rPr>
          <w:fldChar w:fldCharType="separate"/>
        </w:r>
        <w:r>
          <w:rPr>
            <w:noProof/>
            <w:webHidden/>
          </w:rPr>
          <w:t>6</w:t>
        </w:r>
        <w:r>
          <w:rPr>
            <w:noProof/>
            <w:webHidden/>
          </w:rPr>
          <w:fldChar w:fldCharType="end"/>
        </w:r>
      </w:hyperlink>
    </w:p>
    <w:p w14:paraId="3583D8F7" w14:textId="22865080" w:rsidR="00EB6BF3" w:rsidRDefault="00EB6BF3">
      <w:pPr>
        <w:pStyle w:val="TOC2"/>
        <w:tabs>
          <w:tab w:val="right" w:leader="dot" w:pos="5030"/>
        </w:tabs>
        <w:rPr>
          <w:rFonts w:asciiTheme="minorHAnsi" w:eastAsiaTheme="minorEastAsia" w:hAnsiTheme="minorHAnsi" w:cstheme="minorBidi"/>
          <w:b w:val="0"/>
          <w:smallCaps w:val="0"/>
          <w:noProof/>
          <w:sz w:val="22"/>
          <w:lang w:eastAsia="en-US"/>
        </w:rPr>
      </w:pPr>
      <w:hyperlink w:anchor="_Toc65691630" w:history="1">
        <w:r w:rsidRPr="009E4AC2">
          <w:rPr>
            <w:rStyle w:val="Hyperlink"/>
            <w:rFonts w:ascii="Calibri Light" w:eastAsiaTheme="minorHAnsi" w:hAnsi="Calibri Light"/>
            <w:noProof/>
            <w:lang w:eastAsia="en-US"/>
          </w:rPr>
          <w:t>Microsoft Dynamics 365</w:t>
        </w:r>
        <w:r>
          <w:rPr>
            <w:noProof/>
            <w:webHidden/>
          </w:rPr>
          <w:tab/>
        </w:r>
        <w:r>
          <w:rPr>
            <w:noProof/>
            <w:webHidden/>
          </w:rPr>
          <w:fldChar w:fldCharType="begin"/>
        </w:r>
        <w:r>
          <w:rPr>
            <w:noProof/>
            <w:webHidden/>
          </w:rPr>
          <w:instrText xml:space="preserve"> PAGEREF _Toc65691630 \h </w:instrText>
        </w:r>
        <w:r>
          <w:rPr>
            <w:noProof/>
            <w:webHidden/>
          </w:rPr>
        </w:r>
        <w:r>
          <w:rPr>
            <w:noProof/>
            <w:webHidden/>
          </w:rPr>
          <w:fldChar w:fldCharType="separate"/>
        </w:r>
        <w:r>
          <w:rPr>
            <w:noProof/>
            <w:webHidden/>
          </w:rPr>
          <w:t>6</w:t>
        </w:r>
        <w:r>
          <w:rPr>
            <w:noProof/>
            <w:webHidden/>
          </w:rPr>
          <w:fldChar w:fldCharType="end"/>
        </w:r>
      </w:hyperlink>
    </w:p>
    <w:p w14:paraId="1E274922" w14:textId="227CDBBD"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1" w:history="1">
        <w:r w:rsidRPr="009E4AC2">
          <w:rPr>
            <w:rStyle w:val="Hyperlink"/>
            <w:noProof/>
          </w:rPr>
          <w:t>Dynamics 365 Business Central</w:t>
        </w:r>
        <w:r>
          <w:rPr>
            <w:noProof/>
            <w:webHidden/>
          </w:rPr>
          <w:tab/>
        </w:r>
        <w:r>
          <w:rPr>
            <w:noProof/>
            <w:webHidden/>
          </w:rPr>
          <w:fldChar w:fldCharType="begin"/>
        </w:r>
        <w:r>
          <w:rPr>
            <w:noProof/>
            <w:webHidden/>
          </w:rPr>
          <w:instrText xml:space="preserve"> PAGEREF _Toc65691631 \h </w:instrText>
        </w:r>
        <w:r>
          <w:rPr>
            <w:noProof/>
            <w:webHidden/>
          </w:rPr>
        </w:r>
        <w:r>
          <w:rPr>
            <w:noProof/>
            <w:webHidden/>
          </w:rPr>
          <w:fldChar w:fldCharType="separate"/>
        </w:r>
        <w:r>
          <w:rPr>
            <w:noProof/>
            <w:webHidden/>
          </w:rPr>
          <w:t>6</w:t>
        </w:r>
        <w:r>
          <w:rPr>
            <w:noProof/>
            <w:webHidden/>
          </w:rPr>
          <w:fldChar w:fldCharType="end"/>
        </w:r>
      </w:hyperlink>
    </w:p>
    <w:p w14:paraId="642D692D" w14:textId="16CE3A74"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2" w:history="1">
        <w:r w:rsidRPr="009E4AC2">
          <w:rPr>
            <w:rStyle w:val="Hyperlink"/>
            <w:rFonts w:eastAsia="MS PGothic"/>
            <w:noProof/>
          </w:rPr>
          <w:t xml:space="preserve">Dynamics 365 </w:t>
        </w:r>
        <w:r w:rsidRPr="009E4AC2">
          <w:rPr>
            <w:rStyle w:val="Hyperlink"/>
            <w:rFonts w:eastAsia="MS PGothic" w:cs="Calibri Light"/>
            <w:noProof/>
            <w:lang w:val="ja-JP" w:bidi="ja-JP"/>
          </w:rPr>
          <w:t>Commerce</w:t>
        </w:r>
        <w:r>
          <w:rPr>
            <w:noProof/>
            <w:webHidden/>
          </w:rPr>
          <w:tab/>
        </w:r>
        <w:r>
          <w:rPr>
            <w:noProof/>
            <w:webHidden/>
          </w:rPr>
          <w:fldChar w:fldCharType="begin"/>
        </w:r>
        <w:r>
          <w:rPr>
            <w:noProof/>
            <w:webHidden/>
          </w:rPr>
          <w:instrText xml:space="preserve"> PAGEREF _Toc65691632 \h </w:instrText>
        </w:r>
        <w:r>
          <w:rPr>
            <w:noProof/>
            <w:webHidden/>
          </w:rPr>
        </w:r>
        <w:r>
          <w:rPr>
            <w:noProof/>
            <w:webHidden/>
          </w:rPr>
          <w:fldChar w:fldCharType="separate"/>
        </w:r>
        <w:r>
          <w:rPr>
            <w:noProof/>
            <w:webHidden/>
          </w:rPr>
          <w:t>6</w:t>
        </w:r>
        <w:r>
          <w:rPr>
            <w:noProof/>
            <w:webHidden/>
          </w:rPr>
          <w:fldChar w:fldCharType="end"/>
        </w:r>
      </w:hyperlink>
    </w:p>
    <w:p w14:paraId="3D28DCA8" w14:textId="793E7391"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3" w:history="1">
        <w:r w:rsidRPr="009E4AC2">
          <w:rPr>
            <w:rStyle w:val="Hyperlink"/>
            <w:rFonts w:eastAsia="MS PGothic" w:cs="Calibri Light"/>
            <w:noProof/>
          </w:rPr>
          <w:t>Dynamics 365 Customer Insights</w:t>
        </w:r>
        <w:r>
          <w:rPr>
            <w:noProof/>
            <w:webHidden/>
          </w:rPr>
          <w:tab/>
        </w:r>
        <w:r>
          <w:rPr>
            <w:noProof/>
            <w:webHidden/>
          </w:rPr>
          <w:fldChar w:fldCharType="begin"/>
        </w:r>
        <w:r>
          <w:rPr>
            <w:noProof/>
            <w:webHidden/>
          </w:rPr>
          <w:instrText xml:space="preserve"> PAGEREF _Toc65691633 \h </w:instrText>
        </w:r>
        <w:r>
          <w:rPr>
            <w:noProof/>
            <w:webHidden/>
          </w:rPr>
        </w:r>
        <w:r>
          <w:rPr>
            <w:noProof/>
            <w:webHidden/>
          </w:rPr>
          <w:fldChar w:fldCharType="separate"/>
        </w:r>
        <w:r>
          <w:rPr>
            <w:noProof/>
            <w:webHidden/>
          </w:rPr>
          <w:t>7</w:t>
        </w:r>
        <w:r>
          <w:rPr>
            <w:noProof/>
            <w:webHidden/>
          </w:rPr>
          <w:fldChar w:fldCharType="end"/>
        </w:r>
      </w:hyperlink>
    </w:p>
    <w:p w14:paraId="63A5F5CA" w14:textId="347B764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4" w:history="1">
        <w:r w:rsidRPr="009E4AC2">
          <w:rPr>
            <w:rStyle w:val="Hyperlink"/>
            <w:noProof/>
          </w:rPr>
          <w:t>Dynamics 365 Customer Service Enterprise</w:t>
        </w:r>
        <w:r w:rsidRPr="009E4AC2">
          <w:rPr>
            <w:rStyle w:val="Hyperlink"/>
            <w:rFonts w:ascii="MS Gothic" w:eastAsia="MS Gothic" w:hAnsi="MS Gothic" w:cs="MS Gothic" w:hint="eastAsia"/>
            <w:noProof/>
          </w:rPr>
          <w:t>、</w:t>
        </w:r>
        <w:r w:rsidRPr="009E4AC2">
          <w:rPr>
            <w:rStyle w:val="Hyperlink"/>
            <w:noProof/>
          </w:rPr>
          <w:t>Dynamics 365 Customer Service Professional</w:t>
        </w:r>
        <w:r w:rsidRPr="009E4AC2">
          <w:rPr>
            <w:rStyle w:val="Hyperlink"/>
            <w:rFonts w:ascii="MS Gothic" w:eastAsia="MS Gothic" w:hAnsi="MS Gothic" w:cs="MS Gothic" w:hint="eastAsia"/>
            <w:noProof/>
          </w:rPr>
          <w:t>、</w:t>
        </w:r>
        <w:r w:rsidRPr="009E4AC2">
          <w:rPr>
            <w:rStyle w:val="Hyperlink"/>
            <w:noProof/>
          </w:rPr>
          <w:t>Dynamics 365 Customer Service Insights; Dynamics 365 Field Service; Dynamics 365 Marketing</w:t>
        </w:r>
        <w:r>
          <w:rPr>
            <w:noProof/>
            <w:webHidden/>
          </w:rPr>
          <w:tab/>
        </w:r>
        <w:r>
          <w:rPr>
            <w:noProof/>
            <w:webHidden/>
          </w:rPr>
          <w:fldChar w:fldCharType="begin"/>
        </w:r>
        <w:r>
          <w:rPr>
            <w:noProof/>
            <w:webHidden/>
          </w:rPr>
          <w:instrText xml:space="preserve"> PAGEREF _Toc65691634 \h </w:instrText>
        </w:r>
        <w:r>
          <w:rPr>
            <w:noProof/>
            <w:webHidden/>
          </w:rPr>
        </w:r>
        <w:r>
          <w:rPr>
            <w:noProof/>
            <w:webHidden/>
          </w:rPr>
          <w:fldChar w:fldCharType="separate"/>
        </w:r>
        <w:r>
          <w:rPr>
            <w:noProof/>
            <w:webHidden/>
          </w:rPr>
          <w:t>7</w:t>
        </w:r>
        <w:r>
          <w:rPr>
            <w:noProof/>
            <w:webHidden/>
          </w:rPr>
          <w:fldChar w:fldCharType="end"/>
        </w:r>
      </w:hyperlink>
    </w:p>
    <w:p w14:paraId="70D341A3" w14:textId="7D0EA16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5" w:history="1">
        <w:r w:rsidRPr="009E4AC2">
          <w:rPr>
            <w:rStyle w:val="Hyperlink"/>
            <w:rFonts w:eastAsia="MS PGothic" w:cstheme="majorHAnsi"/>
            <w:noProof/>
          </w:rPr>
          <w:t>Dynamics 365 Fraud Protection</w:t>
        </w:r>
        <w:r>
          <w:rPr>
            <w:noProof/>
            <w:webHidden/>
          </w:rPr>
          <w:tab/>
        </w:r>
        <w:r>
          <w:rPr>
            <w:noProof/>
            <w:webHidden/>
          </w:rPr>
          <w:fldChar w:fldCharType="begin"/>
        </w:r>
        <w:r>
          <w:rPr>
            <w:noProof/>
            <w:webHidden/>
          </w:rPr>
          <w:instrText xml:space="preserve"> PAGEREF _Toc65691635 \h </w:instrText>
        </w:r>
        <w:r>
          <w:rPr>
            <w:noProof/>
            <w:webHidden/>
          </w:rPr>
        </w:r>
        <w:r>
          <w:rPr>
            <w:noProof/>
            <w:webHidden/>
          </w:rPr>
          <w:fldChar w:fldCharType="separate"/>
        </w:r>
        <w:r>
          <w:rPr>
            <w:noProof/>
            <w:webHidden/>
          </w:rPr>
          <w:t>8</w:t>
        </w:r>
        <w:r>
          <w:rPr>
            <w:noProof/>
            <w:webHidden/>
          </w:rPr>
          <w:fldChar w:fldCharType="end"/>
        </w:r>
      </w:hyperlink>
    </w:p>
    <w:p w14:paraId="738A02B2" w14:textId="47BC2D0A"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6" w:history="1">
        <w:r w:rsidRPr="009E4AC2">
          <w:rPr>
            <w:rStyle w:val="Hyperlink"/>
            <w:noProof/>
          </w:rPr>
          <w:t xml:space="preserve">Dynamics 365 </w:t>
        </w:r>
        <w:r w:rsidRPr="009E4AC2">
          <w:rPr>
            <w:rStyle w:val="Hyperlink"/>
            <w:rFonts w:eastAsia="MS PGothic" w:cs="Calibri Light"/>
            <w:noProof/>
            <w:lang w:val="ja-JP" w:bidi="ja-JP"/>
          </w:rPr>
          <w:t>Human Resources</w:t>
        </w:r>
        <w:r>
          <w:rPr>
            <w:noProof/>
            <w:webHidden/>
          </w:rPr>
          <w:tab/>
        </w:r>
        <w:r>
          <w:rPr>
            <w:noProof/>
            <w:webHidden/>
          </w:rPr>
          <w:fldChar w:fldCharType="begin"/>
        </w:r>
        <w:r>
          <w:rPr>
            <w:noProof/>
            <w:webHidden/>
          </w:rPr>
          <w:instrText xml:space="preserve"> PAGEREF _Toc65691636 \h </w:instrText>
        </w:r>
        <w:r>
          <w:rPr>
            <w:noProof/>
            <w:webHidden/>
          </w:rPr>
        </w:r>
        <w:r>
          <w:rPr>
            <w:noProof/>
            <w:webHidden/>
          </w:rPr>
          <w:fldChar w:fldCharType="separate"/>
        </w:r>
        <w:r>
          <w:rPr>
            <w:noProof/>
            <w:webHidden/>
          </w:rPr>
          <w:t>8</w:t>
        </w:r>
        <w:r>
          <w:rPr>
            <w:noProof/>
            <w:webHidden/>
          </w:rPr>
          <w:fldChar w:fldCharType="end"/>
        </w:r>
      </w:hyperlink>
    </w:p>
    <w:p w14:paraId="109669DE" w14:textId="33F2BE08"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7" w:history="1">
        <w:r w:rsidRPr="009E4AC2">
          <w:rPr>
            <w:rStyle w:val="Hyperlink"/>
            <w:rFonts w:eastAsia="MS PGothic" w:cs="Calibri Light"/>
            <w:noProof/>
          </w:rPr>
          <w:t>Dynamics 365 Remote Assist</w:t>
        </w:r>
        <w:r>
          <w:rPr>
            <w:noProof/>
            <w:webHidden/>
          </w:rPr>
          <w:tab/>
        </w:r>
        <w:r>
          <w:rPr>
            <w:noProof/>
            <w:webHidden/>
          </w:rPr>
          <w:fldChar w:fldCharType="begin"/>
        </w:r>
        <w:r>
          <w:rPr>
            <w:noProof/>
            <w:webHidden/>
          </w:rPr>
          <w:instrText xml:space="preserve"> PAGEREF _Toc65691637 \h </w:instrText>
        </w:r>
        <w:r>
          <w:rPr>
            <w:noProof/>
            <w:webHidden/>
          </w:rPr>
        </w:r>
        <w:r>
          <w:rPr>
            <w:noProof/>
            <w:webHidden/>
          </w:rPr>
          <w:fldChar w:fldCharType="separate"/>
        </w:r>
        <w:r>
          <w:rPr>
            <w:noProof/>
            <w:webHidden/>
          </w:rPr>
          <w:t>8</w:t>
        </w:r>
        <w:r>
          <w:rPr>
            <w:noProof/>
            <w:webHidden/>
          </w:rPr>
          <w:fldChar w:fldCharType="end"/>
        </w:r>
      </w:hyperlink>
    </w:p>
    <w:p w14:paraId="75681F38" w14:textId="39D1E1F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8" w:history="1">
        <w:r w:rsidRPr="009E4AC2">
          <w:rPr>
            <w:rStyle w:val="Hyperlink"/>
            <w:noProof/>
          </w:rPr>
          <w:t>Dynamics 365 Sales Enterprise</w:t>
        </w:r>
        <w:r w:rsidRPr="009E4AC2">
          <w:rPr>
            <w:rStyle w:val="Hyperlink"/>
            <w:rFonts w:ascii="MS PGothic" w:eastAsia="MS PGothic" w:hAnsi="MS PGothic" w:cs="MS Gothic" w:hint="eastAsia"/>
            <w:noProof/>
          </w:rPr>
          <w:t>、</w:t>
        </w:r>
        <w:r w:rsidRPr="009E4AC2">
          <w:rPr>
            <w:rStyle w:val="Hyperlink"/>
            <w:noProof/>
          </w:rPr>
          <w:t>Dynamics 365 Sales Professional</w:t>
        </w:r>
        <w:r>
          <w:rPr>
            <w:noProof/>
            <w:webHidden/>
          </w:rPr>
          <w:tab/>
        </w:r>
        <w:r>
          <w:rPr>
            <w:noProof/>
            <w:webHidden/>
          </w:rPr>
          <w:fldChar w:fldCharType="begin"/>
        </w:r>
        <w:r>
          <w:rPr>
            <w:noProof/>
            <w:webHidden/>
          </w:rPr>
          <w:instrText xml:space="preserve"> PAGEREF _Toc65691638 \h </w:instrText>
        </w:r>
        <w:r>
          <w:rPr>
            <w:noProof/>
            <w:webHidden/>
          </w:rPr>
        </w:r>
        <w:r>
          <w:rPr>
            <w:noProof/>
            <w:webHidden/>
          </w:rPr>
          <w:fldChar w:fldCharType="separate"/>
        </w:r>
        <w:r>
          <w:rPr>
            <w:noProof/>
            <w:webHidden/>
          </w:rPr>
          <w:t>9</w:t>
        </w:r>
        <w:r>
          <w:rPr>
            <w:noProof/>
            <w:webHidden/>
          </w:rPr>
          <w:fldChar w:fldCharType="end"/>
        </w:r>
      </w:hyperlink>
    </w:p>
    <w:p w14:paraId="3682A2AD" w14:textId="72DE91E8"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39" w:history="1">
        <w:r w:rsidRPr="009E4AC2">
          <w:rPr>
            <w:rStyle w:val="Hyperlink"/>
            <w:rFonts w:eastAsia="MS PGothic"/>
            <w:noProof/>
          </w:rPr>
          <w:t xml:space="preserve">Dynamics 365 </w:t>
        </w:r>
        <w:r w:rsidRPr="009E4AC2">
          <w:rPr>
            <w:rStyle w:val="Hyperlink"/>
            <w:noProof/>
          </w:rPr>
          <w:t>Supply Chain Management; Dynamics 365 Finance; Dynamics 365 Project Operations</w:t>
        </w:r>
        <w:r>
          <w:rPr>
            <w:noProof/>
            <w:webHidden/>
          </w:rPr>
          <w:tab/>
        </w:r>
        <w:r>
          <w:rPr>
            <w:noProof/>
            <w:webHidden/>
          </w:rPr>
          <w:fldChar w:fldCharType="begin"/>
        </w:r>
        <w:r>
          <w:rPr>
            <w:noProof/>
            <w:webHidden/>
          </w:rPr>
          <w:instrText xml:space="preserve"> PAGEREF _Toc65691639 \h </w:instrText>
        </w:r>
        <w:r>
          <w:rPr>
            <w:noProof/>
            <w:webHidden/>
          </w:rPr>
        </w:r>
        <w:r>
          <w:rPr>
            <w:noProof/>
            <w:webHidden/>
          </w:rPr>
          <w:fldChar w:fldCharType="separate"/>
        </w:r>
        <w:r>
          <w:rPr>
            <w:noProof/>
            <w:webHidden/>
          </w:rPr>
          <w:t>9</w:t>
        </w:r>
        <w:r>
          <w:rPr>
            <w:noProof/>
            <w:webHidden/>
          </w:rPr>
          <w:fldChar w:fldCharType="end"/>
        </w:r>
      </w:hyperlink>
    </w:p>
    <w:p w14:paraId="4CA7A016" w14:textId="4390BEA2" w:rsidR="00EB6BF3" w:rsidRDefault="00EB6BF3">
      <w:pPr>
        <w:pStyle w:val="TOC2"/>
        <w:tabs>
          <w:tab w:val="right" w:leader="dot" w:pos="5030"/>
        </w:tabs>
        <w:rPr>
          <w:rFonts w:asciiTheme="minorHAnsi" w:eastAsiaTheme="minorEastAsia" w:hAnsiTheme="minorHAnsi" w:cstheme="minorBidi"/>
          <w:b w:val="0"/>
          <w:smallCaps w:val="0"/>
          <w:noProof/>
          <w:sz w:val="22"/>
          <w:lang w:eastAsia="en-US"/>
        </w:rPr>
      </w:pPr>
      <w:hyperlink w:anchor="_Toc65691640" w:history="1">
        <w:r w:rsidRPr="009E4AC2">
          <w:rPr>
            <w:rStyle w:val="Hyperlink"/>
            <w:rFonts w:ascii="Calibri Light" w:hAnsi="Calibri Light" w:cstheme="majorHAnsi"/>
            <w:noProof/>
          </w:rPr>
          <w:t xml:space="preserve">Office 365 </w:t>
        </w:r>
        <w:r w:rsidRPr="009E4AC2">
          <w:rPr>
            <w:rStyle w:val="Hyperlink"/>
            <w:rFonts w:ascii="Calibri Light" w:hAnsi="Calibri Light" w:cstheme="majorHAnsi" w:hint="eastAsia"/>
            <w:noProof/>
            <w:lang w:val="ja-JP"/>
          </w:rPr>
          <w:t>サービス</w:t>
        </w:r>
        <w:r>
          <w:rPr>
            <w:noProof/>
            <w:webHidden/>
          </w:rPr>
          <w:tab/>
        </w:r>
        <w:r>
          <w:rPr>
            <w:noProof/>
            <w:webHidden/>
          </w:rPr>
          <w:fldChar w:fldCharType="begin"/>
        </w:r>
        <w:r>
          <w:rPr>
            <w:noProof/>
            <w:webHidden/>
          </w:rPr>
          <w:instrText xml:space="preserve"> PAGEREF _Toc65691640 \h </w:instrText>
        </w:r>
        <w:r>
          <w:rPr>
            <w:noProof/>
            <w:webHidden/>
          </w:rPr>
        </w:r>
        <w:r>
          <w:rPr>
            <w:noProof/>
            <w:webHidden/>
          </w:rPr>
          <w:fldChar w:fldCharType="separate"/>
        </w:r>
        <w:r>
          <w:rPr>
            <w:noProof/>
            <w:webHidden/>
          </w:rPr>
          <w:t>10</w:t>
        </w:r>
        <w:r>
          <w:rPr>
            <w:noProof/>
            <w:webHidden/>
          </w:rPr>
          <w:fldChar w:fldCharType="end"/>
        </w:r>
      </w:hyperlink>
    </w:p>
    <w:p w14:paraId="55B552A5" w14:textId="194E17F8"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1" w:history="1">
        <w:r w:rsidRPr="009E4AC2">
          <w:rPr>
            <w:rStyle w:val="Hyperlink"/>
            <w:rFonts w:eastAsia="MS PGothic" w:cstheme="majorBidi"/>
            <w:noProof/>
          </w:rPr>
          <w:t>Duet Enterprise Online</w:t>
        </w:r>
        <w:r>
          <w:rPr>
            <w:noProof/>
            <w:webHidden/>
          </w:rPr>
          <w:tab/>
        </w:r>
        <w:r>
          <w:rPr>
            <w:noProof/>
            <w:webHidden/>
          </w:rPr>
          <w:fldChar w:fldCharType="begin"/>
        </w:r>
        <w:r>
          <w:rPr>
            <w:noProof/>
            <w:webHidden/>
          </w:rPr>
          <w:instrText xml:space="preserve"> PAGEREF _Toc65691641 \h </w:instrText>
        </w:r>
        <w:r>
          <w:rPr>
            <w:noProof/>
            <w:webHidden/>
          </w:rPr>
        </w:r>
        <w:r>
          <w:rPr>
            <w:noProof/>
            <w:webHidden/>
          </w:rPr>
          <w:fldChar w:fldCharType="separate"/>
        </w:r>
        <w:r>
          <w:rPr>
            <w:noProof/>
            <w:webHidden/>
          </w:rPr>
          <w:t>10</w:t>
        </w:r>
        <w:r>
          <w:rPr>
            <w:noProof/>
            <w:webHidden/>
          </w:rPr>
          <w:fldChar w:fldCharType="end"/>
        </w:r>
      </w:hyperlink>
    </w:p>
    <w:p w14:paraId="283057F0" w14:textId="10F42C30"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2" w:history="1">
        <w:r w:rsidRPr="009E4AC2">
          <w:rPr>
            <w:rStyle w:val="Hyperlink"/>
            <w:rFonts w:eastAsia="MS PGothic" w:cstheme="majorBidi"/>
            <w:noProof/>
          </w:rPr>
          <w:t>Exchange Online</w:t>
        </w:r>
        <w:r>
          <w:rPr>
            <w:noProof/>
            <w:webHidden/>
          </w:rPr>
          <w:tab/>
        </w:r>
        <w:r>
          <w:rPr>
            <w:noProof/>
            <w:webHidden/>
          </w:rPr>
          <w:fldChar w:fldCharType="begin"/>
        </w:r>
        <w:r>
          <w:rPr>
            <w:noProof/>
            <w:webHidden/>
          </w:rPr>
          <w:instrText xml:space="preserve"> PAGEREF _Toc65691642 \h </w:instrText>
        </w:r>
        <w:r>
          <w:rPr>
            <w:noProof/>
            <w:webHidden/>
          </w:rPr>
        </w:r>
        <w:r>
          <w:rPr>
            <w:noProof/>
            <w:webHidden/>
          </w:rPr>
          <w:fldChar w:fldCharType="separate"/>
        </w:r>
        <w:r>
          <w:rPr>
            <w:noProof/>
            <w:webHidden/>
          </w:rPr>
          <w:t>10</w:t>
        </w:r>
        <w:r>
          <w:rPr>
            <w:noProof/>
            <w:webHidden/>
          </w:rPr>
          <w:fldChar w:fldCharType="end"/>
        </w:r>
      </w:hyperlink>
    </w:p>
    <w:p w14:paraId="61AA5D6A" w14:textId="52A8A85C"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3" w:history="1">
        <w:r w:rsidRPr="009E4AC2">
          <w:rPr>
            <w:rStyle w:val="Hyperlink"/>
            <w:noProof/>
          </w:rPr>
          <w:t>Exchange Online Archiving</w:t>
        </w:r>
        <w:r>
          <w:rPr>
            <w:noProof/>
            <w:webHidden/>
          </w:rPr>
          <w:tab/>
        </w:r>
        <w:r>
          <w:rPr>
            <w:noProof/>
            <w:webHidden/>
          </w:rPr>
          <w:fldChar w:fldCharType="begin"/>
        </w:r>
        <w:r>
          <w:rPr>
            <w:noProof/>
            <w:webHidden/>
          </w:rPr>
          <w:instrText xml:space="preserve"> PAGEREF _Toc65691643 \h </w:instrText>
        </w:r>
        <w:r>
          <w:rPr>
            <w:noProof/>
            <w:webHidden/>
          </w:rPr>
        </w:r>
        <w:r>
          <w:rPr>
            <w:noProof/>
            <w:webHidden/>
          </w:rPr>
          <w:fldChar w:fldCharType="separate"/>
        </w:r>
        <w:r>
          <w:rPr>
            <w:noProof/>
            <w:webHidden/>
          </w:rPr>
          <w:t>11</w:t>
        </w:r>
        <w:r>
          <w:rPr>
            <w:noProof/>
            <w:webHidden/>
          </w:rPr>
          <w:fldChar w:fldCharType="end"/>
        </w:r>
      </w:hyperlink>
    </w:p>
    <w:p w14:paraId="5FCE936F" w14:textId="3963A7F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4" w:history="1">
        <w:r w:rsidRPr="009E4AC2">
          <w:rPr>
            <w:rStyle w:val="Hyperlink"/>
            <w:noProof/>
          </w:rPr>
          <w:t>Exchange Online Protection</w:t>
        </w:r>
        <w:r>
          <w:rPr>
            <w:noProof/>
            <w:webHidden/>
          </w:rPr>
          <w:tab/>
        </w:r>
        <w:r>
          <w:rPr>
            <w:noProof/>
            <w:webHidden/>
          </w:rPr>
          <w:fldChar w:fldCharType="begin"/>
        </w:r>
        <w:r>
          <w:rPr>
            <w:noProof/>
            <w:webHidden/>
          </w:rPr>
          <w:instrText xml:space="preserve"> PAGEREF _Toc65691644 \h </w:instrText>
        </w:r>
        <w:r>
          <w:rPr>
            <w:noProof/>
            <w:webHidden/>
          </w:rPr>
        </w:r>
        <w:r>
          <w:rPr>
            <w:noProof/>
            <w:webHidden/>
          </w:rPr>
          <w:fldChar w:fldCharType="separate"/>
        </w:r>
        <w:r>
          <w:rPr>
            <w:noProof/>
            <w:webHidden/>
          </w:rPr>
          <w:t>11</w:t>
        </w:r>
        <w:r>
          <w:rPr>
            <w:noProof/>
            <w:webHidden/>
          </w:rPr>
          <w:fldChar w:fldCharType="end"/>
        </w:r>
      </w:hyperlink>
    </w:p>
    <w:p w14:paraId="12FAE0B2" w14:textId="70A73EB1"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5" w:history="1">
        <w:r w:rsidRPr="009E4AC2">
          <w:rPr>
            <w:rStyle w:val="Hyperlink"/>
            <w:noProof/>
          </w:rPr>
          <w:t>Microsoft Stream</w:t>
        </w:r>
        <w:r>
          <w:rPr>
            <w:noProof/>
            <w:webHidden/>
          </w:rPr>
          <w:tab/>
        </w:r>
        <w:r>
          <w:rPr>
            <w:noProof/>
            <w:webHidden/>
          </w:rPr>
          <w:fldChar w:fldCharType="begin"/>
        </w:r>
        <w:r>
          <w:rPr>
            <w:noProof/>
            <w:webHidden/>
          </w:rPr>
          <w:instrText xml:space="preserve"> PAGEREF _Toc65691645 \h </w:instrText>
        </w:r>
        <w:r>
          <w:rPr>
            <w:noProof/>
            <w:webHidden/>
          </w:rPr>
        </w:r>
        <w:r>
          <w:rPr>
            <w:noProof/>
            <w:webHidden/>
          </w:rPr>
          <w:fldChar w:fldCharType="separate"/>
        </w:r>
        <w:r>
          <w:rPr>
            <w:noProof/>
            <w:webHidden/>
          </w:rPr>
          <w:t>12</w:t>
        </w:r>
        <w:r>
          <w:rPr>
            <w:noProof/>
            <w:webHidden/>
          </w:rPr>
          <w:fldChar w:fldCharType="end"/>
        </w:r>
      </w:hyperlink>
    </w:p>
    <w:p w14:paraId="3D8AB833" w14:textId="7C970331"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6" w:history="1">
        <w:r w:rsidRPr="009E4AC2">
          <w:rPr>
            <w:rStyle w:val="Hyperlink"/>
            <w:rFonts w:eastAsia="Calibri"/>
            <w:noProof/>
          </w:rPr>
          <w:t>Microsoft Teams</w:t>
        </w:r>
        <w:r>
          <w:rPr>
            <w:noProof/>
            <w:webHidden/>
          </w:rPr>
          <w:tab/>
        </w:r>
        <w:r>
          <w:rPr>
            <w:noProof/>
            <w:webHidden/>
          </w:rPr>
          <w:fldChar w:fldCharType="begin"/>
        </w:r>
        <w:r>
          <w:rPr>
            <w:noProof/>
            <w:webHidden/>
          </w:rPr>
          <w:instrText xml:space="preserve"> PAGEREF _Toc65691646 \h </w:instrText>
        </w:r>
        <w:r>
          <w:rPr>
            <w:noProof/>
            <w:webHidden/>
          </w:rPr>
        </w:r>
        <w:r>
          <w:rPr>
            <w:noProof/>
            <w:webHidden/>
          </w:rPr>
          <w:fldChar w:fldCharType="separate"/>
        </w:r>
        <w:r>
          <w:rPr>
            <w:noProof/>
            <w:webHidden/>
          </w:rPr>
          <w:t>13</w:t>
        </w:r>
        <w:r>
          <w:rPr>
            <w:noProof/>
            <w:webHidden/>
          </w:rPr>
          <w:fldChar w:fldCharType="end"/>
        </w:r>
      </w:hyperlink>
    </w:p>
    <w:p w14:paraId="0DC94476" w14:textId="41944295"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7" w:history="1">
        <w:r w:rsidRPr="009E4AC2">
          <w:rPr>
            <w:rStyle w:val="Hyperlink"/>
            <w:noProof/>
          </w:rPr>
          <w:t>Microsoft 365 Apps for business</w:t>
        </w:r>
        <w:r>
          <w:rPr>
            <w:noProof/>
            <w:webHidden/>
          </w:rPr>
          <w:tab/>
        </w:r>
        <w:r>
          <w:rPr>
            <w:noProof/>
            <w:webHidden/>
          </w:rPr>
          <w:fldChar w:fldCharType="begin"/>
        </w:r>
        <w:r>
          <w:rPr>
            <w:noProof/>
            <w:webHidden/>
          </w:rPr>
          <w:instrText xml:space="preserve"> PAGEREF _Toc65691647 \h </w:instrText>
        </w:r>
        <w:r>
          <w:rPr>
            <w:noProof/>
            <w:webHidden/>
          </w:rPr>
        </w:r>
        <w:r>
          <w:rPr>
            <w:noProof/>
            <w:webHidden/>
          </w:rPr>
          <w:fldChar w:fldCharType="separate"/>
        </w:r>
        <w:r>
          <w:rPr>
            <w:noProof/>
            <w:webHidden/>
          </w:rPr>
          <w:t>13</w:t>
        </w:r>
        <w:r>
          <w:rPr>
            <w:noProof/>
            <w:webHidden/>
          </w:rPr>
          <w:fldChar w:fldCharType="end"/>
        </w:r>
      </w:hyperlink>
    </w:p>
    <w:p w14:paraId="7D5424BA" w14:textId="28A3BF9B"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8" w:history="1">
        <w:r w:rsidRPr="009E4AC2">
          <w:rPr>
            <w:rStyle w:val="Hyperlink"/>
            <w:noProof/>
          </w:rPr>
          <w:t>Microsoft 365 Apps for enterprise</w:t>
        </w:r>
        <w:r>
          <w:rPr>
            <w:noProof/>
            <w:webHidden/>
          </w:rPr>
          <w:tab/>
        </w:r>
        <w:r>
          <w:rPr>
            <w:noProof/>
            <w:webHidden/>
          </w:rPr>
          <w:fldChar w:fldCharType="begin"/>
        </w:r>
        <w:r>
          <w:rPr>
            <w:noProof/>
            <w:webHidden/>
          </w:rPr>
          <w:instrText xml:space="preserve"> PAGEREF _Toc65691648 \h </w:instrText>
        </w:r>
        <w:r>
          <w:rPr>
            <w:noProof/>
            <w:webHidden/>
          </w:rPr>
        </w:r>
        <w:r>
          <w:rPr>
            <w:noProof/>
            <w:webHidden/>
          </w:rPr>
          <w:fldChar w:fldCharType="separate"/>
        </w:r>
        <w:r>
          <w:rPr>
            <w:noProof/>
            <w:webHidden/>
          </w:rPr>
          <w:t>13</w:t>
        </w:r>
        <w:r>
          <w:rPr>
            <w:noProof/>
            <w:webHidden/>
          </w:rPr>
          <w:fldChar w:fldCharType="end"/>
        </w:r>
      </w:hyperlink>
    </w:p>
    <w:p w14:paraId="2011E6D0" w14:textId="66477905"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49" w:history="1">
        <w:r w:rsidRPr="009E4AC2">
          <w:rPr>
            <w:rStyle w:val="Hyperlink"/>
            <w:noProof/>
          </w:rPr>
          <w:t>Office 365 Advanced Compliance</w:t>
        </w:r>
        <w:r>
          <w:rPr>
            <w:noProof/>
            <w:webHidden/>
          </w:rPr>
          <w:tab/>
        </w:r>
        <w:r>
          <w:rPr>
            <w:noProof/>
            <w:webHidden/>
          </w:rPr>
          <w:fldChar w:fldCharType="begin"/>
        </w:r>
        <w:r>
          <w:rPr>
            <w:noProof/>
            <w:webHidden/>
          </w:rPr>
          <w:instrText xml:space="preserve"> PAGEREF _Toc65691649 \h </w:instrText>
        </w:r>
        <w:r>
          <w:rPr>
            <w:noProof/>
            <w:webHidden/>
          </w:rPr>
        </w:r>
        <w:r>
          <w:rPr>
            <w:noProof/>
            <w:webHidden/>
          </w:rPr>
          <w:fldChar w:fldCharType="separate"/>
        </w:r>
        <w:r>
          <w:rPr>
            <w:noProof/>
            <w:webHidden/>
          </w:rPr>
          <w:t>14</w:t>
        </w:r>
        <w:r>
          <w:rPr>
            <w:noProof/>
            <w:webHidden/>
          </w:rPr>
          <w:fldChar w:fldCharType="end"/>
        </w:r>
      </w:hyperlink>
    </w:p>
    <w:p w14:paraId="69D07B1F" w14:textId="3500D78B"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0" w:history="1">
        <w:r w:rsidRPr="009E4AC2">
          <w:rPr>
            <w:rStyle w:val="Hyperlink"/>
            <w:rFonts w:eastAsia="MS PGothic" w:cstheme="majorBidi"/>
            <w:noProof/>
          </w:rPr>
          <w:t>Office Online</w:t>
        </w:r>
        <w:r>
          <w:rPr>
            <w:noProof/>
            <w:webHidden/>
          </w:rPr>
          <w:tab/>
        </w:r>
        <w:r>
          <w:rPr>
            <w:noProof/>
            <w:webHidden/>
          </w:rPr>
          <w:fldChar w:fldCharType="begin"/>
        </w:r>
        <w:r>
          <w:rPr>
            <w:noProof/>
            <w:webHidden/>
          </w:rPr>
          <w:instrText xml:space="preserve"> PAGEREF _Toc65691650 \h </w:instrText>
        </w:r>
        <w:r>
          <w:rPr>
            <w:noProof/>
            <w:webHidden/>
          </w:rPr>
        </w:r>
        <w:r>
          <w:rPr>
            <w:noProof/>
            <w:webHidden/>
          </w:rPr>
          <w:fldChar w:fldCharType="separate"/>
        </w:r>
        <w:r>
          <w:rPr>
            <w:noProof/>
            <w:webHidden/>
          </w:rPr>
          <w:t>14</w:t>
        </w:r>
        <w:r>
          <w:rPr>
            <w:noProof/>
            <w:webHidden/>
          </w:rPr>
          <w:fldChar w:fldCharType="end"/>
        </w:r>
      </w:hyperlink>
    </w:p>
    <w:p w14:paraId="7E1051FD" w14:textId="09059CDF"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1" w:history="1">
        <w:r w:rsidRPr="009E4AC2">
          <w:rPr>
            <w:rStyle w:val="Hyperlink"/>
            <w:rFonts w:eastAsia="MS PGothic" w:cstheme="majorBidi"/>
            <w:noProof/>
          </w:rPr>
          <w:t xml:space="preserve">Office 365 </w:t>
        </w:r>
        <w:r w:rsidRPr="009E4AC2">
          <w:rPr>
            <w:rStyle w:val="Hyperlink"/>
            <w:rFonts w:eastAsia="MS PGothic" w:cstheme="majorBidi" w:hint="eastAsia"/>
            <w:noProof/>
          </w:rPr>
          <w:t>ビデオ</w:t>
        </w:r>
        <w:r>
          <w:rPr>
            <w:noProof/>
            <w:webHidden/>
          </w:rPr>
          <w:tab/>
        </w:r>
        <w:r>
          <w:rPr>
            <w:noProof/>
            <w:webHidden/>
          </w:rPr>
          <w:fldChar w:fldCharType="begin"/>
        </w:r>
        <w:r>
          <w:rPr>
            <w:noProof/>
            <w:webHidden/>
          </w:rPr>
          <w:instrText xml:space="preserve"> PAGEREF _Toc65691651 \h </w:instrText>
        </w:r>
        <w:r>
          <w:rPr>
            <w:noProof/>
            <w:webHidden/>
          </w:rPr>
        </w:r>
        <w:r>
          <w:rPr>
            <w:noProof/>
            <w:webHidden/>
          </w:rPr>
          <w:fldChar w:fldCharType="separate"/>
        </w:r>
        <w:r>
          <w:rPr>
            <w:noProof/>
            <w:webHidden/>
          </w:rPr>
          <w:t>14</w:t>
        </w:r>
        <w:r>
          <w:rPr>
            <w:noProof/>
            <w:webHidden/>
          </w:rPr>
          <w:fldChar w:fldCharType="end"/>
        </w:r>
      </w:hyperlink>
    </w:p>
    <w:p w14:paraId="53264F2B" w14:textId="4FF5FA0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2" w:history="1">
        <w:r w:rsidRPr="009E4AC2">
          <w:rPr>
            <w:rStyle w:val="Hyperlink"/>
            <w:rFonts w:eastAsia="MS PGothic" w:cstheme="majorBidi"/>
            <w:noProof/>
          </w:rPr>
          <w:t>OneDrive for Business</w:t>
        </w:r>
        <w:r>
          <w:rPr>
            <w:noProof/>
            <w:webHidden/>
          </w:rPr>
          <w:tab/>
        </w:r>
        <w:r>
          <w:rPr>
            <w:noProof/>
            <w:webHidden/>
          </w:rPr>
          <w:fldChar w:fldCharType="begin"/>
        </w:r>
        <w:r>
          <w:rPr>
            <w:noProof/>
            <w:webHidden/>
          </w:rPr>
          <w:instrText xml:space="preserve"> PAGEREF _Toc65691652 \h </w:instrText>
        </w:r>
        <w:r>
          <w:rPr>
            <w:noProof/>
            <w:webHidden/>
          </w:rPr>
        </w:r>
        <w:r>
          <w:rPr>
            <w:noProof/>
            <w:webHidden/>
          </w:rPr>
          <w:fldChar w:fldCharType="separate"/>
        </w:r>
        <w:r>
          <w:rPr>
            <w:noProof/>
            <w:webHidden/>
          </w:rPr>
          <w:t>15</w:t>
        </w:r>
        <w:r>
          <w:rPr>
            <w:noProof/>
            <w:webHidden/>
          </w:rPr>
          <w:fldChar w:fldCharType="end"/>
        </w:r>
      </w:hyperlink>
    </w:p>
    <w:p w14:paraId="7FB812FD" w14:textId="747A4C82"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3" w:history="1">
        <w:r w:rsidRPr="009E4AC2">
          <w:rPr>
            <w:rStyle w:val="Hyperlink"/>
            <w:rFonts w:eastAsia="MS PGothic" w:cstheme="majorBidi"/>
            <w:noProof/>
          </w:rPr>
          <w:t>Project</w:t>
        </w:r>
        <w:r>
          <w:rPr>
            <w:noProof/>
            <w:webHidden/>
          </w:rPr>
          <w:tab/>
        </w:r>
        <w:r>
          <w:rPr>
            <w:noProof/>
            <w:webHidden/>
          </w:rPr>
          <w:fldChar w:fldCharType="begin"/>
        </w:r>
        <w:r>
          <w:rPr>
            <w:noProof/>
            <w:webHidden/>
          </w:rPr>
          <w:instrText xml:space="preserve"> PAGEREF _Toc65691653 \h </w:instrText>
        </w:r>
        <w:r>
          <w:rPr>
            <w:noProof/>
            <w:webHidden/>
          </w:rPr>
        </w:r>
        <w:r>
          <w:rPr>
            <w:noProof/>
            <w:webHidden/>
          </w:rPr>
          <w:fldChar w:fldCharType="separate"/>
        </w:r>
        <w:r>
          <w:rPr>
            <w:noProof/>
            <w:webHidden/>
          </w:rPr>
          <w:t>15</w:t>
        </w:r>
        <w:r>
          <w:rPr>
            <w:noProof/>
            <w:webHidden/>
          </w:rPr>
          <w:fldChar w:fldCharType="end"/>
        </w:r>
      </w:hyperlink>
    </w:p>
    <w:p w14:paraId="53BD631A" w14:textId="07E0C3D4"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4" w:history="1">
        <w:r w:rsidRPr="009E4AC2">
          <w:rPr>
            <w:rStyle w:val="Hyperlink"/>
            <w:rFonts w:eastAsia="MS PGothic" w:cstheme="majorBidi"/>
            <w:noProof/>
          </w:rPr>
          <w:t>SharePoint Online</w:t>
        </w:r>
        <w:r>
          <w:rPr>
            <w:noProof/>
            <w:webHidden/>
          </w:rPr>
          <w:tab/>
        </w:r>
        <w:r>
          <w:rPr>
            <w:noProof/>
            <w:webHidden/>
          </w:rPr>
          <w:fldChar w:fldCharType="begin"/>
        </w:r>
        <w:r>
          <w:rPr>
            <w:noProof/>
            <w:webHidden/>
          </w:rPr>
          <w:instrText xml:space="preserve"> PAGEREF _Toc65691654 \h </w:instrText>
        </w:r>
        <w:r>
          <w:rPr>
            <w:noProof/>
            <w:webHidden/>
          </w:rPr>
        </w:r>
        <w:r>
          <w:rPr>
            <w:noProof/>
            <w:webHidden/>
          </w:rPr>
          <w:fldChar w:fldCharType="separate"/>
        </w:r>
        <w:r>
          <w:rPr>
            <w:noProof/>
            <w:webHidden/>
          </w:rPr>
          <w:t>16</w:t>
        </w:r>
        <w:r>
          <w:rPr>
            <w:noProof/>
            <w:webHidden/>
          </w:rPr>
          <w:fldChar w:fldCharType="end"/>
        </w:r>
      </w:hyperlink>
    </w:p>
    <w:p w14:paraId="238FCB91" w14:textId="2891D5A0"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5" w:history="1">
        <w:r w:rsidRPr="009E4AC2">
          <w:rPr>
            <w:rStyle w:val="Hyperlink"/>
            <w:rFonts w:eastAsia="MS PGothic" w:cstheme="majorBidi"/>
            <w:noProof/>
          </w:rPr>
          <w:t>Skype for Business Online</w:t>
        </w:r>
        <w:r>
          <w:rPr>
            <w:noProof/>
            <w:webHidden/>
          </w:rPr>
          <w:tab/>
        </w:r>
        <w:r>
          <w:rPr>
            <w:noProof/>
            <w:webHidden/>
          </w:rPr>
          <w:fldChar w:fldCharType="begin"/>
        </w:r>
        <w:r>
          <w:rPr>
            <w:noProof/>
            <w:webHidden/>
          </w:rPr>
          <w:instrText xml:space="preserve"> PAGEREF _Toc65691655 \h </w:instrText>
        </w:r>
        <w:r>
          <w:rPr>
            <w:noProof/>
            <w:webHidden/>
          </w:rPr>
        </w:r>
        <w:r>
          <w:rPr>
            <w:noProof/>
            <w:webHidden/>
          </w:rPr>
          <w:fldChar w:fldCharType="separate"/>
        </w:r>
        <w:r>
          <w:rPr>
            <w:noProof/>
            <w:webHidden/>
          </w:rPr>
          <w:t>16</w:t>
        </w:r>
        <w:r>
          <w:rPr>
            <w:noProof/>
            <w:webHidden/>
          </w:rPr>
          <w:fldChar w:fldCharType="end"/>
        </w:r>
      </w:hyperlink>
    </w:p>
    <w:p w14:paraId="5E813B76" w14:textId="17BCCB6C"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6" w:history="1">
        <w:r w:rsidRPr="009E4AC2">
          <w:rPr>
            <w:rStyle w:val="Hyperlink"/>
            <w:rFonts w:eastAsia="Calibri"/>
            <w:noProof/>
          </w:rPr>
          <w:t>Microsoft Teams – Calling Plan</w:t>
        </w:r>
        <w:r w:rsidRPr="009E4AC2">
          <w:rPr>
            <w:rStyle w:val="Hyperlink"/>
            <w:rFonts w:eastAsia="MS PGothic"/>
            <w:noProof/>
          </w:rPr>
          <w:t xml:space="preserve"> </w:t>
        </w:r>
        <w:r w:rsidRPr="009E4AC2">
          <w:rPr>
            <w:rStyle w:val="Hyperlink"/>
            <w:rFonts w:eastAsia="MS PGothic" w:hint="eastAsia"/>
            <w:noProof/>
          </w:rPr>
          <w:t>および</w:t>
        </w:r>
        <w:r w:rsidRPr="009E4AC2">
          <w:rPr>
            <w:rStyle w:val="Hyperlink"/>
            <w:rFonts w:eastAsia="MS PGothic"/>
            <w:noProof/>
          </w:rPr>
          <w:t xml:space="preserve"> </w:t>
        </w:r>
        <w:r w:rsidRPr="009E4AC2">
          <w:rPr>
            <w:rStyle w:val="Hyperlink"/>
            <w:rFonts w:eastAsia="Calibri"/>
            <w:noProof/>
          </w:rPr>
          <w:t>Audio Conferencing</w:t>
        </w:r>
        <w:r>
          <w:rPr>
            <w:noProof/>
            <w:webHidden/>
          </w:rPr>
          <w:tab/>
        </w:r>
        <w:r>
          <w:rPr>
            <w:noProof/>
            <w:webHidden/>
          </w:rPr>
          <w:fldChar w:fldCharType="begin"/>
        </w:r>
        <w:r>
          <w:rPr>
            <w:noProof/>
            <w:webHidden/>
          </w:rPr>
          <w:instrText xml:space="preserve"> PAGEREF _Toc65691656 \h </w:instrText>
        </w:r>
        <w:r>
          <w:rPr>
            <w:noProof/>
            <w:webHidden/>
          </w:rPr>
        </w:r>
        <w:r>
          <w:rPr>
            <w:noProof/>
            <w:webHidden/>
          </w:rPr>
          <w:fldChar w:fldCharType="separate"/>
        </w:r>
        <w:r>
          <w:rPr>
            <w:noProof/>
            <w:webHidden/>
          </w:rPr>
          <w:t>16</w:t>
        </w:r>
        <w:r>
          <w:rPr>
            <w:noProof/>
            <w:webHidden/>
          </w:rPr>
          <w:fldChar w:fldCharType="end"/>
        </w:r>
      </w:hyperlink>
    </w:p>
    <w:p w14:paraId="1ED30A24" w14:textId="2CFA1028"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7" w:history="1">
        <w:r w:rsidRPr="009E4AC2">
          <w:rPr>
            <w:rStyle w:val="Hyperlink"/>
            <w:noProof/>
          </w:rPr>
          <w:t>Microsoft Teams – Voice Quality</w:t>
        </w:r>
        <w:r>
          <w:rPr>
            <w:noProof/>
            <w:webHidden/>
          </w:rPr>
          <w:tab/>
        </w:r>
        <w:r>
          <w:rPr>
            <w:noProof/>
            <w:webHidden/>
          </w:rPr>
          <w:fldChar w:fldCharType="begin"/>
        </w:r>
        <w:r>
          <w:rPr>
            <w:noProof/>
            <w:webHidden/>
          </w:rPr>
          <w:instrText xml:space="preserve"> PAGEREF _Toc65691657 \h </w:instrText>
        </w:r>
        <w:r>
          <w:rPr>
            <w:noProof/>
            <w:webHidden/>
          </w:rPr>
        </w:r>
        <w:r>
          <w:rPr>
            <w:noProof/>
            <w:webHidden/>
          </w:rPr>
          <w:fldChar w:fldCharType="separate"/>
        </w:r>
        <w:r>
          <w:rPr>
            <w:noProof/>
            <w:webHidden/>
          </w:rPr>
          <w:t>17</w:t>
        </w:r>
        <w:r>
          <w:rPr>
            <w:noProof/>
            <w:webHidden/>
          </w:rPr>
          <w:fldChar w:fldCharType="end"/>
        </w:r>
      </w:hyperlink>
    </w:p>
    <w:p w14:paraId="2138CC9D" w14:textId="0D97C94E"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8" w:history="1">
        <w:r w:rsidRPr="009E4AC2">
          <w:rPr>
            <w:rStyle w:val="Hyperlink"/>
            <w:noProof/>
          </w:rPr>
          <w:t>Workplace Analytics</w:t>
        </w:r>
        <w:r>
          <w:rPr>
            <w:noProof/>
            <w:webHidden/>
          </w:rPr>
          <w:tab/>
        </w:r>
        <w:r>
          <w:rPr>
            <w:noProof/>
            <w:webHidden/>
          </w:rPr>
          <w:fldChar w:fldCharType="begin"/>
        </w:r>
        <w:r>
          <w:rPr>
            <w:noProof/>
            <w:webHidden/>
          </w:rPr>
          <w:instrText xml:space="preserve"> PAGEREF _Toc65691658 \h </w:instrText>
        </w:r>
        <w:r>
          <w:rPr>
            <w:noProof/>
            <w:webHidden/>
          </w:rPr>
        </w:r>
        <w:r>
          <w:rPr>
            <w:noProof/>
            <w:webHidden/>
          </w:rPr>
          <w:fldChar w:fldCharType="separate"/>
        </w:r>
        <w:r>
          <w:rPr>
            <w:noProof/>
            <w:webHidden/>
          </w:rPr>
          <w:t>17</w:t>
        </w:r>
        <w:r>
          <w:rPr>
            <w:noProof/>
            <w:webHidden/>
          </w:rPr>
          <w:fldChar w:fldCharType="end"/>
        </w:r>
      </w:hyperlink>
    </w:p>
    <w:p w14:paraId="1B0E6C18" w14:textId="78E28C45"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59" w:history="1">
        <w:r w:rsidRPr="009E4AC2">
          <w:rPr>
            <w:rStyle w:val="Hyperlink"/>
            <w:noProof/>
          </w:rPr>
          <w:t>Yammer Enterprise</w:t>
        </w:r>
        <w:r>
          <w:rPr>
            <w:noProof/>
            <w:webHidden/>
          </w:rPr>
          <w:tab/>
        </w:r>
        <w:r>
          <w:rPr>
            <w:noProof/>
            <w:webHidden/>
          </w:rPr>
          <w:fldChar w:fldCharType="begin"/>
        </w:r>
        <w:r>
          <w:rPr>
            <w:noProof/>
            <w:webHidden/>
          </w:rPr>
          <w:instrText xml:space="preserve"> PAGEREF _Toc65691659 \h </w:instrText>
        </w:r>
        <w:r>
          <w:rPr>
            <w:noProof/>
            <w:webHidden/>
          </w:rPr>
        </w:r>
        <w:r>
          <w:rPr>
            <w:noProof/>
            <w:webHidden/>
          </w:rPr>
          <w:fldChar w:fldCharType="separate"/>
        </w:r>
        <w:r>
          <w:rPr>
            <w:noProof/>
            <w:webHidden/>
          </w:rPr>
          <w:t>18</w:t>
        </w:r>
        <w:r>
          <w:rPr>
            <w:noProof/>
            <w:webHidden/>
          </w:rPr>
          <w:fldChar w:fldCharType="end"/>
        </w:r>
      </w:hyperlink>
    </w:p>
    <w:p w14:paraId="13558C05" w14:textId="68D0D04B" w:rsidR="00EB6BF3" w:rsidRDefault="00EB6BF3">
      <w:pPr>
        <w:pStyle w:val="TOC2"/>
        <w:tabs>
          <w:tab w:val="right" w:leader="dot" w:pos="5030"/>
        </w:tabs>
        <w:rPr>
          <w:rFonts w:asciiTheme="minorHAnsi" w:eastAsiaTheme="minorEastAsia" w:hAnsiTheme="minorHAnsi" w:cstheme="minorBidi"/>
          <w:b w:val="0"/>
          <w:smallCaps w:val="0"/>
          <w:noProof/>
          <w:sz w:val="22"/>
          <w:lang w:eastAsia="en-US"/>
        </w:rPr>
      </w:pPr>
      <w:r>
        <w:rPr>
          <w:rStyle w:val="Hyperlink"/>
          <w:noProof/>
        </w:rPr>
        <w:br w:type="column"/>
      </w:r>
      <w:hyperlink w:anchor="_Toc65691660" w:history="1">
        <w:r w:rsidRPr="009E4AC2">
          <w:rPr>
            <w:rStyle w:val="Hyperlink"/>
            <w:rFonts w:cs="Calibri"/>
            <w:noProof/>
          </w:rPr>
          <w:t xml:space="preserve">Microsoft Azure </w:t>
        </w:r>
        <w:r w:rsidRPr="009E4AC2">
          <w:rPr>
            <w:rStyle w:val="Hyperlink"/>
            <w:rFonts w:cs="Calibri" w:hint="eastAsia"/>
            <w:noProof/>
          </w:rPr>
          <w:t>サービスと</w:t>
        </w:r>
        <w:r w:rsidRPr="009E4AC2">
          <w:rPr>
            <w:rStyle w:val="Hyperlink"/>
            <w:rFonts w:cs="Calibri"/>
            <w:noProof/>
          </w:rPr>
          <w:t xml:space="preserve"> Azure </w:t>
        </w:r>
        <w:r w:rsidRPr="009E4AC2">
          <w:rPr>
            <w:rStyle w:val="Hyperlink"/>
            <w:rFonts w:cs="Calibri" w:hint="eastAsia"/>
            <w:noProof/>
          </w:rPr>
          <w:t>プラン</w:t>
        </w:r>
        <w:r>
          <w:rPr>
            <w:noProof/>
            <w:webHidden/>
          </w:rPr>
          <w:tab/>
        </w:r>
        <w:r>
          <w:rPr>
            <w:noProof/>
            <w:webHidden/>
          </w:rPr>
          <w:fldChar w:fldCharType="begin"/>
        </w:r>
        <w:r>
          <w:rPr>
            <w:noProof/>
            <w:webHidden/>
          </w:rPr>
          <w:instrText xml:space="preserve"> PAGEREF _Toc65691660 \h </w:instrText>
        </w:r>
        <w:r>
          <w:rPr>
            <w:noProof/>
            <w:webHidden/>
          </w:rPr>
        </w:r>
        <w:r>
          <w:rPr>
            <w:noProof/>
            <w:webHidden/>
          </w:rPr>
          <w:fldChar w:fldCharType="separate"/>
        </w:r>
        <w:r>
          <w:rPr>
            <w:noProof/>
            <w:webHidden/>
          </w:rPr>
          <w:t>18</w:t>
        </w:r>
        <w:r>
          <w:rPr>
            <w:noProof/>
            <w:webHidden/>
          </w:rPr>
          <w:fldChar w:fldCharType="end"/>
        </w:r>
      </w:hyperlink>
    </w:p>
    <w:p w14:paraId="53E9513D" w14:textId="3DED270C" w:rsidR="00EB6BF3" w:rsidRDefault="00EB6BF3">
      <w:pPr>
        <w:pStyle w:val="TOC2"/>
        <w:tabs>
          <w:tab w:val="right" w:leader="dot" w:pos="5030"/>
        </w:tabs>
        <w:rPr>
          <w:rFonts w:asciiTheme="minorHAnsi" w:eastAsiaTheme="minorEastAsia" w:hAnsiTheme="minorHAnsi" w:cstheme="minorBidi"/>
          <w:b w:val="0"/>
          <w:smallCaps w:val="0"/>
          <w:noProof/>
          <w:sz w:val="22"/>
          <w:lang w:eastAsia="en-US"/>
        </w:rPr>
      </w:pPr>
      <w:hyperlink w:anchor="_Toc65691661" w:history="1">
        <w:r w:rsidRPr="009E4AC2">
          <w:rPr>
            <w:rStyle w:val="Hyperlink"/>
            <w:rFonts w:ascii="Calibri Light" w:hAnsi="Calibri Light" w:cstheme="majorHAnsi" w:hint="eastAsia"/>
            <w:noProof/>
            <w:lang w:val="ja-JP"/>
          </w:rPr>
          <w:t>その他のオンライン</w:t>
        </w:r>
        <w:r w:rsidRPr="009E4AC2">
          <w:rPr>
            <w:rStyle w:val="Hyperlink"/>
            <w:rFonts w:ascii="Calibri Light" w:hAnsi="Calibri Light" w:cstheme="majorHAnsi"/>
            <w:noProof/>
            <w:lang w:val="ja-JP"/>
          </w:rPr>
          <w:t xml:space="preserve"> </w:t>
        </w:r>
        <w:r w:rsidRPr="009E4AC2">
          <w:rPr>
            <w:rStyle w:val="Hyperlink"/>
            <w:rFonts w:ascii="Calibri Light" w:hAnsi="Calibri Light" w:cstheme="majorHAnsi" w:hint="eastAsia"/>
            <w:noProof/>
            <w:lang w:val="ja-JP"/>
          </w:rPr>
          <w:t>サービス</w:t>
        </w:r>
        <w:r>
          <w:rPr>
            <w:noProof/>
            <w:webHidden/>
          </w:rPr>
          <w:tab/>
        </w:r>
        <w:r>
          <w:rPr>
            <w:noProof/>
            <w:webHidden/>
          </w:rPr>
          <w:fldChar w:fldCharType="begin"/>
        </w:r>
        <w:r>
          <w:rPr>
            <w:noProof/>
            <w:webHidden/>
          </w:rPr>
          <w:instrText xml:space="preserve"> PAGEREF _Toc65691661 \h </w:instrText>
        </w:r>
        <w:r>
          <w:rPr>
            <w:noProof/>
            <w:webHidden/>
          </w:rPr>
        </w:r>
        <w:r>
          <w:rPr>
            <w:noProof/>
            <w:webHidden/>
          </w:rPr>
          <w:fldChar w:fldCharType="separate"/>
        </w:r>
        <w:r>
          <w:rPr>
            <w:noProof/>
            <w:webHidden/>
          </w:rPr>
          <w:t>18</w:t>
        </w:r>
        <w:r>
          <w:rPr>
            <w:noProof/>
            <w:webHidden/>
          </w:rPr>
          <w:fldChar w:fldCharType="end"/>
        </w:r>
      </w:hyperlink>
    </w:p>
    <w:p w14:paraId="38DE7E8E" w14:textId="1BC16881"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2" w:history="1">
        <w:r w:rsidRPr="009E4AC2">
          <w:rPr>
            <w:rStyle w:val="Hyperlink"/>
            <w:rFonts w:eastAsia="MS PGothic" w:cstheme="majorBidi"/>
            <w:noProof/>
          </w:rPr>
          <w:t>Bing Maps Enterprise Platform</w:t>
        </w:r>
        <w:r>
          <w:rPr>
            <w:noProof/>
            <w:webHidden/>
          </w:rPr>
          <w:tab/>
        </w:r>
        <w:r>
          <w:rPr>
            <w:noProof/>
            <w:webHidden/>
          </w:rPr>
          <w:fldChar w:fldCharType="begin"/>
        </w:r>
        <w:r>
          <w:rPr>
            <w:noProof/>
            <w:webHidden/>
          </w:rPr>
          <w:instrText xml:space="preserve"> PAGEREF _Toc65691662 \h </w:instrText>
        </w:r>
        <w:r>
          <w:rPr>
            <w:noProof/>
            <w:webHidden/>
          </w:rPr>
        </w:r>
        <w:r>
          <w:rPr>
            <w:noProof/>
            <w:webHidden/>
          </w:rPr>
          <w:fldChar w:fldCharType="separate"/>
        </w:r>
        <w:r>
          <w:rPr>
            <w:noProof/>
            <w:webHidden/>
          </w:rPr>
          <w:t>18</w:t>
        </w:r>
        <w:r>
          <w:rPr>
            <w:noProof/>
            <w:webHidden/>
          </w:rPr>
          <w:fldChar w:fldCharType="end"/>
        </w:r>
      </w:hyperlink>
    </w:p>
    <w:p w14:paraId="4AA9EEEB" w14:textId="67067C65"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3" w:history="1">
        <w:r w:rsidRPr="009E4AC2">
          <w:rPr>
            <w:rStyle w:val="Hyperlink"/>
            <w:rFonts w:eastAsia="MS PGothic" w:cstheme="majorBidi"/>
            <w:noProof/>
          </w:rPr>
          <w:t>Bing Maps Mobile Asset Management</w:t>
        </w:r>
        <w:r>
          <w:rPr>
            <w:noProof/>
            <w:webHidden/>
          </w:rPr>
          <w:tab/>
        </w:r>
        <w:r>
          <w:rPr>
            <w:noProof/>
            <w:webHidden/>
          </w:rPr>
          <w:fldChar w:fldCharType="begin"/>
        </w:r>
        <w:r>
          <w:rPr>
            <w:noProof/>
            <w:webHidden/>
          </w:rPr>
          <w:instrText xml:space="preserve"> PAGEREF _Toc65691663 \h </w:instrText>
        </w:r>
        <w:r>
          <w:rPr>
            <w:noProof/>
            <w:webHidden/>
          </w:rPr>
        </w:r>
        <w:r>
          <w:rPr>
            <w:noProof/>
            <w:webHidden/>
          </w:rPr>
          <w:fldChar w:fldCharType="separate"/>
        </w:r>
        <w:r>
          <w:rPr>
            <w:noProof/>
            <w:webHidden/>
          </w:rPr>
          <w:t>19</w:t>
        </w:r>
        <w:r>
          <w:rPr>
            <w:noProof/>
            <w:webHidden/>
          </w:rPr>
          <w:fldChar w:fldCharType="end"/>
        </w:r>
      </w:hyperlink>
    </w:p>
    <w:p w14:paraId="743F8556" w14:textId="0B177D8B"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4" w:history="1">
        <w:r w:rsidRPr="009E4AC2">
          <w:rPr>
            <w:rStyle w:val="Hyperlink"/>
            <w:rFonts w:eastAsia="MS PGothic" w:cstheme="majorBidi"/>
            <w:noProof/>
          </w:rPr>
          <w:t>Microsoft Cloud App Security</w:t>
        </w:r>
        <w:r>
          <w:rPr>
            <w:noProof/>
            <w:webHidden/>
          </w:rPr>
          <w:tab/>
        </w:r>
        <w:r>
          <w:rPr>
            <w:noProof/>
            <w:webHidden/>
          </w:rPr>
          <w:fldChar w:fldCharType="begin"/>
        </w:r>
        <w:r>
          <w:rPr>
            <w:noProof/>
            <w:webHidden/>
          </w:rPr>
          <w:instrText xml:space="preserve"> PAGEREF _Toc65691664 \h </w:instrText>
        </w:r>
        <w:r>
          <w:rPr>
            <w:noProof/>
            <w:webHidden/>
          </w:rPr>
        </w:r>
        <w:r>
          <w:rPr>
            <w:noProof/>
            <w:webHidden/>
          </w:rPr>
          <w:fldChar w:fldCharType="separate"/>
        </w:r>
        <w:r>
          <w:rPr>
            <w:noProof/>
            <w:webHidden/>
          </w:rPr>
          <w:t>19</w:t>
        </w:r>
        <w:r>
          <w:rPr>
            <w:noProof/>
            <w:webHidden/>
          </w:rPr>
          <w:fldChar w:fldCharType="end"/>
        </w:r>
      </w:hyperlink>
    </w:p>
    <w:p w14:paraId="43EB1786" w14:textId="2F279A73"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5" w:history="1">
        <w:r w:rsidRPr="009E4AC2">
          <w:rPr>
            <w:rStyle w:val="Hyperlink"/>
            <w:rFonts w:eastAsia="MS PGothic"/>
            <w:noProof/>
          </w:rPr>
          <w:t xml:space="preserve">Microsoft </w:t>
        </w:r>
        <w:r w:rsidRPr="009E4AC2">
          <w:rPr>
            <w:rStyle w:val="Hyperlink"/>
            <w:rFonts w:eastAsia="MS PGothic" w:cs="Calibri Light"/>
            <w:noProof/>
            <w:lang w:val="ja-JP" w:bidi="ja-JP"/>
          </w:rPr>
          <w:t>Power Automate</w:t>
        </w:r>
        <w:r>
          <w:rPr>
            <w:noProof/>
            <w:webHidden/>
          </w:rPr>
          <w:tab/>
        </w:r>
        <w:r>
          <w:rPr>
            <w:noProof/>
            <w:webHidden/>
          </w:rPr>
          <w:fldChar w:fldCharType="begin"/>
        </w:r>
        <w:r>
          <w:rPr>
            <w:noProof/>
            <w:webHidden/>
          </w:rPr>
          <w:instrText xml:space="preserve"> PAGEREF _Toc65691665 \h </w:instrText>
        </w:r>
        <w:r>
          <w:rPr>
            <w:noProof/>
            <w:webHidden/>
          </w:rPr>
        </w:r>
        <w:r>
          <w:rPr>
            <w:noProof/>
            <w:webHidden/>
          </w:rPr>
          <w:fldChar w:fldCharType="separate"/>
        </w:r>
        <w:r>
          <w:rPr>
            <w:noProof/>
            <w:webHidden/>
          </w:rPr>
          <w:t>20</w:t>
        </w:r>
        <w:r>
          <w:rPr>
            <w:noProof/>
            <w:webHidden/>
          </w:rPr>
          <w:fldChar w:fldCharType="end"/>
        </w:r>
      </w:hyperlink>
    </w:p>
    <w:p w14:paraId="2CF23D15" w14:textId="1014DB21"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6" w:history="1">
        <w:r w:rsidRPr="009E4AC2">
          <w:rPr>
            <w:rStyle w:val="Hyperlink"/>
            <w:rFonts w:eastAsia="MS PGothic" w:cstheme="majorBidi"/>
            <w:noProof/>
          </w:rPr>
          <w:t>Microsoft Intune</w:t>
        </w:r>
        <w:r>
          <w:rPr>
            <w:noProof/>
            <w:webHidden/>
          </w:rPr>
          <w:tab/>
        </w:r>
        <w:r>
          <w:rPr>
            <w:noProof/>
            <w:webHidden/>
          </w:rPr>
          <w:fldChar w:fldCharType="begin"/>
        </w:r>
        <w:r>
          <w:rPr>
            <w:noProof/>
            <w:webHidden/>
          </w:rPr>
          <w:instrText xml:space="preserve"> PAGEREF _Toc65691666 \h </w:instrText>
        </w:r>
        <w:r>
          <w:rPr>
            <w:noProof/>
            <w:webHidden/>
          </w:rPr>
        </w:r>
        <w:r>
          <w:rPr>
            <w:noProof/>
            <w:webHidden/>
          </w:rPr>
          <w:fldChar w:fldCharType="separate"/>
        </w:r>
        <w:r>
          <w:rPr>
            <w:noProof/>
            <w:webHidden/>
          </w:rPr>
          <w:t>20</w:t>
        </w:r>
        <w:r>
          <w:rPr>
            <w:noProof/>
            <w:webHidden/>
          </w:rPr>
          <w:fldChar w:fldCharType="end"/>
        </w:r>
      </w:hyperlink>
    </w:p>
    <w:p w14:paraId="641E1A74" w14:textId="1F6A42AA"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7" w:history="1">
        <w:r w:rsidRPr="009E4AC2">
          <w:rPr>
            <w:rStyle w:val="Hyperlink"/>
            <w:rFonts w:eastAsia="MS PGothic"/>
            <w:noProof/>
            <w:lang w:val="ja-JP"/>
          </w:rPr>
          <w:t xml:space="preserve">Microsoft </w:t>
        </w:r>
        <w:r w:rsidRPr="009E4AC2">
          <w:rPr>
            <w:rStyle w:val="Hyperlink"/>
            <w:rFonts w:eastAsia="MS PGothic"/>
            <w:noProof/>
          </w:rPr>
          <w:t>Kaizala Pro</w:t>
        </w:r>
        <w:r>
          <w:rPr>
            <w:noProof/>
            <w:webHidden/>
          </w:rPr>
          <w:tab/>
        </w:r>
        <w:r>
          <w:rPr>
            <w:noProof/>
            <w:webHidden/>
          </w:rPr>
          <w:fldChar w:fldCharType="begin"/>
        </w:r>
        <w:r>
          <w:rPr>
            <w:noProof/>
            <w:webHidden/>
          </w:rPr>
          <w:instrText xml:space="preserve"> PAGEREF _Toc65691667 \h </w:instrText>
        </w:r>
        <w:r>
          <w:rPr>
            <w:noProof/>
            <w:webHidden/>
          </w:rPr>
        </w:r>
        <w:r>
          <w:rPr>
            <w:noProof/>
            <w:webHidden/>
          </w:rPr>
          <w:fldChar w:fldCharType="separate"/>
        </w:r>
        <w:r>
          <w:rPr>
            <w:noProof/>
            <w:webHidden/>
          </w:rPr>
          <w:t>21</w:t>
        </w:r>
        <w:r>
          <w:rPr>
            <w:noProof/>
            <w:webHidden/>
          </w:rPr>
          <w:fldChar w:fldCharType="end"/>
        </w:r>
      </w:hyperlink>
    </w:p>
    <w:p w14:paraId="71E9CD72" w14:textId="2DD166C5"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8" w:history="1">
        <w:r w:rsidRPr="009E4AC2">
          <w:rPr>
            <w:rStyle w:val="Hyperlink"/>
            <w:rFonts w:eastAsia="MS PGothic"/>
            <w:noProof/>
          </w:rPr>
          <w:t>Microsoft Power Apps</w:t>
        </w:r>
        <w:r>
          <w:rPr>
            <w:noProof/>
            <w:webHidden/>
          </w:rPr>
          <w:tab/>
        </w:r>
        <w:r>
          <w:rPr>
            <w:noProof/>
            <w:webHidden/>
          </w:rPr>
          <w:fldChar w:fldCharType="begin"/>
        </w:r>
        <w:r>
          <w:rPr>
            <w:noProof/>
            <w:webHidden/>
          </w:rPr>
          <w:instrText xml:space="preserve"> PAGEREF _Toc65691668 \h </w:instrText>
        </w:r>
        <w:r>
          <w:rPr>
            <w:noProof/>
            <w:webHidden/>
          </w:rPr>
        </w:r>
        <w:r>
          <w:rPr>
            <w:noProof/>
            <w:webHidden/>
          </w:rPr>
          <w:fldChar w:fldCharType="separate"/>
        </w:r>
        <w:r>
          <w:rPr>
            <w:noProof/>
            <w:webHidden/>
          </w:rPr>
          <w:t>21</w:t>
        </w:r>
        <w:r>
          <w:rPr>
            <w:noProof/>
            <w:webHidden/>
          </w:rPr>
          <w:fldChar w:fldCharType="end"/>
        </w:r>
      </w:hyperlink>
    </w:p>
    <w:p w14:paraId="317B918A" w14:textId="16AB87DA"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69" w:history="1">
        <w:r w:rsidRPr="009E4AC2">
          <w:rPr>
            <w:rStyle w:val="Hyperlink"/>
            <w:rFonts w:eastAsia="MS PGothic" w:cstheme="majorBidi"/>
            <w:noProof/>
          </w:rPr>
          <w:t>Minecraft: Education Edition</w:t>
        </w:r>
        <w:r>
          <w:rPr>
            <w:noProof/>
            <w:webHidden/>
          </w:rPr>
          <w:tab/>
        </w:r>
        <w:r>
          <w:rPr>
            <w:noProof/>
            <w:webHidden/>
          </w:rPr>
          <w:fldChar w:fldCharType="begin"/>
        </w:r>
        <w:r>
          <w:rPr>
            <w:noProof/>
            <w:webHidden/>
          </w:rPr>
          <w:instrText xml:space="preserve"> PAGEREF _Toc65691669 \h </w:instrText>
        </w:r>
        <w:r>
          <w:rPr>
            <w:noProof/>
            <w:webHidden/>
          </w:rPr>
        </w:r>
        <w:r>
          <w:rPr>
            <w:noProof/>
            <w:webHidden/>
          </w:rPr>
          <w:fldChar w:fldCharType="separate"/>
        </w:r>
        <w:r>
          <w:rPr>
            <w:noProof/>
            <w:webHidden/>
          </w:rPr>
          <w:t>22</w:t>
        </w:r>
        <w:r>
          <w:rPr>
            <w:noProof/>
            <w:webHidden/>
          </w:rPr>
          <w:fldChar w:fldCharType="end"/>
        </w:r>
      </w:hyperlink>
    </w:p>
    <w:p w14:paraId="6C8B302D" w14:textId="6DC58050"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70" w:history="1">
        <w:r w:rsidRPr="009E4AC2">
          <w:rPr>
            <w:rStyle w:val="Hyperlink"/>
            <w:rFonts w:eastAsia="MS PGothic" w:cstheme="majorBidi"/>
            <w:noProof/>
          </w:rPr>
          <w:t>Power BI Embedded</w:t>
        </w:r>
        <w:r>
          <w:rPr>
            <w:noProof/>
            <w:webHidden/>
          </w:rPr>
          <w:tab/>
        </w:r>
        <w:r>
          <w:rPr>
            <w:noProof/>
            <w:webHidden/>
          </w:rPr>
          <w:fldChar w:fldCharType="begin"/>
        </w:r>
        <w:r>
          <w:rPr>
            <w:noProof/>
            <w:webHidden/>
          </w:rPr>
          <w:instrText xml:space="preserve"> PAGEREF _Toc65691670 \h </w:instrText>
        </w:r>
        <w:r>
          <w:rPr>
            <w:noProof/>
            <w:webHidden/>
          </w:rPr>
        </w:r>
        <w:r>
          <w:rPr>
            <w:noProof/>
            <w:webHidden/>
          </w:rPr>
          <w:fldChar w:fldCharType="separate"/>
        </w:r>
        <w:r>
          <w:rPr>
            <w:noProof/>
            <w:webHidden/>
          </w:rPr>
          <w:t>22</w:t>
        </w:r>
        <w:r>
          <w:rPr>
            <w:noProof/>
            <w:webHidden/>
          </w:rPr>
          <w:fldChar w:fldCharType="end"/>
        </w:r>
      </w:hyperlink>
    </w:p>
    <w:p w14:paraId="32C40E68" w14:textId="6F02383F"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71" w:history="1">
        <w:r w:rsidRPr="009E4AC2">
          <w:rPr>
            <w:rStyle w:val="Hyperlink"/>
            <w:rFonts w:eastAsia="MS PGothic" w:cstheme="majorBidi"/>
            <w:noProof/>
          </w:rPr>
          <w:t>Power BI Premium</w:t>
        </w:r>
        <w:r>
          <w:rPr>
            <w:noProof/>
            <w:webHidden/>
          </w:rPr>
          <w:tab/>
        </w:r>
        <w:r>
          <w:rPr>
            <w:noProof/>
            <w:webHidden/>
          </w:rPr>
          <w:fldChar w:fldCharType="begin"/>
        </w:r>
        <w:r>
          <w:rPr>
            <w:noProof/>
            <w:webHidden/>
          </w:rPr>
          <w:instrText xml:space="preserve"> PAGEREF _Toc65691671 \h </w:instrText>
        </w:r>
        <w:r>
          <w:rPr>
            <w:noProof/>
            <w:webHidden/>
          </w:rPr>
        </w:r>
        <w:r>
          <w:rPr>
            <w:noProof/>
            <w:webHidden/>
          </w:rPr>
          <w:fldChar w:fldCharType="separate"/>
        </w:r>
        <w:r>
          <w:rPr>
            <w:noProof/>
            <w:webHidden/>
          </w:rPr>
          <w:t>23</w:t>
        </w:r>
        <w:r>
          <w:rPr>
            <w:noProof/>
            <w:webHidden/>
          </w:rPr>
          <w:fldChar w:fldCharType="end"/>
        </w:r>
      </w:hyperlink>
    </w:p>
    <w:p w14:paraId="26698087" w14:textId="723D9E3E"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72" w:history="1">
        <w:r w:rsidRPr="009E4AC2">
          <w:rPr>
            <w:rStyle w:val="Hyperlink"/>
            <w:rFonts w:eastAsia="MS PGothic" w:cstheme="majorBidi"/>
            <w:noProof/>
          </w:rPr>
          <w:t>Power BI Pro</w:t>
        </w:r>
        <w:r>
          <w:rPr>
            <w:noProof/>
            <w:webHidden/>
          </w:rPr>
          <w:tab/>
        </w:r>
        <w:r>
          <w:rPr>
            <w:noProof/>
            <w:webHidden/>
          </w:rPr>
          <w:fldChar w:fldCharType="begin"/>
        </w:r>
        <w:r>
          <w:rPr>
            <w:noProof/>
            <w:webHidden/>
          </w:rPr>
          <w:instrText xml:space="preserve"> PAGEREF _Toc65691672 \h </w:instrText>
        </w:r>
        <w:r>
          <w:rPr>
            <w:noProof/>
            <w:webHidden/>
          </w:rPr>
        </w:r>
        <w:r>
          <w:rPr>
            <w:noProof/>
            <w:webHidden/>
          </w:rPr>
          <w:fldChar w:fldCharType="separate"/>
        </w:r>
        <w:r>
          <w:rPr>
            <w:noProof/>
            <w:webHidden/>
          </w:rPr>
          <w:t>23</w:t>
        </w:r>
        <w:r>
          <w:rPr>
            <w:noProof/>
            <w:webHidden/>
          </w:rPr>
          <w:fldChar w:fldCharType="end"/>
        </w:r>
      </w:hyperlink>
    </w:p>
    <w:p w14:paraId="38747F3A" w14:textId="1C01E53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73" w:history="1">
        <w:r w:rsidRPr="009E4AC2">
          <w:rPr>
            <w:rStyle w:val="Hyperlink"/>
            <w:rFonts w:eastAsia="MS PGothic" w:cstheme="majorBidi"/>
            <w:noProof/>
          </w:rPr>
          <w:t>Translator API</w:t>
        </w:r>
        <w:r>
          <w:rPr>
            <w:noProof/>
            <w:webHidden/>
          </w:rPr>
          <w:tab/>
        </w:r>
        <w:r>
          <w:rPr>
            <w:noProof/>
            <w:webHidden/>
          </w:rPr>
          <w:fldChar w:fldCharType="begin"/>
        </w:r>
        <w:r>
          <w:rPr>
            <w:noProof/>
            <w:webHidden/>
          </w:rPr>
          <w:instrText xml:space="preserve"> PAGEREF _Toc65691673 \h </w:instrText>
        </w:r>
        <w:r>
          <w:rPr>
            <w:noProof/>
            <w:webHidden/>
          </w:rPr>
        </w:r>
        <w:r>
          <w:rPr>
            <w:noProof/>
            <w:webHidden/>
          </w:rPr>
          <w:fldChar w:fldCharType="separate"/>
        </w:r>
        <w:r>
          <w:rPr>
            <w:noProof/>
            <w:webHidden/>
          </w:rPr>
          <w:t>23</w:t>
        </w:r>
        <w:r>
          <w:rPr>
            <w:noProof/>
            <w:webHidden/>
          </w:rPr>
          <w:fldChar w:fldCharType="end"/>
        </w:r>
      </w:hyperlink>
    </w:p>
    <w:p w14:paraId="6841B925" w14:textId="1C2DC0F7"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74" w:history="1">
        <w:r w:rsidRPr="009E4AC2">
          <w:rPr>
            <w:rStyle w:val="Hyperlink"/>
            <w:rFonts w:eastAsia="MS PGothic" w:cstheme="majorBidi"/>
            <w:noProof/>
          </w:rPr>
          <w:t>Microsoft Defender for Endpoint</w:t>
        </w:r>
        <w:r>
          <w:rPr>
            <w:noProof/>
            <w:webHidden/>
          </w:rPr>
          <w:tab/>
        </w:r>
        <w:r>
          <w:rPr>
            <w:noProof/>
            <w:webHidden/>
          </w:rPr>
          <w:fldChar w:fldCharType="begin"/>
        </w:r>
        <w:r>
          <w:rPr>
            <w:noProof/>
            <w:webHidden/>
          </w:rPr>
          <w:instrText xml:space="preserve"> PAGEREF _Toc65691674 \h </w:instrText>
        </w:r>
        <w:r>
          <w:rPr>
            <w:noProof/>
            <w:webHidden/>
          </w:rPr>
        </w:r>
        <w:r>
          <w:rPr>
            <w:noProof/>
            <w:webHidden/>
          </w:rPr>
          <w:fldChar w:fldCharType="separate"/>
        </w:r>
        <w:r>
          <w:rPr>
            <w:noProof/>
            <w:webHidden/>
          </w:rPr>
          <w:t>24</w:t>
        </w:r>
        <w:r>
          <w:rPr>
            <w:noProof/>
            <w:webHidden/>
          </w:rPr>
          <w:fldChar w:fldCharType="end"/>
        </w:r>
      </w:hyperlink>
    </w:p>
    <w:p w14:paraId="3C68C1EB" w14:textId="674D5EE4" w:rsidR="00EB6BF3" w:rsidRDefault="00EB6BF3">
      <w:pPr>
        <w:pStyle w:val="TOC4"/>
        <w:tabs>
          <w:tab w:val="right" w:leader="dot" w:pos="5030"/>
        </w:tabs>
        <w:rPr>
          <w:rFonts w:asciiTheme="minorHAnsi" w:eastAsiaTheme="minorEastAsia" w:hAnsiTheme="minorHAnsi" w:cstheme="minorBidi"/>
          <w:smallCaps w:val="0"/>
          <w:noProof/>
          <w:sz w:val="22"/>
          <w:lang w:eastAsia="en-US"/>
        </w:rPr>
      </w:pPr>
      <w:hyperlink w:anchor="_Toc65691675" w:history="1">
        <w:r w:rsidRPr="009E4AC2">
          <w:rPr>
            <w:rStyle w:val="Hyperlink"/>
            <w:rFonts w:eastAsia="MS PGothic" w:cs="Calibri" w:hint="eastAsia"/>
            <w:noProof/>
          </w:rPr>
          <w:t>ユニバーサル印刷</w:t>
        </w:r>
        <w:r>
          <w:rPr>
            <w:noProof/>
            <w:webHidden/>
          </w:rPr>
          <w:tab/>
        </w:r>
        <w:r>
          <w:rPr>
            <w:noProof/>
            <w:webHidden/>
          </w:rPr>
          <w:fldChar w:fldCharType="begin"/>
        </w:r>
        <w:r>
          <w:rPr>
            <w:noProof/>
            <w:webHidden/>
          </w:rPr>
          <w:instrText xml:space="preserve"> PAGEREF _Toc65691675 \h </w:instrText>
        </w:r>
        <w:r>
          <w:rPr>
            <w:noProof/>
            <w:webHidden/>
          </w:rPr>
        </w:r>
        <w:r>
          <w:rPr>
            <w:noProof/>
            <w:webHidden/>
          </w:rPr>
          <w:fldChar w:fldCharType="separate"/>
        </w:r>
        <w:r>
          <w:rPr>
            <w:noProof/>
            <w:webHidden/>
          </w:rPr>
          <w:t>24</w:t>
        </w:r>
        <w:r>
          <w:rPr>
            <w:noProof/>
            <w:webHidden/>
          </w:rPr>
          <w:fldChar w:fldCharType="end"/>
        </w:r>
      </w:hyperlink>
    </w:p>
    <w:p w14:paraId="19E4296B" w14:textId="10419811" w:rsidR="00EB6BF3" w:rsidRDefault="00EB6BF3">
      <w:pPr>
        <w:pStyle w:val="TOC1"/>
        <w:tabs>
          <w:tab w:val="right" w:leader="dot" w:pos="5030"/>
        </w:tabs>
        <w:rPr>
          <w:rFonts w:asciiTheme="minorHAnsi" w:eastAsiaTheme="minorEastAsia" w:hAnsiTheme="minorHAnsi" w:cstheme="minorBidi"/>
          <w:b w:val="0"/>
          <w:caps w:val="0"/>
          <w:noProof/>
          <w:sz w:val="22"/>
          <w:lang w:eastAsia="en-US"/>
        </w:rPr>
      </w:pPr>
      <w:hyperlink w:anchor="_Toc65691676" w:history="1">
        <w:r w:rsidRPr="009E4AC2">
          <w:rPr>
            <w:rStyle w:val="Hyperlink"/>
            <w:rFonts w:eastAsia="MS PGothic" w:cs="Calibri" w:hint="eastAsia"/>
            <w:noProof/>
            <w:lang w:val="ja-JP"/>
          </w:rPr>
          <w:t>付録</w:t>
        </w:r>
        <w:r w:rsidRPr="009E4AC2">
          <w:rPr>
            <w:rStyle w:val="Hyperlink"/>
            <w:rFonts w:eastAsia="MS PGothic" w:cs="Calibri"/>
            <w:noProof/>
          </w:rPr>
          <w:t xml:space="preserve"> A – </w:t>
        </w:r>
        <w:r w:rsidRPr="009E4AC2">
          <w:rPr>
            <w:rStyle w:val="Hyperlink"/>
            <w:rFonts w:eastAsia="MS PGothic" w:cs="Calibri" w:hint="eastAsia"/>
            <w:noProof/>
            <w:lang w:val="ja-JP"/>
          </w:rPr>
          <w:t>電子メール配信、ウイルスの検出およびブロック、迷惑メール対策の有効性、または誤判定に関するサービス</w:t>
        </w:r>
        <w:r w:rsidRPr="009E4AC2">
          <w:rPr>
            <w:rStyle w:val="Hyperlink"/>
            <w:rFonts w:eastAsia="MS PGothic" w:cs="Calibri"/>
            <w:noProof/>
          </w:rPr>
          <w:t xml:space="preserve"> </w:t>
        </w:r>
        <w:r w:rsidRPr="009E4AC2">
          <w:rPr>
            <w:rStyle w:val="Hyperlink"/>
            <w:rFonts w:eastAsia="MS PGothic" w:cs="Calibri" w:hint="eastAsia"/>
            <w:noProof/>
            <w:lang w:val="ja-JP"/>
          </w:rPr>
          <w:t>レベルの確約事項</w:t>
        </w:r>
        <w:r>
          <w:rPr>
            <w:noProof/>
            <w:webHidden/>
          </w:rPr>
          <w:tab/>
        </w:r>
        <w:r>
          <w:rPr>
            <w:noProof/>
            <w:webHidden/>
          </w:rPr>
          <w:fldChar w:fldCharType="begin"/>
        </w:r>
        <w:r>
          <w:rPr>
            <w:noProof/>
            <w:webHidden/>
          </w:rPr>
          <w:instrText xml:space="preserve"> PAGEREF _Toc65691676 \h </w:instrText>
        </w:r>
        <w:r>
          <w:rPr>
            <w:noProof/>
            <w:webHidden/>
          </w:rPr>
        </w:r>
        <w:r>
          <w:rPr>
            <w:noProof/>
            <w:webHidden/>
          </w:rPr>
          <w:fldChar w:fldCharType="separate"/>
        </w:r>
        <w:r>
          <w:rPr>
            <w:noProof/>
            <w:webHidden/>
          </w:rPr>
          <w:t>26</w:t>
        </w:r>
        <w:r>
          <w:rPr>
            <w:noProof/>
            <w:webHidden/>
          </w:rPr>
          <w:fldChar w:fldCharType="end"/>
        </w:r>
      </w:hyperlink>
    </w:p>
    <w:p w14:paraId="6115A790" w14:textId="5EBFA543" w:rsidR="00EB6BF3" w:rsidRDefault="00EB6BF3">
      <w:pPr>
        <w:pStyle w:val="TOC1"/>
        <w:tabs>
          <w:tab w:val="right" w:leader="dot" w:pos="5030"/>
        </w:tabs>
        <w:rPr>
          <w:rFonts w:asciiTheme="minorHAnsi" w:eastAsiaTheme="minorEastAsia" w:hAnsiTheme="minorHAnsi" w:cstheme="minorBidi"/>
          <w:b w:val="0"/>
          <w:caps w:val="0"/>
          <w:noProof/>
          <w:sz w:val="22"/>
          <w:lang w:eastAsia="en-US"/>
        </w:rPr>
      </w:pPr>
      <w:hyperlink w:anchor="_Toc65691677" w:history="1">
        <w:r w:rsidRPr="009E4AC2">
          <w:rPr>
            <w:rStyle w:val="Hyperlink"/>
            <w:rFonts w:eastAsia="MS PGothic" w:cs="Calibri" w:hint="eastAsia"/>
            <w:noProof/>
            <w:lang w:val="ja-JP"/>
          </w:rPr>
          <w:t>付録</w:t>
        </w:r>
        <w:r w:rsidRPr="009E4AC2">
          <w:rPr>
            <w:rStyle w:val="Hyperlink"/>
            <w:rFonts w:eastAsia="MS PGothic" w:cs="Calibri"/>
            <w:noProof/>
          </w:rPr>
          <w:t xml:space="preserve"> B – </w:t>
        </w:r>
        <w:r w:rsidRPr="009E4AC2">
          <w:rPr>
            <w:rStyle w:val="Hyperlink"/>
            <w:rFonts w:eastAsia="MS PGothic" w:cs="Calibri" w:hint="eastAsia"/>
            <w:noProof/>
            <w:lang w:val="ja-JP"/>
          </w:rPr>
          <w:t>稼働時間および電子メール配信に関するサービス</w:t>
        </w:r>
        <w:r w:rsidRPr="009E4AC2">
          <w:rPr>
            <w:rStyle w:val="Hyperlink"/>
            <w:rFonts w:eastAsia="MS PGothic" w:cs="Calibri"/>
            <w:noProof/>
          </w:rPr>
          <w:t xml:space="preserve"> </w:t>
        </w:r>
        <w:r w:rsidRPr="009E4AC2">
          <w:rPr>
            <w:rStyle w:val="Hyperlink"/>
            <w:rFonts w:eastAsia="MS PGothic" w:cs="Calibri" w:hint="eastAsia"/>
            <w:noProof/>
            <w:lang w:val="ja-JP"/>
          </w:rPr>
          <w:t>レベルの確約事項</w:t>
        </w:r>
        <w:r>
          <w:rPr>
            <w:noProof/>
            <w:webHidden/>
          </w:rPr>
          <w:tab/>
        </w:r>
        <w:r>
          <w:rPr>
            <w:noProof/>
            <w:webHidden/>
          </w:rPr>
          <w:fldChar w:fldCharType="begin"/>
        </w:r>
        <w:r>
          <w:rPr>
            <w:noProof/>
            <w:webHidden/>
          </w:rPr>
          <w:instrText xml:space="preserve"> PAGEREF _Toc65691677 \h </w:instrText>
        </w:r>
        <w:r>
          <w:rPr>
            <w:noProof/>
            <w:webHidden/>
          </w:rPr>
        </w:r>
        <w:r>
          <w:rPr>
            <w:noProof/>
            <w:webHidden/>
          </w:rPr>
          <w:fldChar w:fldCharType="separate"/>
        </w:r>
        <w:r>
          <w:rPr>
            <w:noProof/>
            <w:webHidden/>
          </w:rPr>
          <w:t>28</w:t>
        </w:r>
        <w:r>
          <w:rPr>
            <w:noProof/>
            <w:webHidden/>
          </w:rPr>
          <w:fldChar w:fldCharType="end"/>
        </w:r>
      </w:hyperlink>
    </w:p>
    <w:p w14:paraId="6A8D801D" w14:textId="16CA3A46" w:rsidR="003D2457" w:rsidRPr="005917EA" w:rsidRDefault="001B7DFF" w:rsidP="008F0732">
      <w:pPr>
        <w:pStyle w:val="TOC1"/>
        <w:tabs>
          <w:tab w:val="right" w:leader="dot" w:pos="5030"/>
        </w:tabs>
        <w:rPr>
          <w:rFonts w:eastAsia="MS PGothic" w:cs="Calibri"/>
          <w:szCs w:val="24"/>
        </w:rPr>
      </w:pPr>
      <w:r w:rsidRPr="00477564">
        <w:rPr>
          <w:rFonts w:eastAsia="MS PGothic" w:cs="Calibri"/>
          <w:szCs w:val="24"/>
        </w:rPr>
        <w:fldChar w:fldCharType="end"/>
      </w:r>
    </w:p>
    <w:p w14:paraId="5178C40E" w14:textId="77777777" w:rsidR="003D2457" w:rsidRPr="005917EA" w:rsidRDefault="003D2457">
      <w:pPr>
        <w:pStyle w:val="ProductList-Body"/>
        <w:tabs>
          <w:tab w:val="clear" w:pos="360"/>
          <w:tab w:val="clear" w:pos="720"/>
          <w:tab w:val="clear" w:pos="1080"/>
        </w:tabs>
        <w:rPr>
          <w:rFonts w:eastAsia="MS PGothic" w:cs="Calibri"/>
          <w:szCs w:val="24"/>
        </w:rPr>
        <w:sectPr w:rsidR="003D2457" w:rsidRPr="005917EA" w:rsidSect="00E13CCD">
          <w:type w:val="continuous"/>
          <w:pgSz w:w="12240" w:h="15840" w:code="1"/>
          <w:pgMar w:top="1440" w:right="720" w:bottom="1440" w:left="720" w:header="720" w:footer="720" w:gutter="0"/>
          <w:cols w:num="2" w:space="720"/>
          <w:docGrid w:linePitch="360"/>
        </w:sectPr>
      </w:pPr>
    </w:p>
    <w:p w14:paraId="21064007" w14:textId="77777777" w:rsidR="003D2457" w:rsidRPr="00062801" w:rsidRDefault="003D2457">
      <w:pPr>
        <w:pStyle w:val="ProductList-SectionHeading"/>
        <w:tabs>
          <w:tab w:val="clear" w:pos="360"/>
          <w:tab w:val="clear" w:pos="720"/>
          <w:tab w:val="clear" w:pos="1080"/>
        </w:tabs>
        <w:outlineLvl w:val="0"/>
        <w:rPr>
          <w:rFonts w:ascii="Calibri" w:eastAsia="MS PGothic" w:hAnsi="Calibri" w:cs="Calibri"/>
          <w:szCs w:val="24"/>
        </w:rPr>
      </w:pPr>
      <w:bookmarkStart w:id="5" w:name="Introduction"/>
      <w:bookmarkStart w:id="6" w:name="_Toc65691627"/>
      <w:r w:rsidRPr="00062801">
        <w:rPr>
          <w:rFonts w:ascii="Calibri" w:eastAsia="MS PGothic" w:hAnsi="Calibri" w:cs="Calibri"/>
          <w:szCs w:val="24"/>
          <w:lang w:val="ja-JP"/>
        </w:rPr>
        <w:lastRenderedPageBreak/>
        <w:t>はじめに</w:t>
      </w:r>
      <w:bookmarkEnd w:id="6"/>
    </w:p>
    <w:bookmarkEnd w:id="5"/>
    <w:p w14:paraId="07D31873" w14:textId="77777777" w:rsidR="003D2457" w:rsidRPr="00427BA6" w:rsidRDefault="003D2457" w:rsidP="00427BA6">
      <w:pPr>
        <w:pStyle w:val="ProductList-SubSection1Heading"/>
        <w:rPr>
          <w:rFonts w:ascii="MS PGothic" w:eastAsia="MS PGothic" w:hAnsi="MS PGothic"/>
        </w:rPr>
      </w:pPr>
      <w:r w:rsidRPr="00427BA6">
        <w:rPr>
          <w:rFonts w:ascii="MS PGothic" w:eastAsia="MS PGothic" w:hAnsi="MS PGothic"/>
          <w:lang w:val="ja-JP"/>
        </w:rPr>
        <w:t>本書について</w:t>
      </w:r>
    </w:p>
    <w:p w14:paraId="485DA754" w14:textId="77777777" w:rsidR="003D2457" w:rsidRPr="00062801" w:rsidRDefault="003D2457">
      <w:pPr>
        <w:pStyle w:val="ProductList-Body"/>
        <w:tabs>
          <w:tab w:val="clear" w:pos="360"/>
          <w:tab w:val="clear" w:pos="720"/>
          <w:tab w:val="clear" w:pos="1080"/>
        </w:tabs>
        <w:rPr>
          <w:rFonts w:eastAsia="MS PGothic" w:cs="Calibri"/>
          <w:szCs w:val="24"/>
        </w:rPr>
      </w:pPr>
      <w:r w:rsidRPr="00062801">
        <w:rPr>
          <w:rFonts w:eastAsia="MS PGothic" w:cs="Calibri"/>
          <w:szCs w:val="24"/>
          <w:lang w:val="ja-JP"/>
        </w:rPr>
        <w:t>本</w:t>
      </w:r>
      <w:r w:rsidRPr="00062801">
        <w:rPr>
          <w:rFonts w:eastAsia="MS PGothic" w:cs="Calibri"/>
          <w:szCs w:val="24"/>
        </w:rPr>
        <w:t xml:space="preserve"> Microsoft Online Services </w:t>
      </w:r>
      <w:r w:rsidRPr="00062801">
        <w:rPr>
          <w:rFonts w:eastAsia="MS PGothic" w:cs="Calibri"/>
          <w:szCs w:val="24"/>
          <w:lang w:val="ja-JP"/>
        </w:rPr>
        <w:t>サービス</w:t>
      </w:r>
      <w:r w:rsidRPr="00062801">
        <w:rPr>
          <w:rFonts w:eastAsia="MS PGothic" w:cs="Calibri"/>
          <w:szCs w:val="24"/>
        </w:rPr>
        <w:t xml:space="preserve"> </w:t>
      </w:r>
      <w:r w:rsidRPr="00062801">
        <w:rPr>
          <w:rFonts w:eastAsia="MS PGothic" w:cs="Calibri"/>
          <w:szCs w:val="24"/>
          <w:lang w:val="ja-JP"/>
        </w:rPr>
        <w:t>レベル契約</w:t>
      </w:r>
      <w:r w:rsidRPr="00062801">
        <w:rPr>
          <w:rFonts w:eastAsia="MS PGothic" w:cs="Calibri"/>
          <w:szCs w:val="24"/>
        </w:rPr>
        <w:t xml:space="preserve"> (</w:t>
      </w:r>
      <w:r w:rsidRPr="00062801">
        <w:rPr>
          <w:rFonts w:eastAsia="MS PGothic" w:cs="Calibri"/>
          <w:szCs w:val="24"/>
          <w:lang w:val="ja-JP"/>
        </w:rPr>
        <w:t>以下</w:t>
      </w:r>
      <w:r w:rsidRPr="00795688">
        <w:rPr>
          <w:rFonts w:eastAsia="MS PGothic" w:cs="Calibri"/>
          <w:szCs w:val="24"/>
          <w:lang w:val="ja-JP"/>
        </w:rPr>
        <w:t>「</w:t>
      </w:r>
      <w:r w:rsidRPr="00062801">
        <w:rPr>
          <w:rFonts w:eastAsia="MS PGothic" w:cs="Calibri"/>
          <w:szCs w:val="24"/>
          <w:lang w:val="ja-JP"/>
        </w:rPr>
        <w:t>本</w:t>
      </w:r>
      <w:r w:rsidRPr="00062801">
        <w:rPr>
          <w:rFonts w:eastAsia="MS PGothic" w:cs="Calibri"/>
          <w:szCs w:val="24"/>
        </w:rPr>
        <w:t xml:space="preserve"> SLA</w:t>
      </w:r>
      <w:r w:rsidRPr="00795688">
        <w:rPr>
          <w:rFonts w:eastAsia="MS PGothic" w:cs="Calibri"/>
          <w:szCs w:val="24"/>
          <w:lang w:val="ja-JP"/>
        </w:rPr>
        <w:t>」</w:t>
      </w:r>
      <w:r w:rsidRPr="00062801">
        <w:rPr>
          <w:rFonts w:eastAsia="MS PGothic" w:cs="Calibri"/>
          <w:szCs w:val="24"/>
          <w:lang w:val="ja-JP"/>
        </w:rPr>
        <w:t>といいます</w:t>
      </w:r>
      <w:r w:rsidRPr="00062801">
        <w:rPr>
          <w:rFonts w:eastAsia="MS PGothic" w:cs="Calibri"/>
          <w:szCs w:val="24"/>
        </w:rPr>
        <w:t xml:space="preserve">) </w:t>
      </w:r>
      <w:r w:rsidRPr="00062801">
        <w:rPr>
          <w:rFonts w:eastAsia="MS PGothic" w:cs="Calibri"/>
          <w:szCs w:val="24"/>
          <w:lang w:val="ja-JP"/>
        </w:rPr>
        <w:t>は、お客様のマイクロソフト</w:t>
      </w:r>
      <w:r w:rsidRPr="00062801">
        <w:rPr>
          <w:rFonts w:eastAsia="MS PGothic" w:cs="Calibri"/>
          <w:szCs w:val="24"/>
        </w:rPr>
        <w:t xml:space="preserve"> </w:t>
      </w:r>
      <w:r w:rsidRPr="00062801">
        <w:rPr>
          <w:rFonts w:eastAsia="MS PGothic" w:cs="Calibri"/>
          <w:szCs w:val="24"/>
          <w:lang w:val="ja-JP"/>
        </w:rPr>
        <w:t>ボリューム</w:t>
      </w:r>
      <w:r w:rsidRPr="00062801">
        <w:rPr>
          <w:rFonts w:eastAsia="MS PGothic" w:cs="Calibri"/>
          <w:szCs w:val="24"/>
        </w:rPr>
        <w:t xml:space="preserve"> </w:t>
      </w:r>
      <w:r w:rsidRPr="00062801">
        <w:rPr>
          <w:rFonts w:eastAsia="MS PGothic" w:cs="Calibri"/>
          <w:szCs w:val="24"/>
          <w:lang w:val="ja-JP"/>
        </w:rPr>
        <w:t>ライセンス契約</w:t>
      </w:r>
      <w:r w:rsidRPr="00062801">
        <w:rPr>
          <w:rFonts w:eastAsia="MS PGothic" w:cs="Calibri"/>
          <w:szCs w:val="24"/>
        </w:rPr>
        <w:t xml:space="preserve"> (</w:t>
      </w:r>
      <w:r w:rsidRPr="00062801">
        <w:rPr>
          <w:rFonts w:eastAsia="MS PGothic" w:cs="Calibri"/>
          <w:szCs w:val="24"/>
          <w:lang w:val="ja-JP"/>
        </w:rPr>
        <w:t>以下</w:t>
      </w:r>
      <w:r w:rsidRPr="00795688">
        <w:rPr>
          <w:rFonts w:eastAsia="MS PGothic" w:cs="Calibri"/>
          <w:szCs w:val="24"/>
          <w:lang w:val="ja-JP"/>
        </w:rPr>
        <w:t>「</w:t>
      </w:r>
      <w:r w:rsidRPr="00062801">
        <w:rPr>
          <w:rFonts w:eastAsia="MS PGothic" w:cs="Calibri"/>
          <w:szCs w:val="24"/>
          <w:lang w:val="ja-JP"/>
        </w:rPr>
        <w:t>本契約</w:t>
      </w:r>
      <w:r w:rsidRPr="00795688">
        <w:rPr>
          <w:rFonts w:eastAsia="MS PGothic" w:cs="Calibri"/>
          <w:szCs w:val="24"/>
          <w:lang w:val="ja-JP"/>
        </w:rPr>
        <w:t>」</w:t>
      </w:r>
      <w:r w:rsidRPr="00062801">
        <w:rPr>
          <w:rFonts w:eastAsia="MS PGothic" w:cs="Calibri"/>
          <w:szCs w:val="24"/>
          <w:lang w:val="ja-JP"/>
        </w:rPr>
        <w:t>といいます</w:t>
      </w:r>
      <w:r w:rsidRPr="00062801">
        <w:rPr>
          <w:rFonts w:eastAsia="MS PGothic" w:cs="Calibri"/>
          <w:szCs w:val="24"/>
        </w:rPr>
        <w:t xml:space="preserve">) </w:t>
      </w:r>
      <w:r w:rsidRPr="00062801">
        <w:rPr>
          <w:rFonts w:eastAsia="MS PGothic" w:cs="Calibri"/>
          <w:szCs w:val="24"/>
          <w:lang w:val="ja-JP"/>
        </w:rPr>
        <w:t>の一部としてマイクロソフトが作成するものです。本</w:t>
      </w:r>
      <w:r w:rsidRPr="00062801">
        <w:rPr>
          <w:rFonts w:eastAsia="MS PGothic" w:cs="Calibri"/>
          <w:szCs w:val="24"/>
          <w:lang w:val="ja-JP"/>
        </w:rPr>
        <w:t xml:space="preserve"> SLA </w:t>
      </w:r>
      <w:r w:rsidRPr="00062801">
        <w:rPr>
          <w:rFonts w:eastAsia="MS PGothic" w:cs="Calibri"/>
          <w:szCs w:val="24"/>
          <w:lang w:val="ja-JP"/>
        </w:rPr>
        <w:t>で使用されている用語のうち定義のないものについては、本契約における定義が適用されます。本</w:t>
      </w:r>
      <w:r w:rsidRPr="00062801">
        <w:rPr>
          <w:rFonts w:eastAsia="MS PGothic" w:cs="Calibri"/>
          <w:szCs w:val="24"/>
          <w:lang w:val="ja-JP"/>
        </w:rPr>
        <w:t xml:space="preserve"> SLA </w:t>
      </w:r>
      <w:r w:rsidRPr="00062801">
        <w:rPr>
          <w:rFonts w:eastAsia="MS PGothic" w:cs="Calibri"/>
          <w:szCs w:val="24"/>
          <w:lang w:val="ja-JP"/>
        </w:rPr>
        <w:t>は本</w:t>
      </w:r>
      <w:r w:rsidRPr="00062801">
        <w:rPr>
          <w:rFonts w:eastAsia="MS PGothic" w:cs="Calibri"/>
          <w:szCs w:val="24"/>
          <w:lang w:val="ja-JP"/>
        </w:rPr>
        <w:t xml:space="preserve"> SLA </w:t>
      </w:r>
      <w:r w:rsidRPr="00062801">
        <w:rPr>
          <w:rFonts w:eastAsia="MS PGothic" w:cs="Calibri"/>
          <w:szCs w:val="24"/>
          <w:lang w:val="ja-JP"/>
        </w:rPr>
        <w:t>に規定する</w:t>
      </w:r>
      <w:r w:rsidRPr="00062801">
        <w:rPr>
          <w:rFonts w:eastAsia="MS PGothic" w:cs="Calibri"/>
          <w:szCs w:val="24"/>
          <w:lang w:val="ja-JP"/>
        </w:rPr>
        <w:t xml:space="preserve"> Microsoft Online Services (</w:t>
      </w:r>
      <w:r w:rsidRPr="00062801">
        <w:rPr>
          <w:rFonts w:eastAsia="MS PGothic" w:cs="Calibri"/>
          <w:szCs w:val="24"/>
          <w:lang w:val="ja-JP"/>
        </w:rPr>
        <w:t>以下</w:t>
      </w:r>
      <w:r w:rsidRPr="00795688">
        <w:rPr>
          <w:rFonts w:eastAsia="MS PGothic" w:cs="Calibri"/>
          <w:szCs w:val="24"/>
          <w:lang w:val="ja-JP"/>
        </w:rPr>
        <w:t>「</w:t>
      </w:r>
      <w:r w:rsidRPr="00062801">
        <w:rPr>
          <w:rFonts w:eastAsia="MS PGothic" w:cs="Calibri"/>
          <w:szCs w:val="24"/>
          <w:lang w:val="ja-JP"/>
        </w:rPr>
        <w:t>本サービス</w:t>
      </w:r>
      <w:r w:rsidRPr="00795688">
        <w:rPr>
          <w:rFonts w:eastAsia="MS PGothic" w:cs="Calibri"/>
          <w:szCs w:val="24"/>
          <w:lang w:val="ja-JP"/>
        </w:rPr>
        <w:t>」</w:t>
      </w:r>
      <w:r w:rsidRPr="00062801">
        <w:rPr>
          <w:rFonts w:eastAsia="MS PGothic" w:cs="Calibri"/>
          <w:szCs w:val="24"/>
          <w:lang w:val="ja-JP"/>
        </w:rPr>
        <w:t>といいます</w:t>
      </w:r>
      <w:r w:rsidRPr="00062801">
        <w:rPr>
          <w:rFonts w:eastAsia="MS PGothic" w:cs="Calibri"/>
          <w:szCs w:val="24"/>
          <w:lang w:val="ja-JP"/>
        </w:rPr>
        <w:t xml:space="preserve">) </w:t>
      </w:r>
      <w:r w:rsidRPr="00062801">
        <w:rPr>
          <w:rFonts w:eastAsia="MS PGothic" w:cs="Calibri"/>
          <w:szCs w:val="24"/>
          <w:lang w:val="ja-JP"/>
        </w:rPr>
        <w:t>に適用されますが、本サービスまたは本サービスに含まれるオンプレミス</w:t>
      </w:r>
      <w:r w:rsidRPr="00062801">
        <w:rPr>
          <w:rFonts w:eastAsia="MS PGothic" w:cs="Calibri"/>
          <w:szCs w:val="24"/>
          <w:lang w:val="ja-JP"/>
        </w:rPr>
        <w:t xml:space="preserve"> </w:t>
      </w:r>
      <w:r w:rsidRPr="00062801">
        <w:rPr>
          <w:rFonts w:eastAsia="MS PGothic" w:cs="Calibri"/>
          <w:szCs w:val="24"/>
          <w:lang w:val="ja-JP"/>
        </w:rPr>
        <w:t>ソフトウェアと共にまたは関連して提供される別のブランドのサービスには適用されません。</w:t>
      </w:r>
    </w:p>
    <w:p w14:paraId="4BE91A28" w14:textId="77777777" w:rsidR="003D2457" w:rsidRPr="00062801" w:rsidRDefault="003D2457">
      <w:pPr>
        <w:pStyle w:val="ProductList-Body"/>
        <w:tabs>
          <w:tab w:val="clear" w:pos="360"/>
          <w:tab w:val="clear" w:pos="720"/>
          <w:tab w:val="clear" w:pos="1080"/>
        </w:tabs>
        <w:rPr>
          <w:rFonts w:eastAsia="MS PGothic" w:cs="Calibri"/>
          <w:szCs w:val="24"/>
        </w:rPr>
      </w:pPr>
    </w:p>
    <w:p w14:paraId="489D45CD" w14:textId="77777777" w:rsidR="003D2457" w:rsidRPr="00062801" w:rsidRDefault="003D2457">
      <w:pPr>
        <w:pStyle w:val="ProductList-Body"/>
        <w:tabs>
          <w:tab w:val="clear" w:pos="360"/>
          <w:tab w:val="clear" w:pos="720"/>
          <w:tab w:val="clear" w:pos="1080"/>
        </w:tabs>
        <w:rPr>
          <w:rFonts w:eastAsia="MS PGothic" w:cs="Calibri"/>
          <w:szCs w:val="24"/>
        </w:rPr>
      </w:pPr>
      <w:r w:rsidRPr="00062801">
        <w:rPr>
          <w:rFonts w:eastAsia="MS PGothic" w:cs="Calibri"/>
          <w:szCs w:val="24"/>
          <w:lang w:val="ja-JP"/>
        </w:rPr>
        <w:t>マイクロソフトが本</w:t>
      </w:r>
      <w:r w:rsidRPr="00062801">
        <w:rPr>
          <w:rFonts w:eastAsia="MS PGothic" w:cs="Calibri"/>
          <w:szCs w:val="24"/>
        </w:rPr>
        <w:t xml:space="preserve"> SLA </w:t>
      </w:r>
      <w:r w:rsidRPr="00062801">
        <w:rPr>
          <w:rFonts w:eastAsia="MS PGothic" w:cs="Calibri"/>
          <w:szCs w:val="24"/>
          <w:lang w:val="ja-JP"/>
        </w:rPr>
        <w:t>に規定されている各本サービスのサービス</w:t>
      </w:r>
      <w:r w:rsidRPr="00062801">
        <w:rPr>
          <w:rFonts w:eastAsia="MS PGothic" w:cs="Calibri"/>
          <w:szCs w:val="24"/>
        </w:rPr>
        <w:t xml:space="preserve"> </w:t>
      </w:r>
      <w:r w:rsidRPr="00062801">
        <w:rPr>
          <w:rFonts w:eastAsia="MS PGothic" w:cs="Calibri"/>
          <w:szCs w:val="24"/>
          <w:lang w:val="ja-JP"/>
        </w:rPr>
        <w:t>レベルを達成および維持しない場合、お客様は、月間サービス料金の一部についてクレジットの適用を受けることができます。マイクロソフトは、お客様のサブスクリプションの初回契約期間中にお客様の</w:t>
      </w:r>
      <w:r w:rsidRPr="00062801">
        <w:rPr>
          <w:rFonts w:eastAsia="MS PGothic" w:cs="Calibri"/>
          <w:szCs w:val="24"/>
          <w:lang w:val="ja-JP"/>
        </w:rPr>
        <w:t xml:space="preserve"> SLA </w:t>
      </w:r>
      <w:r w:rsidRPr="00062801">
        <w:rPr>
          <w:rFonts w:eastAsia="MS PGothic" w:cs="Calibri"/>
          <w:szCs w:val="24"/>
          <w:lang w:val="ja-JP"/>
        </w:rPr>
        <w:t>の条件を変更することはありません。ただし、お客様がサブスクリプションを更新する場合、更新期間の開始時点にお</w:t>
      </w:r>
      <w:r w:rsidR="00AE5A89" w:rsidRPr="00062801">
        <w:rPr>
          <w:rFonts w:eastAsia="MS PGothic" w:cs="Calibri"/>
          <w:szCs w:val="24"/>
          <w:lang w:val="ja-JP"/>
        </w:rPr>
        <w:t>ける</w:t>
      </w:r>
      <w:r w:rsidRPr="00062801">
        <w:rPr>
          <w:rFonts w:eastAsia="MS PGothic" w:cs="Calibri"/>
          <w:szCs w:val="24"/>
          <w:lang w:val="ja-JP"/>
        </w:rPr>
        <w:t>本</w:t>
      </w:r>
      <w:r w:rsidRPr="00062801">
        <w:rPr>
          <w:rFonts w:eastAsia="MS PGothic" w:cs="Calibri"/>
          <w:szCs w:val="24"/>
          <w:lang w:val="ja-JP"/>
        </w:rPr>
        <w:t xml:space="preserve"> SLA </w:t>
      </w:r>
      <w:r w:rsidR="00AE5A89" w:rsidRPr="00062801">
        <w:rPr>
          <w:rFonts w:eastAsia="MS PGothic" w:cs="Calibri"/>
          <w:szCs w:val="24"/>
          <w:lang w:val="ja-JP"/>
        </w:rPr>
        <w:t>の最新バージョンが、</w:t>
      </w:r>
      <w:r w:rsidRPr="00062801">
        <w:rPr>
          <w:rFonts w:eastAsia="MS PGothic" w:cs="Calibri"/>
          <w:szCs w:val="24"/>
          <w:lang w:val="ja-JP"/>
        </w:rPr>
        <w:t>更新期間</w:t>
      </w:r>
      <w:r w:rsidR="00AE5A89" w:rsidRPr="00062801">
        <w:rPr>
          <w:rFonts w:eastAsia="MS PGothic" w:cs="Calibri"/>
          <w:szCs w:val="24"/>
          <w:lang w:val="ja-JP"/>
        </w:rPr>
        <w:t>中</w:t>
      </w:r>
      <w:r w:rsidRPr="00062801">
        <w:rPr>
          <w:rFonts w:eastAsia="MS PGothic" w:cs="Calibri"/>
          <w:szCs w:val="24"/>
          <w:lang w:val="ja-JP"/>
        </w:rPr>
        <w:t>適用されます。お客様に不利になる重要な変更が本</w:t>
      </w:r>
      <w:r w:rsidRPr="00062801">
        <w:rPr>
          <w:rFonts w:eastAsia="MS PGothic" w:cs="Calibri"/>
          <w:szCs w:val="24"/>
          <w:lang w:val="ja-JP"/>
        </w:rPr>
        <w:t xml:space="preserve"> SLA </w:t>
      </w:r>
      <w:r w:rsidRPr="00062801">
        <w:rPr>
          <w:rFonts w:eastAsia="MS PGothic" w:cs="Calibri"/>
          <w:szCs w:val="24"/>
          <w:lang w:val="ja-JP"/>
        </w:rPr>
        <w:t>に加えられる場合、マイクロソフトは</w:t>
      </w:r>
      <w:r w:rsidRPr="00062801">
        <w:rPr>
          <w:rFonts w:eastAsia="MS PGothic" w:cs="Calibri"/>
          <w:szCs w:val="24"/>
          <w:lang w:val="ja-JP"/>
        </w:rPr>
        <w:t xml:space="preserve"> 90 </w:t>
      </w:r>
      <w:r w:rsidRPr="00062801">
        <w:rPr>
          <w:rFonts w:eastAsia="MS PGothic" w:cs="Calibri"/>
          <w:szCs w:val="24"/>
          <w:lang w:val="ja-JP"/>
        </w:rPr>
        <w:t>日以上前に通知します。お客様はいつでも、本</w:t>
      </w:r>
      <w:r w:rsidRPr="00062801">
        <w:rPr>
          <w:rFonts w:eastAsia="MS PGothic" w:cs="Calibri"/>
          <w:szCs w:val="24"/>
          <w:lang w:val="ja-JP"/>
        </w:rPr>
        <w:t xml:space="preserve"> SLA </w:t>
      </w:r>
      <w:r w:rsidR="003468C6" w:rsidRPr="00062801">
        <w:rPr>
          <w:rFonts w:eastAsia="MS PGothic" w:cs="Calibri"/>
          <w:szCs w:val="24"/>
          <w:lang w:val="ja-JP"/>
        </w:rPr>
        <w:t>の最新バージョン</w:t>
      </w:r>
      <w:r w:rsidRPr="00062801">
        <w:rPr>
          <w:rFonts w:eastAsia="MS PGothic" w:cs="Calibri"/>
          <w:szCs w:val="24"/>
          <w:lang w:val="ja-JP"/>
        </w:rPr>
        <w:t>を</w:t>
      </w:r>
      <w:r w:rsidRPr="00062801">
        <w:rPr>
          <w:rFonts w:eastAsia="MS PGothic" w:cs="Calibri"/>
          <w:szCs w:val="24"/>
          <w:lang w:val="ja-JP"/>
        </w:rPr>
        <w:t xml:space="preserve"> </w:t>
      </w:r>
      <w:hyperlink r:id="rId13" w:history="1">
        <w:r w:rsidRPr="00062801">
          <w:rPr>
            <w:rStyle w:val="Hyperlink"/>
            <w:rFonts w:eastAsia="MS PGothic" w:cs="Calibri"/>
            <w:szCs w:val="24"/>
            <w:lang w:val="ja-JP"/>
          </w:rPr>
          <w:t>http</w:t>
        </w:r>
        <w:r w:rsidRPr="00862F74">
          <w:rPr>
            <w:rStyle w:val="Hyperlink"/>
            <w:rFonts w:eastAsia="MS PGothic" w:cs="Calibri"/>
            <w:szCs w:val="24"/>
            <w:lang w:val="ja-JP"/>
          </w:rPr>
          <w:t>:</w:t>
        </w:r>
        <w:r w:rsidRPr="00062801">
          <w:rPr>
            <w:rStyle w:val="Hyperlink"/>
            <w:rFonts w:eastAsia="MS PGothic" w:cs="Calibri"/>
            <w:szCs w:val="24"/>
            <w:lang w:val="ja-JP"/>
          </w:rPr>
          <w:t>//www.microsoftvolumelicensing.com/SLA</w:t>
        </w:r>
      </w:hyperlink>
      <w:r w:rsidRPr="00062801">
        <w:rPr>
          <w:rFonts w:eastAsia="MS PGothic" w:cs="Calibri"/>
          <w:szCs w:val="24"/>
          <w:lang w:val="ja-JP"/>
        </w:rPr>
        <w:t xml:space="preserve"> </w:t>
      </w:r>
      <w:r w:rsidRPr="00062801">
        <w:rPr>
          <w:rFonts w:eastAsia="MS PGothic" w:cs="Calibri"/>
          <w:szCs w:val="24"/>
          <w:lang w:val="ja-JP"/>
        </w:rPr>
        <w:t>からご確認いただけます。</w:t>
      </w:r>
    </w:p>
    <w:p w14:paraId="548B9812" w14:textId="77777777" w:rsidR="003D2457" w:rsidRPr="00062801" w:rsidRDefault="003D2457">
      <w:pPr>
        <w:pStyle w:val="ProductList-Body"/>
        <w:tabs>
          <w:tab w:val="clear" w:pos="360"/>
          <w:tab w:val="clear" w:pos="720"/>
          <w:tab w:val="clear" w:pos="1080"/>
        </w:tabs>
        <w:rPr>
          <w:rFonts w:eastAsia="MS PGothic" w:cs="Calibri"/>
          <w:szCs w:val="24"/>
        </w:rPr>
      </w:pPr>
    </w:p>
    <w:p w14:paraId="0A55D923" w14:textId="77777777" w:rsidR="003D2457" w:rsidRPr="00427BA6" w:rsidRDefault="003D2457" w:rsidP="00427BA6">
      <w:pPr>
        <w:pStyle w:val="ProductList-SubSection1Heading"/>
        <w:rPr>
          <w:rFonts w:ascii="MS PGothic" w:eastAsia="MS PGothic" w:hAnsi="MS PGothic"/>
          <w:lang w:val="ja-JP"/>
        </w:rPr>
      </w:pPr>
      <w:r w:rsidRPr="00427BA6">
        <w:rPr>
          <w:rFonts w:ascii="MS PGothic" w:eastAsia="MS PGothic" w:hAnsi="MS PGothic"/>
          <w:lang w:val="ja-JP"/>
        </w:rPr>
        <w:t>本書の以前のバージョン</w:t>
      </w:r>
    </w:p>
    <w:p w14:paraId="1A77CB17" w14:textId="77777777" w:rsidR="003D2457" w:rsidRPr="00062801" w:rsidRDefault="003D2457">
      <w:pPr>
        <w:pStyle w:val="ProductList-Body"/>
        <w:tabs>
          <w:tab w:val="clear" w:pos="360"/>
          <w:tab w:val="clear" w:pos="720"/>
          <w:tab w:val="clear" w:pos="1080"/>
        </w:tabs>
        <w:rPr>
          <w:rFonts w:eastAsia="MS PGothic" w:cs="Calibri"/>
          <w:szCs w:val="24"/>
        </w:rPr>
      </w:pPr>
      <w:r w:rsidRPr="00062801">
        <w:rPr>
          <w:rFonts w:eastAsia="MS PGothic" w:cs="Calibri"/>
          <w:szCs w:val="24"/>
          <w:lang w:val="ja-JP"/>
        </w:rPr>
        <w:t>本</w:t>
      </w:r>
      <w:r w:rsidRPr="00062801">
        <w:rPr>
          <w:rFonts w:eastAsia="MS PGothic" w:cs="Calibri"/>
          <w:szCs w:val="24"/>
        </w:rPr>
        <w:t xml:space="preserve"> SLA </w:t>
      </w:r>
      <w:r w:rsidRPr="00062801">
        <w:rPr>
          <w:rFonts w:eastAsia="MS PGothic" w:cs="Calibri"/>
          <w:szCs w:val="24"/>
          <w:lang w:val="ja-JP"/>
        </w:rPr>
        <w:t>には、現在利用可能な本サービスに関する情報が記載されています。本書の以前のバージョンは、</w:t>
      </w:r>
      <w:r w:rsidR="00D81367">
        <w:fldChar w:fldCharType="begin"/>
      </w:r>
      <w:r w:rsidR="00D81367">
        <w:instrText xml:space="preserve"> HYPERLINK "http://www.microsoftvolumelicensing.com/" </w:instrText>
      </w:r>
      <w:r w:rsidR="00D81367">
        <w:fldChar w:fldCharType="separate"/>
      </w:r>
      <w:r w:rsidRPr="00062801">
        <w:rPr>
          <w:rStyle w:val="Hyperlink"/>
          <w:rFonts w:eastAsia="MS PGothic" w:cs="Calibri"/>
          <w:szCs w:val="24"/>
          <w:lang w:val="ja-JP"/>
        </w:rPr>
        <w:t>http</w:t>
      </w:r>
      <w:r w:rsidRPr="00862F74">
        <w:rPr>
          <w:rStyle w:val="Hyperlink"/>
          <w:rFonts w:eastAsia="MS PGothic" w:cs="Calibri"/>
          <w:szCs w:val="24"/>
          <w:lang w:val="ja-JP"/>
        </w:rPr>
        <w:t>:</w:t>
      </w:r>
      <w:r w:rsidRPr="00062801">
        <w:rPr>
          <w:rStyle w:val="Hyperlink"/>
          <w:rFonts w:eastAsia="MS PGothic" w:cs="Calibri"/>
          <w:szCs w:val="24"/>
          <w:lang w:val="ja-JP"/>
        </w:rPr>
        <w:t>//www.microsoftvolumelicensing.com</w:t>
      </w:r>
      <w:r w:rsidR="00D81367">
        <w:rPr>
          <w:rStyle w:val="Hyperlink"/>
          <w:rFonts w:eastAsia="MS PGothic" w:cs="Calibri"/>
          <w:szCs w:val="24"/>
          <w:lang w:val="ja-JP"/>
        </w:rPr>
        <w:fldChar w:fldCharType="end"/>
      </w:r>
      <w:r w:rsidRPr="00062801">
        <w:rPr>
          <w:rFonts w:eastAsia="MS PGothic" w:cs="Calibri"/>
          <w:szCs w:val="24"/>
          <w:lang w:val="ja-JP"/>
        </w:rPr>
        <w:t xml:space="preserve"> </w:t>
      </w:r>
      <w:r w:rsidRPr="00062801">
        <w:rPr>
          <w:rFonts w:eastAsia="MS PGothic" w:cs="Calibri"/>
          <w:szCs w:val="24"/>
          <w:lang w:val="ja-JP"/>
        </w:rPr>
        <w:t>から入手できます。必要なバージョンを探すには、リセラーまたはマイクロソフト</w:t>
      </w:r>
      <w:r w:rsidRPr="00062801">
        <w:rPr>
          <w:rFonts w:eastAsia="MS PGothic" w:cs="Calibri"/>
          <w:szCs w:val="24"/>
          <w:lang w:val="ja-JP"/>
        </w:rPr>
        <w:t xml:space="preserve"> </w:t>
      </w:r>
      <w:r w:rsidRPr="00062801">
        <w:rPr>
          <w:rFonts w:eastAsia="MS PGothic" w:cs="Calibri"/>
          <w:szCs w:val="24"/>
          <w:lang w:val="ja-JP"/>
        </w:rPr>
        <w:t>アカウント</w:t>
      </w:r>
      <w:r w:rsidRPr="00062801">
        <w:rPr>
          <w:rFonts w:eastAsia="MS PGothic" w:cs="Calibri"/>
          <w:szCs w:val="24"/>
          <w:lang w:val="ja-JP"/>
        </w:rPr>
        <w:t xml:space="preserve"> </w:t>
      </w:r>
      <w:r w:rsidRPr="00062801">
        <w:rPr>
          <w:rFonts w:eastAsia="MS PGothic" w:cs="Calibri"/>
          <w:szCs w:val="24"/>
          <w:lang w:val="ja-JP"/>
        </w:rPr>
        <w:t>マネージャーまでご連絡ください。</w:t>
      </w:r>
    </w:p>
    <w:p w14:paraId="00B6EDC0" w14:textId="77777777" w:rsidR="003D2457" w:rsidRPr="00062801" w:rsidRDefault="003D2457">
      <w:pPr>
        <w:pStyle w:val="ProductList-Body"/>
        <w:tabs>
          <w:tab w:val="clear" w:pos="360"/>
          <w:tab w:val="clear" w:pos="720"/>
          <w:tab w:val="clear" w:pos="1080"/>
        </w:tabs>
        <w:rPr>
          <w:rFonts w:eastAsia="MS PGothic" w:cs="Calibri"/>
          <w:szCs w:val="24"/>
        </w:rPr>
      </w:pPr>
    </w:p>
    <w:p w14:paraId="04CBA1AA" w14:textId="77777777" w:rsidR="0043273F" w:rsidRPr="0012321A" w:rsidRDefault="0043273F" w:rsidP="0043273F">
      <w:pPr>
        <w:pStyle w:val="ProductList-SubSection1Heading"/>
        <w:rPr>
          <w:rFonts w:ascii="Calibri" w:eastAsia="MS PGothic" w:hAnsi="Calibri"/>
          <w:szCs w:val="24"/>
        </w:rPr>
      </w:pPr>
      <w:r w:rsidRPr="0012321A">
        <w:rPr>
          <w:rFonts w:ascii="Calibri" w:eastAsia="MS PGothic" w:hAnsi="Calibri"/>
          <w:szCs w:val="24"/>
          <w:lang w:val="ja-JP"/>
        </w:rPr>
        <w:t>本書の説明および変更事項の概要</w:t>
      </w:r>
    </w:p>
    <w:p w14:paraId="1305B21B" w14:textId="77777777" w:rsidR="00862F74" w:rsidRPr="007D4E82" w:rsidRDefault="00862F74" w:rsidP="00862F74">
      <w:pPr>
        <w:pStyle w:val="ProductList-Body"/>
        <w:tabs>
          <w:tab w:val="clear" w:pos="360"/>
          <w:tab w:val="clear" w:pos="720"/>
          <w:tab w:val="clear" w:pos="1080"/>
        </w:tabs>
        <w:rPr>
          <w:rFonts w:eastAsia="MS PGothic"/>
        </w:rPr>
      </w:pPr>
      <w:r w:rsidRPr="007D4E82">
        <w:rPr>
          <w:rFonts w:eastAsia="MS PGothic"/>
        </w:rPr>
        <w:t>以下では、最近行われた本</w:t>
      </w:r>
      <w:r w:rsidRPr="007D4E82">
        <w:rPr>
          <w:rFonts w:eastAsia="MS PGothic"/>
        </w:rPr>
        <w:t xml:space="preserve"> SLA </w:t>
      </w:r>
      <w:r w:rsidRPr="007D4E82">
        <w:rPr>
          <w:rFonts w:eastAsia="MS PGothic"/>
        </w:rPr>
        <w:t>に対する追加、削除、および他の変更について説明します。また、お客様からよく寄せられるご質問に対応するため、マイクロソフトの方針に関する明確化事項についても記載しています。</w:t>
      </w:r>
    </w:p>
    <w:p w14:paraId="5C8E6F63" w14:textId="77777777" w:rsidR="00862F74" w:rsidRDefault="00862F74" w:rsidP="00862F74">
      <w:pPr>
        <w:pStyle w:val="ProductList-Body"/>
        <w:tabs>
          <w:tab w:val="clear" w:pos="360"/>
          <w:tab w:val="clear" w:pos="720"/>
          <w:tab w:val="clear" w:pos="1080"/>
        </w:tabs>
        <w:rPr>
          <w:rFonts w:eastAsia="MS PGothic"/>
        </w:rPr>
      </w:pPr>
    </w:p>
    <w:tbl>
      <w:tblPr>
        <w:tblStyle w:val="TableGrid"/>
        <w:tblW w:w="0" w:type="auto"/>
        <w:tblLook w:val="04A0" w:firstRow="1" w:lastRow="0" w:firstColumn="1" w:lastColumn="0" w:noHBand="0" w:noVBand="1"/>
      </w:tblPr>
      <w:tblGrid>
        <w:gridCol w:w="5395"/>
        <w:gridCol w:w="5395"/>
      </w:tblGrid>
      <w:tr w:rsidR="00C25E14" w:rsidRPr="00EB6698" w14:paraId="03B87203" w14:textId="77777777" w:rsidTr="00AE7AD8">
        <w:trPr>
          <w:tblHeader/>
        </w:trPr>
        <w:tc>
          <w:tcPr>
            <w:tcW w:w="5395" w:type="dxa"/>
            <w:shd w:val="clear" w:color="auto" w:fill="0072C6"/>
          </w:tcPr>
          <w:p w14:paraId="13CA3289" w14:textId="77777777" w:rsidR="00C25E14" w:rsidRPr="00EB6698" w:rsidRDefault="00C25E14" w:rsidP="00AE7AD8">
            <w:pPr>
              <w:pStyle w:val="ProductList-OfferingBody"/>
              <w:rPr>
                <w:rFonts w:eastAsia="MS PGothic" w:cstheme="minorHAnsi"/>
              </w:rPr>
            </w:pPr>
            <w:r w:rsidRPr="00EB6698">
              <w:rPr>
                <w:rFonts w:eastAsia="MS PGothic" w:cstheme="minorHAnsi"/>
                <w:color w:val="FFFFFF" w:themeColor="background1"/>
              </w:rPr>
              <w:t>追加</w:t>
            </w:r>
          </w:p>
        </w:tc>
        <w:tc>
          <w:tcPr>
            <w:tcW w:w="5395" w:type="dxa"/>
            <w:shd w:val="clear" w:color="auto" w:fill="0072C6"/>
          </w:tcPr>
          <w:p w14:paraId="4F016625" w14:textId="77777777" w:rsidR="00C25E14" w:rsidRPr="00EB6698" w:rsidRDefault="00C25E14" w:rsidP="00AE7AD8">
            <w:pPr>
              <w:pStyle w:val="ProductList-OfferingBody"/>
              <w:rPr>
                <w:rFonts w:eastAsia="MS PGothic" w:cstheme="minorHAnsi"/>
              </w:rPr>
            </w:pPr>
            <w:r w:rsidRPr="00EB6698">
              <w:rPr>
                <w:rFonts w:eastAsia="MS PGothic" w:cstheme="minorHAnsi"/>
                <w:color w:val="FFFFFF" w:themeColor="background1"/>
              </w:rPr>
              <w:t>削除</w:t>
            </w:r>
          </w:p>
        </w:tc>
      </w:tr>
      <w:tr w:rsidR="00865CF2" w:rsidRPr="0018661E" w14:paraId="61B4B4C1" w14:textId="77777777" w:rsidTr="00417C02">
        <w:trPr>
          <w:tblHeader/>
        </w:trPr>
        <w:tc>
          <w:tcPr>
            <w:tcW w:w="5395" w:type="dxa"/>
            <w:shd w:val="clear" w:color="auto" w:fill="auto"/>
          </w:tcPr>
          <w:p w14:paraId="68D670C1" w14:textId="77777777" w:rsidR="00865CF2" w:rsidRPr="0018661E" w:rsidRDefault="00865CF2" w:rsidP="00417C02">
            <w:pPr>
              <w:pStyle w:val="ProductList-OfferingBody"/>
              <w:rPr>
                <w:rFonts w:eastAsia="MS PGothic" w:cs="Calibri"/>
                <w:color w:val="000000" w:themeColor="text1"/>
              </w:rPr>
            </w:pPr>
            <w:r w:rsidRPr="0018661E">
              <w:rPr>
                <w:rFonts w:eastAsia="MS PGothic" w:cs="Calibri"/>
                <w:color w:val="000000" w:themeColor="text1"/>
              </w:rPr>
              <w:t>ユニバーサル印刷</w:t>
            </w:r>
          </w:p>
        </w:tc>
        <w:tc>
          <w:tcPr>
            <w:tcW w:w="5395" w:type="dxa"/>
            <w:shd w:val="clear" w:color="auto" w:fill="auto"/>
          </w:tcPr>
          <w:p w14:paraId="05B090EE" w14:textId="77777777" w:rsidR="00865CF2" w:rsidRPr="0018661E" w:rsidRDefault="00865CF2" w:rsidP="00417C02">
            <w:pPr>
              <w:pStyle w:val="ProductList-OfferingBody"/>
              <w:rPr>
                <w:rFonts w:eastAsia="MS PGothic" w:cs="Calibri"/>
                <w:color w:val="000000" w:themeColor="text1"/>
              </w:rPr>
            </w:pPr>
            <w:r w:rsidRPr="0018661E">
              <w:rPr>
                <w:rFonts w:eastAsia="MS PGothic" w:cs="Calibri"/>
                <w:color w:val="000000" w:themeColor="text1"/>
              </w:rPr>
              <w:t>なし</w:t>
            </w:r>
          </w:p>
        </w:tc>
      </w:tr>
    </w:tbl>
    <w:p w14:paraId="369EEA55" w14:textId="77777777" w:rsidR="00887935" w:rsidRPr="00D70CEA" w:rsidRDefault="00887935" w:rsidP="00887935">
      <w:pPr>
        <w:pStyle w:val="ProductList-Body"/>
        <w:rPr>
          <w:rFonts w:eastAsia="MS PGothic" w:cstheme="minorHAnsi"/>
        </w:rPr>
      </w:pPr>
    </w:p>
    <w:p w14:paraId="5433F8DB" w14:textId="77777777" w:rsidR="00CB66F8" w:rsidRPr="00062801" w:rsidRDefault="007B7C6D" w:rsidP="00CB66F8">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CB66F8" w:rsidRPr="00062801">
          <w:rPr>
            <w:rStyle w:val="Hyperlink"/>
            <w:rFonts w:eastAsia="MS PGothic" w:cs="Calibri"/>
            <w:sz w:val="16"/>
            <w:szCs w:val="24"/>
            <w:lang w:val="ja-JP"/>
          </w:rPr>
          <w:t>目次</w:t>
        </w:r>
      </w:hyperlink>
      <w:r w:rsidR="00CB66F8" w:rsidRPr="00062801">
        <w:rPr>
          <w:rFonts w:eastAsia="MS PGothic" w:cs="Calibri"/>
          <w:sz w:val="16"/>
          <w:szCs w:val="24"/>
        </w:rPr>
        <w:t xml:space="preserve"> / </w:t>
      </w:r>
      <w:hyperlink w:anchor="Definitions" w:tooltip="定義" w:history="1">
        <w:r w:rsidR="00CB66F8" w:rsidRPr="00062801">
          <w:rPr>
            <w:rStyle w:val="Hyperlink"/>
            <w:rFonts w:eastAsia="MS PGothic" w:cs="Calibri"/>
            <w:sz w:val="16"/>
            <w:szCs w:val="24"/>
            <w:lang w:val="ja-JP"/>
          </w:rPr>
          <w:t>定義</w:t>
        </w:r>
      </w:hyperlink>
    </w:p>
    <w:p w14:paraId="68DEDE98" w14:textId="77777777" w:rsidR="002D5C17" w:rsidRPr="0043777D" w:rsidRDefault="002D5C17">
      <w:pPr>
        <w:rPr>
          <w:rFonts w:eastAsia="MS PGothic" w:cs="Calibri"/>
          <w:sz w:val="18"/>
          <w:szCs w:val="18"/>
        </w:rPr>
      </w:pPr>
    </w:p>
    <w:p w14:paraId="490E62C8" w14:textId="77777777" w:rsidR="002D5C17" w:rsidRPr="0043777D" w:rsidRDefault="002D5C17">
      <w:pPr>
        <w:rPr>
          <w:rFonts w:eastAsia="MS PGothic" w:cs="Calibri"/>
          <w:sz w:val="18"/>
          <w:szCs w:val="18"/>
        </w:rPr>
        <w:sectPr w:rsidR="002D5C17" w:rsidRPr="0043777D" w:rsidSect="00E13CCD">
          <w:footerReference w:type="default" r:id="rId14"/>
          <w:footerReference w:type="first" r:id="rId15"/>
          <w:pgSz w:w="12240" w:h="15840" w:code="1"/>
          <w:pgMar w:top="1440" w:right="720" w:bottom="1440" w:left="720" w:header="720" w:footer="720" w:gutter="0"/>
          <w:cols w:space="720"/>
          <w:titlePg/>
          <w:docGrid w:linePitch="360"/>
        </w:sectPr>
      </w:pPr>
    </w:p>
    <w:p w14:paraId="47F06C45" w14:textId="77777777" w:rsidR="003D2457" w:rsidRPr="00062801" w:rsidRDefault="003D2457">
      <w:pPr>
        <w:pStyle w:val="ProductList-SectionHeading"/>
        <w:tabs>
          <w:tab w:val="clear" w:pos="360"/>
          <w:tab w:val="clear" w:pos="720"/>
          <w:tab w:val="clear" w:pos="1080"/>
        </w:tabs>
        <w:outlineLvl w:val="0"/>
        <w:rPr>
          <w:rFonts w:ascii="Calibri" w:eastAsia="MS PGothic" w:hAnsi="Calibri" w:cs="Calibri"/>
          <w:szCs w:val="24"/>
        </w:rPr>
      </w:pPr>
      <w:bookmarkStart w:id="7" w:name="GeneralTerms"/>
      <w:bookmarkStart w:id="8" w:name="_Toc65691628"/>
      <w:r w:rsidRPr="00062801">
        <w:rPr>
          <w:rFonts w:ascii="Calibri" w:eastAsia="MS PGothic" w:hAnsi="Calibri" w:cs="Calibri"/>
          <w:szCs w:val="24"/>
          <w:lang w:val="ja-JP"/>
        </w:rPr>
        <w:lastRenderedPageBreak/>
        <w:t>一般条件</w:t>
      </w:r>
      <w:bookmarkEnd w:id="8"/>
    </w:p>
    <w:p w14:paraId="6D767632" w14:textId="77777777" w:rsidR="003D2457" w:rsidRPr="009B58B7" w:rsidRDefault="003D2457" w:rsidP="009B58B7">
      <w:pPr>
        <w:pStyle w:val="ProductList-SubSection1Heading"/>
        <w:pBdr>
          <w:bottom w:val="single" w:sz="4" w:space="1" w:color="595959" w:themeColor="text1" w:themeTint="A6"/>
        </w:pBdr>
        <w:rPr>
          <w:rFonts w:ascii="MS PGothic" w:eastAsia="MS PGothic" w:hAnsi="MS PGothic" w:cs="MS Gothic"/>
          <w:lang w:eastAsia="en-US"/>
        </w:rPr>
      </w:pPr>
      <w:bookmarkStart w:id="9" w:name="Definitions"/>
      <w:bookmarkEnd w:id="7"/>
      <w:proofErr w:type="spellStart"/>
      <w:r w:rsidRPr="009B58B7">
        <w:rPr>
          <w:rFonts w:ascii="MS PGothic" w:eastAsia="MS PGothic" w:hAnsi="MS PGothic" w:cs="MS Gothic" w:hint="eastAsia"/>
          <w:lang w:eastAsia="en-US"/>
        </w:rPr>
        <w:t>定義</w:t>
      </w:r>
      <w:proofErr w:type="spellEnd"/>
    </w:p>
    <w:bookmarkEnd w:id="9"/>
    <w:p w14:paraId="74A141EA" w14:textId="77777777" w:rsidR="003D2457" w:rsidRPr="00062801" w:rsidRDefault="003D2457" w:rsidP="0075207C">
      <w:pPr>
        <w:pStyle w:val="ProductList-Body"/>
        <w:spacing w:after="40"/>
        <w:rPr>
          <w:rFonts w:eastAsia="MS PGothic" w:cs="Calibri"/>
          <w:szCs w:val="24"/>
        </w:rPr>
      </w:pPr>
      <w:r w:rsidRPr="00795688">
        <w:rPr>
          <w:rFonts w:eastAsia="MS PGothic" w:cs="Calibri"/>
          <w:szCs w:val="24"/>
          <w:lang w:val="ja-JP"/>
        </w:rPr>
        <w:t>「</w:t>
      </w:r>
      <w:r w:rsidR="0075207C" w:rsidRPr="0075207C">
        <w:rPr>
          <w:rFonts w:eastAsia="MS PGothic" w:cs="Calibri" w:hint="eastAsia"/>
          <w:b/>
          <w:color w:val="00188F"/>
          <w:szCs w:val="24"/>
          <w:lang w:val="ja-JP"/>
        </w:rPr>
        <w:t>当該月期間</w:t>
      </w:r>
      <w:r w:rsidRPr="00795688">
        <w:rPr>
          <w:rFonts w:eastAsia="MS PGothic" w:cs="Calibri"/>
          <w:szCs w:val="24"/>
          <w:lang w:val="ja-JP"/>
        </w:rPr>
        <w:t>」</w:t>
      </w:r>
      <w:r w:rsidRPr="00062801">
        <w:rPr>
          <w:rFonts w:eastAsia="MS PGothic" w:cs="Calibri"/>
          <w:szCs w:val="24"/>
          <w:lang w:val="ja-JP"/>
        </w:rPr>
        <w:t>とは、サービス</w:t>
      </w:r>
      <w:r w:rsidRPr="00062801">
        <w:rPr>
          <w:rFonts w:eastAsia="MS PGothic" w:cs="Calibri"/>
          <w:szCs w:val="24"/>
        </w:rPr>
        <w:t xml:space="preserve"> </w:t>
      </w:r>
      <w:r w:rsidRPr="00062801">
        <w:rPr>
          <w:rFonts w:eastAsia="MS PGothic" w:cs="Calibri"/>
          <w:szCs w:val="24"/>
          <w:lang w:val="ja-JP"/>
        </w:rPr>
        <w:t>クレジットの支払義務を負う暦月について、お客様が本サービスの</w:t>
      </w:r>
      <w:r w:rsidR="0075207C" w:rsidRPr="0075207C">
        <w:rPr>
          <w:rFonts w:eastAsia="MS PGothic" w:cs="Calibri" w:hint="eastAsia"/>
          <w:szCs w:val="24"/>
          <w:lang w:val="ja-JP"/>
        </w:rPr>
        <w:t>サブスクライバー</w:t>
      </w:r>
      <w:r w:rsidRPr="00062801">
        <w:rPr>
          <w:rFonts w:eastAsia="MS PGothic" w:cs="Calibri"/>
          <w:szCs w:val="24"/>
          <w:lang w:val="ja-JP"/>
        </w:rPr>
        <w:t>である日数を意味します。</w:t>
      </w:r>
    </w:p>
    <w:p w14:paraId="696AA19F"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当該月間サービス料金</w:t>
      </w:r>
      <w:r w:rsidRPr="00795688">
        <w:rPr>
          <w:rFonts w:eastAsia="MS PGothic" w:cs="Calibri"/>
          <w:szCs w:val="24"/>
          <w:lang w:val="ja-JP"/>
        </w:rPr>
        <w:t>」</w:t>
      </w:r>
      <w:r w:rsidRPr="00062801">
        <w:rPr>
          <w:rFonts w:eastAsia="MS PGothic" w:cs="Calibri"/>
          <w:szCs w:val="24"/>
          <w:lang w:val="ja-JP"/>
        </w:rPr>
        <w:t>とは、サービス</w:t>
      </w:r>
      <w:r w:rsidRPr="00062801">
        <w:rPr>
          <w:rFonts w:eastAsia="MS PGothic" w:cs="Calibri"/>
          <w:szCs w:val="24"/>
        </w:rPr>
        <w:t xml:space="preserve"> </w:t>
      </w:r>
      <w:r w:rsidRPr="00062801">
        <w:rPr>
          <w:rFonts w:eastAsia="MS PGothic" w:cs="Calibri"/>
          <w:szCs w:val="24"/>
          <w:lang w:val="ja-JP"/>
        </w:rPr>
        <w:t>クレジットの支払義務を負う月に適用される、お客様が本サービスに対して実際に支払った合計料金を意味します。</w:t>
      </w:r>
    </w:p>
    <w:p w14:paraId="3AC73517" w14:textId="77777777" w:rsidR="003D2457" w:rsidRPr="00062801" w:rsidRDefault="003D2457">
      <w:pPr>
        <w:pStyle w:val="ProductList-Body"/>
        <w:spacing w:after="40"/>
        <w:rPr>
          <w:rFonts w:eastAsia="MS PGothic" w:cs="Calibri"/>
          <w:szCs w:val="24"/>
        </w:rPr>
      </w:pPr>
      <w:r w:rsidRPr="00795688">
        <w:rPr>
          <w:rFonts w:eastAsia="MS PGothic" w:cs="Calibri"/>
          <w:szCs w:val="24"/>
          <w:lang w:val="ja-JP"/>
        </w:rPr>
        <w:t>「</w:t>
      </w:r>
      <w:r w:rsidRPr="00062801">
        <w:rPr>
          <w:rFonts w:eastAsia="MS PGothic" w:cs="Calibri"/>
          <w:b/>
          <w:color w:val="00188F"/>
          <w:szCs w:val="24"/>
          <w:lang w:val="ja-JP"/>
        </w:rPr>
        <w:t>ダウンタイム</w:t>
      </w:r>
      <w:r w:rsidRPr="00795688">
        <w:rPr>
          <w:rFonts w:eastAsia="MS PGothic" w:cs="Calibri"/>
          <w:szCs w:val="24"/>
          <w:lang w:val="ja-JP"/>
        </w:rPr>
        <w:t>」</w:t>
      </w:r>
      <w:r w:rsidRPr="00062801">
        <w:rPr>
          <w:rFonts w:eastAsia="MS PGothic" w:cs="Calibri"/>
          <w:szCs w:val="24"/>
          <w:lang w:val="ja-JP"/>
        </w:rPr>
        <w:t>は、以下のサービス固有の条件において本サービスごとに定義されます。</w:t>
      </w:r>
      <w:r w:rsidRPr="00062801">
        <w:rPr>
          <w:rFonts w:eastAsia="MS PGothic" w:cs="Calibri"/>
          <w:szCs w:val="24"/>
          <w:lang w:val="ja-JP"/>
        </w:rPr>
        <w:t xml:space="preserve">Microsoft Azure </w:t>
      </w:r>
      <w:r w:rsidRPr="00062801">
        <w:rPr>
          <w:rFonts w:eastAsia="MS PGothic" w:cs="Calibri"/>
          <w:szCs w:val="24"/>
          <w:lang w:val="ja-JP"/>
        </w:rPr>
        <w:t>サービスを除き、ダウンタイムには予定されていたダウンタイムは含まれません。ダウンタイムには、以下およびサービス固有の条件に規定されている制限事項が原因で本サービスを利用できなかった時間は含まれません。</w:t>
      </w:r>
    </w:p>
    <w:p w14:paraId="074C9584" w14:textId="77777777" w:rsidR="003D2457" w:rsidRPr="00062801" w:rsidRDefault="003D2457">
      <w:pPr>
        <w:pStyle w:val="ProductList-Body"/>
        <w:spacing w:after="40"/>
        <w:rPr>
          <w:rFonts w:eastAsia="MS PGothic" w:cs="Calibri"/>
          <w:szCs w:val="24"/>
        </w:rPr>
      </w:pPr>
      <w:r w:rsidRPr="00795688">
        <w:rPr>
          <w:rFonts w:eastAsia="MS PGothic" w:cs="Calibri"/>
          <w:szCs w:val="24"/>
          <w:lang w:val="ja-JP"/>
        </w:rPr>
        <w:t>「</w:t>
      </w:r>
      <w:r w:rsidRPr="00062801">
        <w:rPr>
          <w:rFonts w:eastAsia="MS PGothic" w:cs="Calibri"/>
          <w:b/>
          <w:color w:val="00188F"/>
          <w:szCs w:val="24"/>
          <w:lang w:val="ja-JP"/>
        </w:rPr>
        <w:t>エラー</w:t>
      </w:r>
      <w:r w:rsidRPr="00062801">
        <w:rPr>
          <w:rFonts w:eastAsia="MS PGothic" w:cs="Calibri"/>
          <w:b/>
          <w:color w:val="00188F"/>
          <w:szCs w:val="24"/>
        </w:rPr>
        <w:t xml:space="preserve"> </w:t>
      </w:r>
      <w:r w:rsidRPr="00062801">
        <w:rPr>
          <w:rFonts w:eastAsia="MS PGothic" w:cs="Calibri"/>
          <w:b/>
          <w:color w:val="00188F"/>
          <w:szCs w:val="24"/>
          <w:lang w:val="ja-JP"/>
        </w:rPr>
        <w:t>コード</w:t>
      </w:r>
      <w:r w:rsidRPr="00795688">
        <w:rPr>
          <w:rFonts w:eastAsia="MS PGothic" w:cs="Calibri"/>
          <w:szCs w:val="24"/>
          <w:lang w:val="ja-JP"/>
        </w:rPr>
        <w:t>」</w:t>
      </w:r>
      <w:r w:rsidRPr="00062801">
        <w:rPr>
          <w:rFonts w:eastAsia="MS PGothic" w:cs="Calibri"/>
          <w:szCs w:val="24"/>
          <w:lang w:val="ja-JP"/>
        </w:rPr>
        <w:t>とは、</w:t>
      </w:r>
      <w:proofErr w:type="spellStart"/>
      <w:r w:rsidRPr="00062801">
        <w:rPr>
          <w:rFonts w:eastAsia="MS PGothic" w:cs="Calibri"/>
          <w:szCs w:val="24"/>
        </w:rPr>
        <w:t>5xx</w:t>
      </w:r>
      <w:proofErr w:type="spellEnd"/>
      <w:r w:rsidRPr="00062801">
        <w:rPr>
          <w:rFonts w:eastAsia="MS PGothic" w:cs="Calibri"/>
          <w:szCs w:val="24"/>
        </w:rPr>
        <w:t xml:space="preserve"> </w:t>
      </w:r>
      <w:r w:rsidRPr="00062801">
        <w:rPr>
          <w:rFonts w:eastAsia="MS PGothic" w:cs="Calibri"/>
          <w:szCs w:val="24"/>
          <w:lang w:val="ja-JP"/>
        </w:rPr>
        <w:t>の範囲の</w:t>
      </w:r>
      <w:r w:rsidRPr="00062801">
        <w:rPr>
          <w:rFonts w:eastAsia="MS PGothic" w:cs="Calibri"/>
          <w:szCs w:val="24"/>
        </w:rPr>
        <w:t xml:space="preserve"> HTTP </w:t>
      </w:r>
      <w:r w:rsidRPr="00062801">
        <w:rPr>
          <w:rFonts w:eastAsia="MS PGothic" w:cs="Calibri"/>
          <w:szCs w:val="24"/>
          <w:lang w:val="ja-JP"/>
        </w:rPr>
        <w:t>状態コードなど、操作が失敗したことを示す表示を意味します。</w:t>
      </w:r>
    </w:p>
    <w:p w14:paraId="20109A7C"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外部接続</w:t>
      </w:r>
      <w:r w:rsidRPr="00795688">
        <w:rPr>
          <w:rFonts w:eastAsia="MS PGothic" w:cs="Calibri"/>
          <w:szCs w:val="24"/>
          <w:lang w:val="ja-JP"/>
        </w:rPr>
        <w:t>」</w:t>
      </w:r>
      <w:r w:rsidRPr="00062801">
        <w:rPr>
          <w:rFonts w:eastAsia="MS PGothic" w:cs="Calibri"/>
          <w:szCs w:val="24"/>
          <w:lang w:val="ja-JP"/>
        </w:rPr>
        <w:t>とは、パブリック</w:t>
      </w:r>
      <w:r w:rsidRPr="00062801">
        <w:rPr>
          <w:rFonts w:eastAsia="MS PGothic" w:cs="Calibri"/>
          <w:szCs w:val="24"/>
        </w:rPr>
        <w:t xml:space="preserve"> IP </w:t>
      </w:r>
      <w:r w:rsidRPr="00062801">
        <w:rPr>
          <w:rFonts w:eastAsia="MS PGothic" w:cs="Calibri"/>
          <w:szCs w:val="24"/>
          <w:lang w:val="ja-JP"/>
        </w:rPr>
        <w:t>アドレスから送受信することができる、</w:t>
      </w:r>
      <w:r w:rsidRPr="00062801">
        <w:rPr>
          <w:rFonts w:eastAsia="MS PGothic" w:cs="Calibri"/>
          <w:szCs w:val="24"/>
        </w:rPr>
        <w:t xml:space="preserve">HTTP </w:t>
      </w:r>
      <w:r w:rsidRPr="00062801">
        <w:rPr>
          <w:rFonts w:eastAsia="MS PGothic" w:cs="Calibri"/>
          <w:szCs w:val="24"/>
          <w:lang w:val="ja-JP"/>
        </w:rPr>
        <w:t>および</w:t>
      </w:r>
      <w:r w:rsidRPr="00062801">
        <w:rPr>
          <w:rFonts w:eastAsia="MS PGothic" w:cs="Calibri"/>
          <w:szCs w:val="24"/>
        </w:rPr>
        <w:t xml:space="preserve"> HTTPS </w:t>
      </w:r>
      <w:r w:rsidRPr="00062801">
        <w:rPr>
          <w:rFonts w:eastAsia="MS PGothic" w:cs="Calibri"/>
          <w:szCs w:val="24"/>
          <w:lang w:val="ja-JP"/>
        </w:rPr>
        <w:t>などのサポートされているプロトコルを介した双方向のネットワーク</w:t>
      </w:r>
      <w:r w:rsidRPr="00062801">
        <w:rPr>
          <w:rFonts w:eastAsia="MS PGothic" w:cs="Calibri"/>
          <w:szCs w:val="24"/>
        </w:rPr>
        <w:t xml:space="preserve"> </w:t>
      </w:r>
      <w:r w:rsidRPr="00062801">
        <w:rPr>
          <w:rFonts w:eastAsia="MS PGothic" w:cs="Calibri"/>
          <w:szCs w:val="24"/>
          <w:lang w:val="ja-JP"/>
        </w:rPr>
        <w:t>トラフィックを意味します。</w:t>
      </w:r>
    </w:p>
    <w:p w14:paraId="38033CFF"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インシデント</w:t>
      </w:r>
      <w:r w:rsidRPr="00795688">
        <w:rPr>
          <w:rFonts w:eastAsia="MS PGothic" w:cs="Calibri"/>
          <w:szCs w:val="24"/>
          <w:lang w:val="ja-JP"/>
        </w:rPr>
        <w:t>」</w:t>
      </w:r>
      <w:r w:rsidRPr="00062801">
        <w:rPr>
          <w:rFonts w:eastAsia="MS PGothic" w:cs="Calibri"/>
          <w:szCs w:val="24"/>
          <w:lang w:val="ja-JP"/>
        </w:rPr>
        <w:t>とは、ダウンタイムの原因となる</w:t>
      </w:r>
      <w:r w:rsidRPr="00062801">
        <w:rPr>
          <w:rFonts w:eastAsia="MS PGothic" w:cs="Calibri"/>
          <w:szCs w:val="24"/>
        </w:rPr>
        <w:t xml:space="preserve"> (</w:t>
      </w:r>
      <w:proofErr w:type="spellStart"/>
      <w:r w:rsidRPr="00062801">
        <w:rPr>
          <w:rFonts w:eastAsia="MS PGothic" w:cs="Calibri"/>
          <w:szCs w:val="24"/>
        </w:rPr>
        <w:t>i</w:t>
      </w:r>
      <w:proofErr w:type="spellEnd"/>
      <w:r w:rsidRPr="00062801">
        <w:rPr>
          <w:rFonts w:eastAsia="MS PGothic" w:cs="Calibri"/>
          <w:szCs w:val="24"/>
        </w:rPr>
        <w:t xml:space="preserve">) </w:t>
      </w:r>
      <w:r w:rsidRPr="00062801">
        <w:rPr>
          <w:rFonts w:eastAsia="MS PGothic" w:cs="Calibri"/>
          <w:szCs w:val="24"/>
          <w:lang w:val="ja-JP"/>
        </w:rPr>
        <w:t>単一のイベント、または</w:t>
      </w:r>
      <w:r w:rsidRPr="00062801">
        <w:rPr>
          <w:rFonts w:eastAsia="MS PGothic" w:cs="Calibri"/>
          <w:szCs w:val="24"/>
        </w:rPr>
        <w:t xml:space="preserve"> (ii) </w:t>
      </w:r>
      <w:r w:rsidRPr="00062801">
        <w:rPr>
          <w:rFonts w:eastAsia="MS PGothic" w:cs="Calibri"/>
          <w:szCs w:val="24"/>
          <w:lang w:val="ja-JP"/>
        </w:rPr>
        <w:t>一連のイベントを意味します。</w:t>
      </w:r>
    </w:p>
    <w:p w14:paraId="6F47D415" w14:textId="77777777" w:rsidR="003D2457" w:rsidRPr="00062801" w:rsidRDefault="003D2457">
      <w:pPr>
        <w:pStyle w:val="ProductList-Body"/>
        <w:spacing w:after="40"/>
        <w:rPr>
          <w:rFonts w:eastAsia="MS PGothic" w:cs="Calibri"/>
          <w:szCs w:val="24"/>
        </w:rPr>
      </w:pPr>
      <w:r w:rsidRPr="00795688">
        <w:rPr>
          <w:rFonts w:eastAsia="MS PGothic" w:cs="Calibri"/>
          <w:szCs w:val="24"/>
          <w:lang w:val="ja-JP"/>
        </w:rPr>
        <w:t>「</w:t>
      </w:r>
      <w:r w:rsidRPr="00062801">
        <w:rPr>
          <w:rFonts w:eastAsia="MS PGothic" w:cs="Calibri"/>
          <w:b/>
          <w:color w:val="00188F"/>
          <w:szCs w:val="24"/>
          <w:lang w:val="ja-JP"/>
        </w:rPr>
        <w:t>管理ポータル</w:t>
      </w:r>
      <w:r w:rsidRPr="00795688">
        <w:rPr>
          <w:rFonts w:eastAsia="MS PGothic" w:cs="Calibri"/>
          <w:szCs w:val="24"/>
          <w:lang w:val="ja-JP"/>
        </w:rPr>
        <w:t>」</w:t>
      </w:r>
      <w:r w:rsidRPr="00062801">
        <w:rPr>
          <w:rFonts w:eastAsia="MS PGothic" w:cs="Calibri"/>
          <w:szCs w:val="24"/>
          <w:lang w:val="ja-JP"/>
        </w:rPr>
        <w:t>とは、お客様が本サービスを管理するために使用することができる、マイクロソフトが提供する</w:t>
      </w:r>
      <w:r w:rsidRPr="00062801">
        <w:rPr>
          <w:rFonts w:eastAsia="MS PGothic" w:cs="Calibri"/>
          <w:szCs w:val="24"/>
        </w:rPr>
        <w:t xml:space="preserve"> Web </w:t>
      </w:r>
      <w:r w:rsidRPr="00062801">
        <w:rPr>
          <w:rFonts w:eastAsia="MS PGothic" w:cs="Calibri"/>
          <w:szCs w:val="24"/>
          <w:lang w:val="ja-JP"/>
        </w:rPr>
        <w:t>インターフェイスを意味します。</w:t>
      </w:r>
    </w:p>
    <w:p w14:paraId="31A0147A"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予定されていたダウンタイム</w:t>
      </w:r>
      <w:r w:rsidRPr="00795688">
        <w:rPr>
          <w:rFonts w:eastAsia="MS PGothic" w:cs="Calibri"/>
          <w:szCs w:val="24"/>
          <w:lang w:val="ja-JP"/>
        </w:rPr>
        <w:t>」</w:t>
      </w:r>
      <w:r w:rsidRPr="00062801">
        <w:rPr>
          <w:rFonts w:eastAsia="MS PGothic" w:cs="Calibri"/>
          <w:szCs w:val="24"/>
          <w:lang w:val="ja-JP"/>
        </w:rPr>
        <w:t>とは、ネットワーク、ハードウェア、または本サービスの保守もしくはアップグレードに関するダウンタイムの期間を意味します。</w:t>
      </w:r>
      <w:r w:rsidRPr="00062801">
        <w:rPr>
          <w:rFonts w:eastAsia="MS PGothic" w:cs="Calibri"/>
          <w:color w:val="000000"/>
          <w:szCs w:val="24"/>
          <w:lang w:val="ja-JP"/>
        </w:rPr>
        <w:t>マイクロソフトは、当該ダウンタイム開始の少なくとも</w:t>
      </w:r>
      <w:r w:rsidRPr="00062801">
        <w:rPr>
          <w:rFonts w:eastAsia="MS PGothic" w:cs="Calibri"/>
          <w:color w:val="000000"/>
          <w:szCs w:val="24"/>
          <w:lang w:val="ja-JP"/>
        </w:rPr>
        <w:t xml:space="preserve"> 5 </w:t>
      </w:r>
      <w:r w:rsidRPr="00062801">
        <w:rPr>
          <w:rFonts w:eastAsia="MS PGothic" w:cs="Calibri"/>
          <w:color w:val="000000"/>
          <w:szCs w:val="24"/>
          <w:lang w:val="ja-JP"/>
        </w:rPr>
        <w:t>日前までに通知を公開するかお客様に通知します。</w:t>
      </w:r>
    </w:p>
    <w:p w14:paraId="653E670E"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クレジット</w:t>
      </w:r>
      <w:r w:rsidRPr="00795688">
        <w:rPr>
          <w:rFonts w:eastAsia="MS PGothic" w:cs="Calibri"/>
          <w:szCs w:val="24"/>
          <w:lang w:val="ja-JP"/>
        </w:rPr>
        <w:t>」</w:t>
      </w:r>
      <w:r w:rsidRPr="00062801">
        <w:rPr>
          <w:rFonts w:eastAsia="MS PGothic" w:cs="Calibri"/>
          <w:szCs w:val="24"/>
          <w:lang w:val="ja-JP"/>
        </w:rPr>
        <w:t>とは、当該月間サービス料金のうち、マイクロソフトによる</w:t>
      </w:r>
      <w:r w:rsidR="004A6D82" w:rsidRPr="00062801">
        <w:rPr>
          <w:rFonts w:eastAsia="MS PGothic" w:cs="Calibri"/>
          <w:szCs w:val="24"/>
          <w:lang w:val="ja-JP"/>
        </w:rPr>
        <w:t>申し立て</w:t>
      </w:r>
      <w:r w:rsidRPr="00062801">
        <w:rPr>
          <w:rFonts w:eastAsia="MS PGothic" w:cs="Calibri"/>
          <w:szCs w:val="24"/>
          <w:lang w:val="ja-JP"/>
        </w:rPr>
        <w:t>の承認後にお客様に返金される割合を意味します。</w:t>
      </w:r>
    </w:p>
    <w:p w14:paraId="26048304"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レベル</w:t>
      </w:r>
      <w:r w:rsidRPr="00795688">
        <w:rPr>
          <w:rFonts w:eastAsia="MS PGothic" w:cs="Calibri"/>
          <w:szCs w:val="24"/>
          <w:lang w:val="ja-JP"/>
        </w:rPr>
        <w:t>」</w:t>
      </w:r>
      <w:r w:rsidRPr="00062801">
        <w:rPr>
          <w:rFonts w:eastAsia="MS PGothic" w:cs="Calibri"/>
          <w:szCs w:val="24"/>
          <w:lang w:val="ja-JP"/>
        </w:rPr>
        <w:t>とは、マイクロソフトが本サービスの提供において遵守することに同意した、本</w:t>
      </w:r>
      <w:r w:rsidRPr="00062801">
        <w:rPr>
          <w:rFonts w:eastAsia="MS PGothic" w:cs="Calibri"/>
          <w:szCs w:val="24"/>
        </w:rPr>
        <w:t xml:space="preserve"> SLA </w:t>
      </w:r>
      <w:r w:rsidRPr="00062801">
        <w:rPr>
          <w:rFonts w:eastAsia="MS PGothic" w:cs="Calibri"/>
          <w:szCs w:val="24"/>
          <w:lang w:val="ja-JP"/>
        </w:rPr>
        <w:t>に規定するパフォーマンスの指標を意味します。</w:t>
      </w:r>
    </w:p>
    <w:p w14:paraId="1622FEC2" w14:textId="77777777" w:rsidR="003D2457" w:rsidRPr="00062801" w:rsidRDefault="003D2457">
      <w:pPr>
        <w:pStyle w:val="ProductList-Body"/>
        <w:spacing w:after="40"/>
        <w:rPr>
          <w:rFonts w:eastAsia="MS PGothic" w:cs="Calibri"/>
          <w:szCs w:val="24"/>
        </w:rPr>
      </w:pPr>
      <w:r w:rsidRPr="00795688">
        <w:rPr>
          <w:rFonts w:eastAsia="MS PGothic" w:cs="Calibri"/>
          <w:szCs w:val="24"/>
          <w:lang w:val="ja-JP"/>
        </w:rPr>
        <w:t>「</w:t>
      </w: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リソース</w:t>
      </w:r>
      <w:r w:rsidRPr="00795688">
        <w:rPr>
          <w:rFonts w:eastAsia="MS PGothic" w:cs="Calibri"/>
          <w:szCs w:val="24"/>
          <w:lang w:val="ja-JP"/>
        </w:rPr>
        <w:t>」</w:t>
      </w:r>
      <w:r w:rsidRPr="00062801">
        <w:rPr>
          <w:rFonts w:eastAsia="MS PGothic" w:cs="Calibri"/>
          <w:szCs w:val="24"/>
          <w:lang w:val="ja-JP"/>
        </w:rPr>
        <w:t>とは、本サービス内で使用できる個々のリソースを意味します。</w:t>
      </w:r>
    </w:p>
    <w:p w14:paraId="579404D5" w14:textId="77777777" w:rsidR="003D2457" w:rsidRPr="00062801" w:rsidRDefault="003D2457">
      <w:pPr>
        <w:pStyle w:val="ProductList-Body"/>
        <w:spacing w:after="40"/>
        <w:rPr>
          <w:rFonts w:eastAsia="MS PGothic" w:cs="Calibri"/>
          <w:szCs w:val="24"/>
        </w:rPr>
      </w:pPr>
      <w:r w:rsidRPr="00795688">
        <w:rPr>
          <w:rFonts w:eastAsia="MS PGothic" w:cs="Calibri"/>
          <w:szCs w:val="24"/>
          <w:lang w:val="ja-JP"/>
        </w:rPr>
        <w:t>「</w:t>
      </w:r>
      <w:r w:rsidRPr="00062801">
        <w:rPr>
          <w:rFonts w:eastAsia="MS PGothic" w:cs="Calibri"/>
          <w:b/>
          <w:color w:val="00188F"/>
          <w:szCs w:val="24"/>
          <w:lang w:val="ja-JP"/>
        </w:rPr>
        <w:t>成功コード</w:t>
      </w:r>
      <w:r w:rsidRPr="00795688">
        <w:rPr>
          <w:rFonts w:eastAsia="MS PGothic" w:cs="Calibri"/>
          <w:szCs w:val="24"/>
          <w:lang w:val="ja-JP"/>
        </w:rPr>
        <w:t>」</w:t>
      </w:r>
      <w:r w:rsidRPr="00062801">
        <w:rPr>
          <w:rFonts w:eastAsia="MS PGothic" w:cs="Calibri"/>
          <w:szCs w:val="24"/>
          <w:lang w:val="ja-JP"/>
        </w:rPr>
        <w:t>とは、</w:t>
      </w:r>
      <w:proofErr w:type="spellStart"/>
      <w:r w:rsidRPr="00062801">
        <w:rPr>
          <w:rFonts w:eastAsia="MS PGothic" w:cs="Calibri"/>
          <w:szCs w:val="24"/>
        </w:rPr>
        <w:t>2xx</w:t>
      </w:r>
      <w:proofErr w:type="spellEnd"/>
      <w:r w:rsidRPr="00062801">
        <w:rPr>
          <w:rFonts w:eastAsia="MS PGothic" w:cs="Calibri"/>
          <w:szCs w:val="24"/>
        </w:rPr>
        <w:t xml:space="preserve"> </w:t>
      </w:r>
      <w:r w:rsidRPr="00062801">
        <w:rPr>
          <w:rFonts w:eastAsia="MS PGothic" w:cs="Calibri"/>
          <w:szCs w:val="24"/>
          <w:lang w:val="ja-JP"/>
        </w:rPr>
        <w:t>の範囲の</w:t>
      </w:r>
      <w:r w:rsidRPr="00062801">
        <w:rPr>
          <w:rFonts w:eastAsia="MS PGothic" w:cs="Calibri"/>
          <w:szCs w:val="24"/>
        </w:rPr>
        <w:t xml:space="preserve"> HTTP </w:t>
      </w:r>
      <w:r w:rsidRPr="00062801">
        <w:rPr>
          <w:rFonts w:eastAsia="MS PGothic" w:cs="Calibri"/>
          <w:szCs w:val="24"/>
          <w:lang w:val="ja-JP"/>
        </w:rPr>
        <w:t>状態コードなど、操作が成功したことを示す表示を意味します。</w:t>
      </w:r>
    </w:p>
    <w:p w14:paraId="648A4D99"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サポート期間</w:t>
      </w:r>
      <w:r w:rsidRPr="00795688">
        <w:rPr>
          <w:rFonts w:eastAsia="MS PGothic" w:cs="Calibri"/>
          <w:szCs w:val="24"/>
          <w:lang w:val="ja-JP"/>
        </w:rPr>
        <w:t>」</w:t>
      </w:r>
      <w:r w:rsidRPr="00062801">
        <w:rPr>
          <w:rFonts w:eastAsia="MS PGothic" w:cs="Calibri"/>
          <w:szCs w:val="24"/>
          <w:lang w:val="ja-JP"/>
        </w:rPr>
        <w:t>とは、本サービスの機能または別の製品もしくはサービスとの互換性がサポートされる期間を意味します。</w:t>
      </w:r>
    </w:p>
    <w:p w14:paraId="28CFC7D7" w14:textId="77777777" w:rsidR="003D2457" w:rsidRPr="00062801" w:rsidRDefault="003D2457">
      <w:pPr>
        <w:pStyle w:val="ProductList-Body"/>
        <w:spacing w:after="40"/>
        <w:rPr>
          <w:rFonts w:eastAsia="MS PGothic" w:cs="Calibri"/>
          <w:color w:val="000000"/>
          <w:szCs w:val="24"/>
        </w:rPr>
      </w:pPr>
      <w:r w:rsidRPr="00795688">
        <w:rPr>
          <w:rFonts w:eastAsia="MS PGothic" w:cs="Calibri"/>
          <w:szCs w:val="24"/>
          <w:lang w:val="ja-JP"/>
        </w:rPr>
        <w:t>「</w:t>
      </w:r>
      <w:r w:rsidRPr="00062801">
        <w:rPr>
          <w:rFonts w:eastAsia="MS PGothic" w:cs="Calibri"/>
          <w:b/>
          <w:color w:val="00188F"/>
          <w:szCs w:val="24"/>
          <w:lang w:val="ja-JP"/>
        </w:rPr>
        <w:t>ユーザー時間</w:t>
      </w:r>
      <w:r w:rsidRPr="00062801">
        <w:rPr>
          <w:rFonts w:eastAsia="MS PGothic" w:cs="Calibri"/>
          <w:b/>
          <w:color w:val="00188F"/>
          <w:szCs w:val="24"/>
        </w:rPr>
        <w:t xml:space="preserve"> (</w:t>
      </w:r>
      <w:r w:rsidRPr="00062801">
        <w:rPr>
          <w:rFonts w:eastAsia="MS PGothic" w:cs="Calibri"/>
          <w:b/>
          <w:color w:val="00188F"/>
          <w:szCs w:val="24"/>
          <w:lang w:val="ja-JP"/>
        </w:rPr>
        <w:t>分</w:t>
      </w:r>
      <w:r w:rsidRPr="00062801">
        <w:rPr>
          <w:rFonts w:eastAsia="MS PGothic" w:cs="Calibri"/>
          <w:b/>
          <w:color w:val="00188F"/>
          <w:szCs w:val="24"/>
        </w:rPr>
        <w:t>)</w:t>
      </w:r>
      <w:r w:rsidRPr="00795688">
        <w:rPr>
          <w:rFonts w:eastAsia="MS PGothic" w:cs="Calibri"/>
          <w:szCs w:val="24"/>
          <w:lang w:val="ja-JP"/>
        </w:rPr>
        <w:t>」</w:t>
      </w:r>
      <w:r w:rsidRPr="00062801">
        <w:rPr>
          <w:rFonts w:eastAsia="MS PGothic" w:cs="Calibri"/>
          <w:szCs w:val="24"/>
          <w:lang w:val="ja-JP"/>
        </w:rPr>
        <w:t>とは、月の総時間</w:t>
      </w:r>
      <w:r w:rsidRPr="00062801">
        <w:rPr>
          <w:rFonts w:eastAsia="MS PGothic" w:cs="Calibri"/>
          <w:szCs w:val="24"/>
        </w:rPr>
        <w:t xml:space="preserve"> (</w:t>
      </w:r>
      <w:r w:rsidRPr="00062801">
        <w:rPr>
          <w:rFonts w:eastAsia="MS PGothic" w:cs="Calibri"/>
          <w:szCs w:val="24"/>
          <w:lang w:val="ja-JP"/>
        </w:rPr>
        <w:t>分</w:t>
      </w:r>
      <w:r w:rsidRPr="00062801">
        <w:rPr>
          <w:rFonts w:eastAsia="MS PGothic" w:cs="Calibri"/>
          <w:szCs w:val="24"/>
        </w:rPr>
        <w:t xml:space="preserve">) </w:t>
      </w:r>
      <w:r w:rsidRPr="00062801">
        <w:rPr>
          <w:rFonts w:eastAsia="MS PGothic" w:cs="Calibri"/>
          <w:szCs w:val="24"/>
          <w:lang w:val="ja-JP"/>
        </w:rPr>
        <w:t>にユーザーの総数を乗じた時間から、予定されていたダウンタイムの総時間を差し引いたものを意味します。</w:t>
      </w:r>
    </w:p>
    <w:p w14:paraId="4632541A" w14:textId="77777777" w:rsidR="003D2457" w:rsidRPr="00062801" w:rsidRDefault="003D2457">
      <w:pPr>
        <w:pStyle w:val="ProductList-Body"/>
        <w:rPr>
          <w:rFonts w:eastAsia="MS PGothic" w:cs="Calibri"/>
          <w:szCs w:val="24"/>
        </w:rPr>
      </w:pPr>
    </w:p>
    <w:p w14:paraId="13D150D9" w14:textId="77777777" w:rsidR="003D2457" w:rsidRPr="009B58B7" w:rsidRDefault="003D2457" w:rsidP="009B58B7">
      <w:pPr>
        <w:pStyle w:val="ProductList-SubSection1Heading"/>
        <w:pBdr>
          <w:bottom w:val="single" w:sz="4" w:space="1" w:color="595959" w:themeColor="text1" w:themeTint="A6"/>
        </w:pBdr>
        <w:rPr>
          <w:rFonts w:ascii="MS PGothic" w:eastAsia="MS PGothic" w:hAnsi="MS PGothic" w:cstheme="majorHAnsi"/>
          <w:szCs w:val="24"/>
        </w:rPr>
      </w:pPr>
      <w:bookmarkStart w:id="10" w:name="Terms"/>
      <w:proofErr w:type="spellStart"/>
      <w:r w:rsidRPr="009B58B7">
        <w:rPr>
          <w:rFonts w:ascii="MS PGothic" w:eastAsia="MS PGothic" w:hAnsi="MS PGothic" w:cs="MS Gothic"/>
          <w:lang w:eastAsia="en-US"/>
        </w:rPr>
        <w:t>条件</w:t>
      </w:r>
      <w:proofErr w:type="spellEnd"/>
    </w:p>
    <w:p w14:paraId="601761C8" w14:textId="77777777" w:rsidR="003D2457" w:rsidRPr="00062801" w:rsidRDefault="003D2457">
      <w:pPr>
        <w:pStyle w:val="ProductList-ClauseHeading"/>
        <w:rPr>
          <w:rFonts w:eastAsia="MS PGothic" w:cs="Calibri"/>
          <w:szCs w:val="24"/>
        </w:rPr>
      </w:pPr>
      <w:bookmarkStart w:id="11" w:name="GeneralTerms_Claims"/>
      <w:bookmarkEnd w:id="10"/>
      <w:r w:rsidRPr="00062801">
        <w:rPr>
          <w:rFonts w:eastAsia="MS PGothic" w:cs="Calibri"/>
          <w:szCs w:val="24"/>
          <w:lang w:val="ja-JP"/>
        </w:rPr>
        <w:t>申し立て</w:t>
      </w:r>
    </w:p>
    <w:bookmarkEnd w:id="11"/>
    <w:p w14:paraId="7C0F2466" w14:textId="77777777" w:rsidR="003D2457" w:rsidRPr="00062801" w:rsidRDefault="003D2457">
      <w:pPr>
        <w:pStyle w:val="ProductList-Body"/>
        <w:rPr>
          <w:rFonts w:eastAsia="MS PGothic" w:cs="Calibri"/>
          <w:szCs w:val="24"/>
        </w:rPr>
      </w:pPr>
      <w:r w:rsidRPr="00062801">
        <w:rPr>
          <w:rFonts w:eastAsia="MS PGothic" w:cs="Calibri"/>
          <w:szCs w:val="24"/>
          <w:lang w:val="ja-JP"/>
        </w:rPr>
        <w:t>マイクロソフトが申し立てを検討するためには、お客様はその申し立てを、マイクロソフトが当該申し立てを検証するために必要なすべての情報と共に</w:t>
      </w:r>
      <w:r w:rsidRPr="00062801">
        <w:rPr>
          <w:rFonts w:eastAsia="MS PGothic" w:cs="Calibri"/>
          <w:szCs w:val="24"/>
        </w:rPr>
        <w:t xml:space="preserve"> Microsoft Corporation </w:t>
      </w:r>
      <w:r w:rsidRPr="00062801">
        <w:rPr>
          <w:rFonts w:eastAsia="MS PGothic" w:cs="Calibri"/>
          <w:szCs w:val="24"/>
          <w:lang w:val="ja-JP"/>
        </w:rPr>
        <w:t>のカスタマー</w:t>
      </w:r>
      <w:r w:rsidRPr="00062801">
        <w:rPr>
          <w:rFonts w:eastAsia="MS PGothic" w:cs="Calibri"/>
          <w:szCs w:val="24"/>
        </w:rPr>
        <w:t xml:space="preserve"> </w:t>
      </w:r>
      <w:r w:rsidRPr="00062801">
        <w:rPr>
          <w:rFonts w:eastAsia="MS PGothic" w:cs="Calibri"/>
          <w:szCs w:val="24"/>
          <w:lang w:val="ja-JP"/>
        </w:rPr>
        <w:t>サポートに提出しなければなりません。この情報には、</w:t>
      </w:r>
      <w:r w:rsidRPr="00062801">
        <w:rPr>
          <w:rFonts w:eastAsia="MS PGothic" w:cs="Calibri"/>
          <w:szCs w:val="24"/>
          <w:lang w:val="ja-JP"/>
        </w:rPr>
        <w:t xml:space="preserve">(i) </w:t>
      </w:r>
      <w:r w:rsidRPr="00062801">
        <w:rPr>
          <w:rFonts w:eastAsia="MS PGothic" w:cs="Calibri"/>
          <w:szCs w:val="24"/>
          <w:lang w:val="ja-JP"/>
        </w:rPr>
        <w:t>インシデントの詳細な説明、</w:t>
      </w:r>
      <w:r w:rsidRPr="00062801">
        <w:rPr>
          <w:rFonts w:eastAsia="MS PGothic" w:cs="Calibri"/>
          <w:szCs w:val="24"/>
          <w:lang w:val="ja-JP"/>
        </w:rPr>
        <w:t xml:space="preserve">(ii) </w:t>
      </w:r>
      <w:r w:rsidRPr="00062801">
        <w:rPr>
          <w:rFonts w:eastAsia="MS PGothic" w:cs="Calibri"/>
          <w:szCs w:val="24"/>
          <w:lang w:val="ja-JP"/>
        </w:rPr>
        <w:t>ダウンタイムの発生日時および継続期間に関する情報、</w:t>
      </w:r>
      <w:r w:rsidRPr="00062801">
        <w:rPr>
          <w:rFonts w:eastAsia="MS PGothic" w:cs="Calibri"/>
          <w:szCs w:val="24"/>
          <w:lang w:val="ja-JP"/>
        </w:rPr>
        <w:t xml:space="preserve">(iii) </w:t>
      </w:r>
      <w:r w:rsidRPr="00062801">
        <w:rPr>
          <w:rFonts w:eastAsia="MS PGothic" w:cs="Calibri"/>
          <w:szCs w:val="24"/>
          <w:lang w:val="ja-JP"/>
        </w:rPr>
        <w:t>影響を受けたユーザー</w:t>
      </w:r>
      <w:r w:rsidRPr="00062801">
        <w:rPr>
          <w:rFonts w:eastAsia="MS PGothic" w:cs="Calibri"/>
          <w:szCs w:val="24"/>
          <w:lang w:val="ja-JP"/>
        </w:rPr>
        <w:t xml:space="preserve"> (</w:t>
      </w:r>
      <w:r w:rsidRPr="00062801">
        <w:rPr>
          <w:rFonts w:eastAsia="MS PGothic" w:cs="Calibri"/>
          <w:szCs w:val="24"/>
          <w:lang w:val="ja-JP"/>
        </w:rPr>
        <w:t>該当する場合</w:t>
      </w:r>
      <w:r w:rsidRPr="00062801">
        <w:rPr>
          <w:rFonts w:eastAsia="MS PGothic" w:cs="Calibri"/>
          <w:szCs w:val="24"/>
          <w:lang w:val="ja-JP"/>
        </w:rPr>
        <w:t xml:space="preserve">) </w:t>
      </w:r>
      <w:r w:rsidRPr="00062801">
        <w:rPr>
          <w:rFonts w:eastAsia="MS PGothic" w:cs="Calibri"/>
          <w:szCs w:val="24"/>
          <w:lang w:val="ja-JP"/>
        </w:rPr>
        <w:t>の数および所在地、ならびに</w:t>
      </w:r>
      <w:r w:rsidRPr="00062801">
        <w:rPr>
          <w:rFonts w:eastAsia="MS PGothic" w:cs="Calibri"/>
          <w:szCs w:val="24"/>
          <w:lang w:val="ja-JP"/>
        </w:rPr>
        <w:t xml:space="preserve"> (iv) </w:t>
      </w:r>
      <w:r w:rsidRPr="00062801">
        <w:rPr>
          <w:rFonts w:eastAsia="MS PGothic" w:cs="Calibri"/>
          <w:szCs w:val="24"/>
          <w:lang w:val="ja-JP"/>
        </w:rPr>
        <w:t>インシデント発生時にお客様がインシデント解決のために講じた措置の説明、を含みますが、これらに限定されません。</w:t>
      </w:r>
    </w:p>
    <w:p w14:paraId="6BF448B9" w14:textId="77777777" w:rsidR="003D2457" w:rsidRPr="00062801" w:rsidRDefault="003D2457">
      <w:pPr>
        <w:pStyle w:val="ProductList-Body"/>
        <w:rPr>
          <w:rFonts w:eastAsia="MS PGothic" w:cs="Calibri"/>
          <w:szCs w:val="24"/>
        </w:rPr>
      </w:pPr>
    </w:p>
    <w:p w14:paraId="1596E229" w14:textId="77777777" w:rsidR="003D2457" w:rsidRPr="00062801" w:rsidRDefault="003D2457">
      <w:pPr>
        <w:pStyle w:val="ProductList-Body"/>
        <w:rPr>
          <w:rFonts w:eastAsia="MS PGothic" w:cs="Calibri"/>
          <w:szCs w:val="24"/>
        </w:rPr>
      </w:pPr>
      <w:r w:rsidRPr="00062801">
        <w:rPr>
          <w:rFonts w:eastAsia="MS PGothic" w:cs="Calibri"/>
          <w:szCs w:val="24"/>
        </w:rPr>
        <w:t xml:space="preserve">Microsoft Azure </w:t>
      </w:r>
      <w:r w:rsidRPr="00062801">
        <w:rPr>
          <w:rFonts w:eastAsia="MS PGothic" w:cs="Calibri"/>
          <w:szCs w:val="24"/>
          <w:lang w:val="ja-JP"/>
        </w:rPr>
        <w:t>に関連する申し立てについては、申し立ての対象インシデントが発生した請求期間</w:t>
      </w:r>
      <w:r w:rsidRPr="00062801">
        <w:rPr>
          <w:rFonts w:eastAsia="MS PGothic" w:cs="Calibri"/>
          <w:szCs w:val="24"/>
        </w:rPr>
        <w:t xml:space="preserve"> (</w:t>
      </w:r>
      <w:r w:rsidRPr="00062801">
        <w:rPr>
          <w:rFonts w:eastAsia="MS PGothic" w:cs="Calibri"/>
          <w:szCs w:val="24"/>
          <w:lang w:val="ja-JP"/>
        </w:rPr>
        <w:t>月</w:t>
      </w:r>
      <w:r w:rsidRPr="00062801">
        <w:rPr>
          <w:rFonts w:eastAsia="MS PGothic" w:cs="Calibri"/>
          <w:szCs w:val="24"/>
        </w:rPr>
        <w:t xml:space="preserve">) </w:t>
      </w:r>
      <w:r w:rsidRPr="00062801">
        <w:rPr>
          <w:rFonts w:eastAsia="MS PGothic" w:cs="Calibri"/>
          <w:szCs w:val="24"/>
          <w:lang w:val="ja-JP"/>
        </w:rPr>
        <w:t>の末日から</w:t>
      </w:r>
      <w:r w:rsidRPr="00062801">
        <w:rPr>
          <w:rFonts w:eastAsia="MS PGothic" w:cs="Calibri"/>
          <w:szCs w:val="24"/>
        </w:rPr>
        <w:t xml:space="preserve"> 2 </w:t>
      </w:r>
      <w:r w:rsidRPr="00062801">
        <w:rPr>
          <w:rFonts w:eastAsia="MS PGothic" w:cs="Calibri"/>
          <w:szCs w:val="24"/>
          <w:lang w:val="ja-JP"/>
        </w:rPr>
        <w:t>か月以内に、マイクロソフトがその申し立てを受理していなければなりません。他のすべての本サービスに関する申し立てについては、かかるインシデントが発生した月の翌月末までに、マイクロソフトがその申し立ておよび必要なすべての情報を受理している必要があります。たとえば、インシデントが</w:t>
      </w:r>
      <w:r w:rsidRPr="00062801">
        <w:rPr>
          <w:rFonts w:eastAsia="MS PGothic" w:cs="Calibri"/>
          <w:szCs w:val="24"/>
          <w:lang w:val="ja-JP"/>
        </w:rPr>
        <w:t xml:space="preserve"> 2 </w:t>
      </w:r>
      <w:r w:rsidRPr="00062801">
        <w:rPr>
          <w:rFonts w:eastAsia="MS PGothic" w:cs="Calibri"/>
          <w:szCs w:val="24"/>
          <w:lang w:val="ja-JP"/>
        </w:rPr>
        <w:t>月</w:t>
      </w:r>
      <w:r w:rsidRPr="00062801">
        <w:rPr>
          <w:rFonts w:eastAsia="MS PGothic" w:cs="Calibri"/>
          <w:szCs w:val="24"/>
          <w:lang w:val="ja-JP"/>
        </w:rPr>
        <w:t xml:space="preserve"> 15 </w:t>
      </w:r>
      <w:r w:rsidRPr="00062801">
        <w:rPr>
          <w:rFonts w:eastAsia="MS PGothic" w:cs="Calibri"/>
          <w:szCs w:val="24"/>
          <w:lang w:val="ja-JP"/>
        </w:rPr>
        <w:t>日に発生した場合、マイクロソフトは申し立ておよび必要なすべての情報を</w:t>
      </w:r>
      <w:r w:rsidRPr="00062801">
        <w:rPr>
          <w:rFonts w:eastAsia="MS PGothic" w:cs="Calibri"/>
          <w:szCs w:val="24"/>
          <w:lang w:val="ja-JP"/>
        </w:rPr>
        <w:t xml:space="preserve"> 3 </w:t>
      </w:r>
      <w:r w:rsidRPr="00062801">
        <w:rPr>
          <w:rFonts w:eastAsia="MS PGothic" w:cs="Calibri"/>
          <w:szCs w:val="24"/>
          <w:lang w:val="ja-JP"/>
        </w:rPr>
        <w:t>月</w:t>
      </w:r>
      <w:r w:rsidRPr="00062801">
        <w:rPr>
          <w:rFonts w:eastAsia="MS PGothic" w:cs="Calibri"/>
          <w:szCs w:val="24"/>
          <w:lang w:val="ja-JP"/>
        </w:rPr>
        <w:t xml:space="preserve"> 31 </w:t>
      </w:r>
      <w:r w:rsidRPr="00062801">
        <w:rPr>
          <w:rFonts w:eastAsia="MS PGothic" w:cs="Calibri"/>
          <w:szCs w:val="24"/>
          <w:lang w:val="ja-JP"/>
        </w:rPr>
        <w:t>日までに受理していなければなりません。</w:t>
      </w:r>
    </w:p>
    <w:p w14:paraId="586F0999" w14:textId="77777777" w:rsidR="003D2457" w:rsidRPr="00062801" w:rsidRDefault="003D2457">
      <w:pPr>
        <w:pStyle w:val="ProductList-Body"/>
        <w:rPr>
          <w:rFonts w:eastAsia="MS PGothic" w:cs="Calibri"/>
          <w:szCs w:val="24"/>
        </w:rPr>
      </w:pPr>
    </w:p>
    <w:p w14:paraId="36D01018" w14:textId="77777777" w:rsidR="003D2457" w:rsidRPr="00062801" w:rsidRDefault="003D2457">
      <w:pPr>
        <w:pStyle w:val="ProductList-Body"/>
        <w:rPr>
          <w:rFonts w:eastAsia="MS PGothic" w:cs="Calibri"/>
          <w:szCs w:val="24"/>
        </w:rPr>
      </w:pPr>
      <w:r w:rsidRPr="00062801">
        <w:rPr>
          <w:rFonts w:eastAsia="MS PGothic" w:cs="Calibri"/>
          <w:szCs w:val="24"/>
          <w:lang w:val="ja-JP"/>
        </w:rPr>
        <w:t>マイクロソフトは、合理的な方法で入手可能なあらゆる情報を評価して、サービス</w:t>
      </w:r>
      <w:r w:rsidRPr="00062801">
        <w:rPr>
          <w:rFonts w:eastAsia="MS PGothic" w:cs="Calibri"/>
          <w:szCs w:val="24"/>
        </w:rPr>
        <w:t xml:space="preserve"> </w:t>
      </w:r>
      <w:r w:rsidRPr="00062801">
        <w:rPr>
          <w:rFonts w:eastAsia="MS PGothic" w:cs="Calibri"/>
          <w:szCs w:val="24"/>
          <w:lang w:val="ja-JP"/>
        </w:rPr>
        <w:t>クレジットを支払うべきか否かを誠実に判断します。マイクロソフトは、当該サブスクリプション月内、かつ受領から</w:t>
      </w:r>
      <w:r w:rsidRPr="00062801">
        <w:rPr>
          <w:rFonts w:eastAsia="MS PGothic" w:cs="Calibri"/>
          <w:szCs w:val="24"/>
          <w:lang w:val="ja-JP"/>
        </w:rPr>
        <w:t xml:space="preserve"> 45 </w:t>
      </w:r>
      <w:r w:rsidRPr="00062801">
        <w:rPr>
          <w:rFonts w:eastAsia="MS PGothic" w:cs="Calibri"/>
          <w:szCs w:val="24"/>
          <w:lang w:val="ja-JP"/>
        </w:rPr>
        <w:t>日以内に申し立てを処理するため、商業的に合理的な努力を行います。お客様は、サービス</w:t>
      </w:r>
      <w:r w:rsidRPr="00062801">
        <w:rPr>
          <w:rFonts w:eastAsia="MS PGothic" w:cs="Calibri"/>
          <w:szCs w:val="24"/>
          <w:lang w:val="ja-JP"/>
        </w:rPr>
        <w:t xml:space="preserve"> </w:t>
      </w:r>
      <w:r w:rsidRPr="00062801">
        <w:rPr>
          <w:rFonts w:eastAsia="MS PGothic" w:cs="Calibri"/>
          <w:szCs w:val="24"/>
          <w:lang w:val="ja-JP"/>
        </w:rPr>
        <w:t>クレジットの適用を受けるためには、本契約を遵守していなければなりません。お客様に対してサービス</w:t>
      </w:r>
      <w:r w:rsidRPr="00062801">
        <w:rPr>
          <w:rFonts w:eastAsia="MS PGothic" w:cs="Calibri"/>
          <w:szCs w:val="24"/>
          <w:lang w:val="ja-JP"/>
        </w:rPr>
        <w:t xml:space="preserve"> </w:t>
      </w:r>
      <w:r w:rsidRPr="00062801">
        <w:rPr>
          <w:rFonts w:eastAsia="MS PGothic" w:cs="Calibri"/>
          <w:szCs w:val="24"/>
          <w:lang w:val="ja-JP"/>
        </w:rPr>
        <w:t>クレジットを支払う義務があるとマイクロソフトが判断した場合、マイクロソフトはお客様の当該月間サービス料金にサービス</w:t>
      </w:r>
      <w:r w:rsidRPr="00062801">
        <w:rPr>
          <w:rFonts w:eastAsia="MS PGothic" w:cs="Calibri"/>
          <w:szCs w:val="24"/>
          <w:lang w:val="ja-JP"/>
        </w:rPr>
        <w:t xml:space="preserve"> </w:t>
      </w:r>
      <w:r w:rsidRPr="00062801">
        <w:rPr>
          <w:rFonts w:eastAsia="MS PGothic" w:cs="Calibri"/>
          <w:szCs w:val="24"/>
          <w:lang w:val="ja-JP"/>
        </w:rPr>
        <w:t>クレジットを適用します。</w:t>
      </w:r>
    </w:p>
    <w:p w14:paraId="67063691" w14:textId="77777777" w:rsidR="003D2457" w:rsidRPr="00062801" w:rsidRDefault="003D2457">
      <w:pPr>
        <w:pStyle w:val="ProductList-Body"/>
        <w:rPr>
          <w:rFonts w:eastAsia="MS PGothic" w:cs="Calibri"/>
          <w:szCs w:val="24"/>
        </w:rPr>
      </w:pPr>
    </w:p>
    <w:p w14:paraId="74684E4F" w14:textId="77777777" w:rsidR="003D2457" w:rsidRPr="00062801" w:rsidRDefault="003D2457">
      <w:pPr>
        <w:pStyle w:val="ProductList-Body"/>
        <w:rPr>
          <w:rFonts w:eastAsia="MS PGothic" w:cs="Calibri"/>
          <w:szCs w:val="24"/>
        </w:rPr>
      </w:pPr>
      <w:r w:rsidRPr="00062801">
        <w:rPr>
          <w:rFonts w:eastAsia="MS PGothic" w:cs="Calibri"/>
          <w:szCs w:val="24"/>
          <w:lang w:val="ja-JP"/>
        </w:rPr>
        <w:t>お客様が複数の本サービスを</w:t>
      </w:r>
      <w:r w:rsidRPr="00062801">
        <w:rPr>
          <w:rFonts w:eastAsia="MS PGothic" w:cs="Calibri"/>
          <w:szCs w:val="24"/>
        </w:rPr>
        <w:t xml:space="preserve"> (</w:t>
      </w:r>
      <w:r w:rsidRPr="00062801">
        <w:rPr>
          <w:rFonts w:eastAsia="MS PGothic" w:cs="Calibri"/>
          <w:szCs w:val="24"/>
          <w:lang w:val="ja-JP"/>
        </w:rPr>
        <w:t>スイートとしてではなく</w:t>
      </w:r>
      <w:r w:rsidRPr="00062801">
        <w:rPr>
          <w:rFonts w:eastAsia="MS PGothic" w:cs="Calibri"/>
          <w:szCs w:val="24"/>
        </w:rPr>
        <w:t xml:space="preserve">) </w:t>
      </w:r>
      <w:r w:rsidRPr="00062801">
        <w:rPr>
          <w:rFonts w:eastAsia="MS PGothic" w:cs="Calibri"/>
          <w:szCs w:val="24"/>
          <w:lang w:val="ja-JP"/>
        </w:rPr>
        <w:t>購入する場合、お客様は、上記のプロセスに従って、各本サービスを個別の</w:t>
      </w:r>
      <w:r w:rsidRPr="00062801">
        <w:rPr>
          <w:rFonts w:eastAsia="MS PGothic" w:cs="Calibri"/>
          <w:szCs w:val="24"/>
        </w:rPr>
        <w:t xml:space="preserve"> SLA </w:t>
      </w:r>
      <w:r w:rsidRPr="00062801">
        <w:rPr>
          <w:rFonts w:eastAsia="MS PGothic" w:cs="Calibri"/>
          <w:szCs w:val="24"/>
          <w:lang w:val="ja-JP"/>
        </w:rPr>
        <w:t>の対象とみなし、申し立てを行うことができます。たとえば、お客様が</w:t>
      </w:r>
      <w:r w:rsidRPr="00062801">
        <w:rPr>
          <w:rFonts w:eastAsia="MS PGothic" w:cs="Calibri"/>
          <w:szCs w:val="24"/>
          <w:lang w:val="ja-JP"/>
        </w:rPr>
        <w:t xml:space="preserve"> Exchange Online </w:t>
      </w:r>
      <w:r w:rsidRPr="00062801">
        <w:rPr>
          <w:rFonts w:eastAsia="MS PGothic" w:cs="Calibri"/>
          <w:szCs w:val="24"/>
          <w:lang w:val="ja-JP"/>
        </w:rPr>
        <w:t>および</w:t>
      </w:r>
      <w:r w:rsidRPr="00062801">
        <w:rPr>
          <w:rFonts w:eastAsia="MS PGothic" w:cs="Calibri"/>
          <w:szCs w:val="24"/>
          <w:lang w:val="ja-JP"/>
        </w:rPr>
        <w:t xml:space="preserve"> SharePoint Online </w:t>
      </w:r>
      <w:r w:rsidRPr="00062801">
        <w:rPr>
          <w:rFonts w:eastAsia="MS PGothic" w:cs="Calibri"/>
          <w:szCs w:val="24"/>
          <w:lang w:val="ja-JP"/>
        </w:rPr>
        <w:t>の両方を</w:t>
      </w:r>
      <w:r w:rsidRPr="00062801">
        <w:rPr>
          <w:rFonts w:eastAsia="MS PGothic" w:cs="Calibri"/>
          <w:szCs w:val="24"/>
          <w:lang w:val="ja-JP"/>
        </w:rPr>
        <w:t xml:space="preserve"> (</w:t>
      </w:r>
      <w:r w:rsidRPr="00062801">
        <w:rPr>
          <w:rFonts w:eastAsia="MS PGothic" w:cs="Calibri"/>
          <w:szCs w:val="24"/>
          <w:lang w:val="ja-JP"/>
        </w:rPr>
        <w:t>スイートの一部としてではなく</w:t>
      </w:r>
      <w:r w:rsidRPr="00062801">
        <w:rPr>
          <w:rFonts w:eastAsia="MS PGothic" w:cs="Calibri"/>
          <w:szCs w:val="24"/>
          <w:lang w:val="ja-JP"/>
        </w:rPr>
        <w:t xml:space="preserve">) </w:t>
      </w:r>
      <w:r w:rsidRPr="00062801">
        <w:rPr>
          <w:rFonts w:eastAsia="MS PGothic" w:cs="Calibri"/>
          <w:szCs w:val="24"/>
          <w:lang w:val="ja-JP"/>
        </w:rPr>
        <w:t>購入し、サブスクリプションの期間中、インシデントによって両方の本サービスのダウンタイムが発生した場合、お客様は、本</w:t>
      </w:r>
      <w:r w:rsidRPr="00062801">
        <w:rPr>
          <w:rFonts w:eastAsia="MS PGothic" w:cs="Calibri"/>
          <w:szCs w:val="24"/>
          <w:lang w:val="ja-JP"/>
        </w:rPr>
        <w:t xml:space="preserve"> SLA </w:t>
      </w:r>
      <w:r w:rsidRPr="00062801">
        <w:rPr>
          <w:rFonts w:eastAsia="MS PGothic" w:cs="Calibri"/>
          <w:szCs w:val="24"/>
          <w:lang w:val="ja-JP"/>
        </w:rPr>
        <w:t>に基づいて</w:t>
      </w:r>
      <w:r w:rsidRPr="00062801">
        <w:rPr>
          <w:rFonts w:eastAsia="MS PGothic" w:cs="Calibri"/>
          <w:szCs w:val="24"/>
          <w:lang w:val="ja-JP"/>
        </w:rPr>
        <w:t xml:space="preserve"> 2 </w:t>
      </w:r>
      <w:r w:rsidRPr="00062801">
        <w:rPr>
          <w:rFonts w:eastAsia="MS PGothic" w:cs="Calibri"/>
          <w:szCs w:val="24"/>
          <w:lang w:val="ja-JP"/>
        </w:rPr>
        <w:t>件の申し立てを提出することによって、</w:t>
      </w:r>
      <w:r w:rsidRPr="00062801">
        <w:rPr>
          <w:rFonts w:eastAsia="MS PGothic" w:cs="Calibri"/>
          <w:szCs w:val="24"/>
          <w:lang w:val="ja-JP"/>
        </w:rPr>
        <w:t xml:space="preserve">2 </w:t>
      </w:r>
      <w:r w:rsidRPr="00062801">
        <w:rPr>
          <w:rFonts w:eastAsia="MS PGothic" w:cs="Calibri"/>
          <w:szCs w:val="24"/>
          <w:lang w:val="ja-JP"/>
        </w:rPr>
        <w:t>件の個別のサービス</w:t>
      </w:r>
      <w:r w:rsidRPr="00062801">
        <w:rPr>
          <w:rFonts w:eastAsia="MS PGothic" w:cs="Calibri"/>
          <w:szCs w:val="24"/>
          <w:lang w:val="ja-JP"/>
        </w:rPr>
        <w:t xml:space="preserve"> </w:t>
      </w:r>
      <w:r w:rsidRPr="00062801">
        <w:rPr>
          <w:rFonts w:eastAsia="MS PGothic" w:cs="Calibri"/>
          <w:szCs w:val="24"/>
          <w:lang w:val="ja-JP"/>
        </w:rPr>
        <w:t>クレジット</w:t>
      </w:r>
      <w:r w:rsidRPr="00062801">
        <w:rPr>
          <w:rFonts w:eastAsia="MS PGothic" w:cs="Calibri"/>
          <w:szCs w:val="24"/>
          <w:lang w:val="ja-JP"/>
        </w:rPr>
        <w:t xml:space="preserve"> (</w:t>
      </w:r>
      <w:r w:rsidRPr="00062801">
        <w:rPr>
          <w:rFonts w:eastAsia="MS PGothic" w:cs="Calibri"/>
          <w:szCs w:val="24"/>
          <w:lang w:val="ja-JP"/>
        </w:rPr>
        <w:t>本サービスごとに</w:t>
      </w:r>
      <w:r w:rsidRPr="00062801">
        <w:rPr>
          <w:rFonts w:eastAsia="MS PGothic" w:cs="Calibri"/>
          <w:szCs w:val="24"/>
          <w:lang w:val="ja-JP"/>
        </w:rPr>
        <w:t xml:space="preserve"> 1 </w:t>
      </w:r>
      <w:r w:rsidRPr="00062801">
        <w:rPr>
          <w:rFonts w:eastAsia="MS PGothic" w:cs="Calibri"/>
          <w:szCs w:val="24"/>
          <w:lang w:val="ja-JP"/>
        </w:rPr>
        <w:t>つ</w:t>
      </w:r>
      <w:r w:rsidRPr="00062801">
        <w:rPr>
          <w:rFonts w:eastAsia="MS PGothic" w:cs="Calibri"/>
          <w:szCs w:val="24"/>
          <w:lang w:val="ja-JP"/>
        </w:rPr>
        <w:t xml:space="preserve">) </w:t>
      </w:r>
      <w:r w:rsidRPr="00062801">
        <w:rPr>
          <w:rFonts w:eastAsia="MS PGothic" w:cs="Calibri"/>
          <w:szCs w:val="24"/>
          <w:lang w:val="ja-JP"/>
        </w:rPr>
        <w:t>の適用を受けることができます。同じインシデントが原因で特定の本サービスについて複数のサービス</w:t>
      </w:r>
      <w:r w:rsidRPr="00062801">
        <w:rPr>
          <w:rFonts w:eastAsia="MS PGothic" w:cs="Calibri"/>
          <w:szCs w:val="24"/>
          <w:lang w:val="ja-JP"/>
        </w:rPr>
        <w:t xml:space="preserve"> </w:t>
      </w:r>
      <w:r w:rsidRPr="00062801">
        <w:rPr>
          <w:rFonts w:eastAsia="MS PGothic" w:cs="Calibri"/>
          <w:szCs w:val="24"/>
          <w:lang w:val="ja-JP"/>
        </w:rPr>
        <w:t>レベルが満たされなかった場合、お客様はそのインシデントに基づいて申し立てを行うサー</w:t>
      </w:r>
      <w:r w:rsidRPr="00062801">
        <w:rPr>
          <w:rFonts w:eastAsia="MS PGothic" w:cs="Calibri"/>
          <w:szCs w:val="24"/>
          <w:lang w:val="ja-JP"/>
        </w:rPr>
        <w:lastRenderedPageBreak/>
        <w:t>ビス</w:t>
      </w:r>
      <w:r w:rsidRPr="00062801">
        <w:rPr>
          <w:rFonts w:eastAsia="MS PGothic" w:cs="Calibri"/>
          <w:szCs w:val="24"/>
          <w:lang w:val="ja-JP"/>
        </w:rPr>
        <w:t xml:space="preserve"> </w:t>
      </w:r>
      <w:r w:rsidRPr="00062801">
        <w:rPr>
          <w:rFonts w:eastAsia="MS PGothic" w:cs="Calibri"/>
          <w:szCs w:val="24"/>
          <w:lang w:val="ja-JP"/>
        </w:rPr>
        <w:t>レベルを</w:t>
      </w:r>
      <w:r w:rsidRPr="00062801">
        <w:rPr>
          <w:rFonts w:eastAsia="MS PGothic" w:cs="Calibri"/>
          <w:szCs w:val="24"/>
          <w:lang w:val="ja-JP"/>
        </w:rPr>
        <w:t xml:space="preserve"> 1 </w:t>
      </w:r>
      <w:r w:rsidRPr="00062801">
        <w:rPr>
          <w:rFonts w:eastAsia="MS PGothic" w:cs="Calibri"/>
          <w:szCs w:val="24"/>
          <w:lang w:val="ja-JP"/>
        </w:rPr>
        <w:t>つだけ選ぶ必要があるものとします。</w:t>
      </w:r>
      <w:r w:rsidR="00001E3D" w:rsidRPr="004140B7">
        <w:rPr>
          <w:rFonts w:eastAsia="MS PGothic"/>
          <w:szCs w:val="24"/>
          <w:lang w:val="ja-JP"/>
        </w:rPr>
        <w:t>特定の</w:t>
      </w:r>
      <w:r w:rsidR="00001E3D" w:rsidRPr="004140B7">
        <w:rPr>
          <w:rFonts w:eastAsia="MS PGothic"/>
          <w:szCs w:val="24"/>
        </w:rPr>
        <w:t xml:space="preserve"> SLA </w:t>
      </w:r>
      <w:r w:rsidR="00001E3D" w:rsidRPr="004140B7">
        <w:rPr>
          <w:rFonts w:eastAsia="MS PGothic"/>
          <w:szCs w:val="24"/>
          <w:lang w:val="ja-JP"/>
        </w:rPr>
        <w:t>に別途規定されている場合を除き、当該月期間において本サービスごとに認められるサービス</w:t>
      </w:r>
      <w:r w:rsidR="00001E3D" w:rsidRPr="004140B7">
        <w:rPr>
          <w:rFonts w:eastAsia="MS PGothic"/>
          <w:szCs w:val="24"/>
        </w:rPr>
        <w:t xml:space="preserve"> </w:t>
      </w:r>
      <w:r w:rsidR="00001E3D" w:rsidRPr="004140B7">
        <w:rPr>
          <w:rFonts w:eastAsia="MS PGothic"/>
          <w:szCs w:val="24"/>
          <w:lang w:val="ja-JP"/>
        </w:rPr>
        <w:t>クレジットは</w:t>
      </w:r>
      <w:r w:rsidR="00001E3D" w:rsidRPr="004140B7">
        <w:rPr>
          <w:rFonts w:eastAsia="MS PGothic"/>
          <w:szCs w:val="24"/>
        </w:rPr>
        <w:t xml:space="preserve"> 1 </w:t>
      </w:r>
      <w:r w:rsidR="00001E3D" w:rsidRPr="004140B7">
        <w:rPr>
          <w:rFonts w:eastAsia="MS PGothic"/>
          <w:szCs w:val="24"/>
          <w:lang w:val="ja-JP"/>
        </w:rPr>
        <w:t>件のみです。</w:t>
      </w:r>
    </w:p>
    <w:p w14:paraId="609133A5" w14:textId="77777777" w:rsidR="003D2457" w:rsidRPr="00062801" w:rsidRDefault="003D2457">
      <w:pPr>
        <w:pStyle w:val="ProductList-Body"/>
        <w:rPr>
          <w:rFonts w:eastAsia="MS PGothic" w:cs="Calibri"/>
          <w:szCs w:val="24"/>
        </w:rPr>
      </w:pPr>
    </w:p>
    <w:p w14:paraId="3D772007" w14:textId="77777777" w:rsidR="003D2457" w:rsidRPr="00062801" w:rsidRDefault="003D2457" w:rsidP="00AE7AD8">
      <w:pPr>
        <w:pStyle w:val="ProductList-ClauseHeading"/>
        <w:rPr>
          <w:rFonts w:eastAsia="MS PGothic" w:cs="Calibri"/>
          <w:szCs w:val="24"/>
        </w:rPr>
      </w:pPr>
      <w:r w:rsidRPr="00062801">
        <w:rPr>
          <w:rFonts w:eastAsia="MS PGothic" w:cs="Calibri"/>
          <w:szCs w:val="24"/>
          <w:lang w:val="ja-JP"/>
        </w:rPr>
        <w:t>サービス</w:t>
      </w:r>
      <w:r w:rsidRPr="00062801">
        <w:rPr>
          <w:rFonts w:eastAsia="MS PGothic" w:cs="Calibri"/>
          <w:szCs w:val="24"/>
          <w:lang w:val="ja-JP"/>
        </w:rPr>
        <w:t xml:space="preserve"> </w:t>
      </w:r>
      <w:r w:rsidRPr="00062801">
        <w:rPr>
          <w:rFonts w:eastAsia="MS PGothic" w:cs="Calibri"/>
          <w:szCs w:val="24"/>
          <w:lang w:val="ja-JP"/>
        </w:rPr>
        <w:t>クレジット</w:t>
      </w:r>
    </w:p>
    <w:p w14:paraId="1E147347" w14:textId="77777777" w:rsidR="003D2457" w:rsidRPr="00062801" w:rsidRDefault="003D2457">
      <w:pPr>
        <w:pStyle w:val="ProductList-Body"/>
        <w:rPr>
          <w:rFonts w:eastAsia="MS PGothic" w:cs="Calibri"/>
          <w:szCs w:val="24"/>
          <w:lang w:val="ja-JP"/>
        </w:rPr>
      </w:pPr>
      <w:r w:rsidRPr="00062801">
        <w:rPr>
          <w:rFonts w:eastAsia="MS PGothic" w:cs="Calibri"/>
          <w:szCs w:val="24"/>
          <w:lang w:val="ja-JP"/>
        </w:rPr>
        <w:t>サービス</w:t>
      </w:r>
      <w:r w:rsidRPr="00062801">
        <w:rPr>
          <w:rFonts w:eastAsia="MS PGothic" w:cs="Calibri"/>
          <w:szCs w:val="24"/>
        </w:rPr>
        <w:t xml:space="preserve"> </w:t>
      </w:r>
      <w:r w:rsidRPr="00062801">
        <w:rPr>
          <w:rFonts w:eastAsia="MS PGothic" w:cs="Calibri"/>
          <w:szCs w:val="24"/>
          <w:lang w:val="ja-JP"/>
        </w:rPr>
        <w:t>クレジットは、本契約および本</w:t>
      </w:r>
      <w:r w:rsidRPr="00062801">
        <w:rPr>
          <w:rFonts w:eastAsia="MS PGothic" w:cs="Calibri"/>
          <w:szCs w:val="24"/>
        </w:rPr>
        <w:t xml:space="preserve"> SLA </w:t>
      </w:r>
      <w:r w:rsidRPr="00062801">
        <w:rPr>
          <w:rFonts w:eastAsia="MS PGothic" w:cs="Calibri"/>
          <w:szCs w:val="24"/>
          <w:lang w:val="ja-JP"/>
        </w:rPr>
        <w:t>に基づく本サービスのパフォーマンス上の問題または可用性の問題に対するお客様の唯一かつ排他的な</w:t>
      </w:r>
      <w:r w:rsidR="006F1161" w:rsidRPr="00062801">
        <w:rPr>
          <w:rFonts w:eastAsia="MS PGothic" w:cs="Calibri"/>
          <w:szCs w:val="24"/>
          <w:lang w:val="ja-JP"/>
        </w:rPr>
        <w:t>権利</w:t>
      </w:r>
      <w:r w:rsidRPr="00062801">
        <w:rPr>
          <w:rFonts w:eastAsia="MS PGothic" w:cs="Calibri"/>
          <w:szCs w:val="24"/>
          <w:lang w:val="ja-JP"/>
        </w:rPr>
        <w:t>です。お客様は、パフォーマンス上の問題または可用性の問題について、当該月間サービス料金を一方的に相殺することはできません。</w:t>
      </w:r>
    </w:p>
    <w:p w14:paraId="11973041" w14:textId="77777777" w:rsidR="00BC4C81" w:rsidRPr="00062801" w:rsidRDefault="00BC4C81">
      <w:pPr>
        <w:pStyle w:val="ProductList-Body"/>
        <w:rPr>
          <w:rFonts w:eastAsia="MS PGothic" w:cs="Calibri"/>
          <w:szCs w:val="24"/>
        </w:rPr>
      </w:pPr>
    </w:p>
    <w:p w14:paraId="7022EFB3" w14:textId="77777777" w:rsidR="003D2457" w:rsidRPr="00062801" w:rsidRDefault="003D2457">
      <w:pPr>
        <w:pStyle w:val="ProductList-Body"/>
        <w:rPr>
          <w:rFonts w:eastAsia="MS PGothic" w:cs="Calibri"/>
          <w:szCs w:val="24"/>
          <w:lang w:val="ja-JP"/>
        </w:rPr>
      </w:pPr>
      <w:r w:rsidRPr="00062801">
        <w:rPr>
          <w:rFonts w:eastAsia="MS PGothic" w:cs="Calibri"/>
          <w:szCs w:val="24"/>
          <w:lang w:val="ja-JP"/>
        </w:rPr>
        <w:t>サービス</w:t>
      </w:r>
      <w:r w:rsidRPr="00062801">
        <w:rPr>
          <w:rFonts w:eastAsia="MS PGothic" w:cs="Calibri"/>
          <w:szCs w:val="24"/>
        </w:rPr>
        <w:t xml:space="preserve"> </w:t>
      </w:r>
      <w:r w:rsidRPr="00062801">
        <w:rPr>
          <w:rFonts w:eastAsia="MS PGothic" w:cs="Calibri"/>
          <w:szCs w:val="24"/>
          <w:lang w:val="ja-JP"/>
        </w:rPr>
        <w:t>クレジットは、サービス</w:t>
      </w:r>
      <w:r w:rsidRPr="00062801">
        <w:rPr>
          <w:rFonts w:eastAsia="MS PGothic" w:cs="Calibri"/>
          <w:szCs w:val="24"/>
        </w:rPr>
        <w:t xml:space="preserve"> </w:t>
      </w:r>
      <w:r w:rsidRPr="00062801">
        <w:rPr>
          <w:rFonts w:eastAsia="MS PGothic" w:cs="Calibri"/>
          <w:szCs w:val="24"/>
          <w:lang w:val="ja-JP"/>
        </w:rPr>
        <w:t>レベルが満たされなかった特定の本サービス、サービス</w:t>
      </w:r>
      <w:r w:rsidRPr="00062801">
        <w:rPr>
          <w:rFonts w:eastAsia="MS PGothic" w:cs="Calibri"/>
          <w:szCs w:val="24"/>
        </w:rPr>
        <w:t xml:space="preserve"> </w:t>
      </w:r>
      <w:r w:rsidRPr="00062801">
        <w:rPr>
          <w:rFonts w:eastAsia="MS PGothic" w:cs="Calibri"/>
          <w:szCs w:val="24"/>
          <w:lang w:val="ja-JP"/>
        </w:rPr>
        <w:t>リソース、またはサービス層について支払われた料金にのみ適用されます。サービス</w:t>
      </w:r>
      <w:r w:rsidRPr="00062801">
        <w:rPr>
          <w:rFonts w:eastAsia="MS PGothic" w:cs="Calibri"/>
          <w:szCs w:val="24"/>
          <w:lang w:val="ja-JP"/>
        </w:rPr>
        <w:t xml:space="preserve"> </w:t>
      </w:r>
      <w:r w:rsidRPr="00062801">
        <w:rPr>
          <w:rFonts w:eastAsia="MS PGothic" w:cs="Calibri"/>
          <w:szCs w:val="24"/>
          <w:lang w:val="ja-JP"/>
        </w:rPr>
        <w:t>レベルが個々のサービス</w:t>
      </w:r>
      <w:r w:rsidRPr="00062801">
        <w:rPr>
          <w:rFonts w:eastAsia="MS PGothic" w:cs="Calibri"/>
          <w:szCs w:val="24"/>
          <w:lang w:val="ja-JP"/>
        </w:rPr>
        <w:t xml:space="preserve"> </w:t>
      </w:r>
      <w:r w:rsidRPr="00062801">
        <w:rPr>
          <w:rFonts w:eastAsia="MS PGothic" w:cs="Calibri"/>
          <w:szCs w:val="24"/>
          <w:lang w:val="ja-JP"/>
        </w:rPr>
        <w:t>リソースまたは別個のサービス層に適用される場合、サービス</w:t>
      </w:r>
      <w:r w:rsidRPr="00062801">
        <w:rPr>
          <w:rFonts w:eastAsia="MS PGothic" w:cs="Calibri"/>
          <w:szCs w:val="24"/>
          <w:lang w:val="ja-JP"/>
        </w:rPr>
        <w:t xml:space="preserve"> </w:t>
      </w:r>
      <w:r w:rsidRPr="00062801">
        <w:rPr>
          <w:rFonts w:eastAsia="MS PGothic" w:cs="Calibri"/>
          <w:szCs w:val="24"/>
          <w:lang w:val="ja-JP"/>
        </w:rPr>
        <w:t>クレジットは、適宜影響を受けたサービス</w:t>
      </w:r>
      <w:r w:rsidRPr="00062801">
        <w:rPr>
          <w:rFonts w:eastAsia="MS PGothic" w:cs="Calibri"/>
          <w:szCs w:val="24"/>
          <w:lang w:val="ja-JP"/>
        </w:rPr>
        <w:t xml:space="preserve"> </w:t>
      </w:r>
      <w:r w:rsidRPr="00062801">
        <w:rPr>
          <w:rFonts w:eastAsia="MS PGothic" w:cs="Calibri"/>
          <w:szCs w:val="24"/>
          <w:lang w:val="ja-JP"/>
        </w:rPr>
        <w:t>リソースまたはサービス層について支払われた料金にのみ適用されます。特定の本サービスまたはサービス</w:t>
      </w:r>
      <w:r w:rsidRPr="00062801">
        <w:rPr>
          <w:rFonts w:eastAsia="MS PGothic" w:cs="Calibri"/>
          <w:szCs w:val="24"/>
          <w:lang w:val="ja-JP"/>
        </w:rPr>
        <w:t xml:space="preserve"> </w:t>
      </w:r>
      <w:r w:rsidRPr="00062801">
        <w:rPr>
          <w:rFonts w:eastAsia="MS PGothic" w:cs="Calibri"/>
          <w:szCs w:val="24"/>
          <w:lang w:val="ja-JP"/>
        </w:rPr>
        <w:t>リソースについて</w:t>
      </w:r>
      <w:r w:rsidRPr="00062801">
        <w:rPr>
          <w:rFonts w:eastAsia="MS PGothic" w:cs="Calibri"/>
          <w:szCs w:val="24"/>
          <w:lang w:val="ja-JP"/>
        </w:rPr>
        <w:t xml:space="preserve"> 1 </w:t>
      </w:r>
      <w:r w:rsidRPr="00062801">
        <w:rPr>
          <w:rFonts w:eastAsia="MS PGothic" w:cs="Calibri"/>
          <w:szCs w:val="24"/>
          <w:lang w:val="ja-JP"/>
        </w:rPr>
        <w:t>請求月に付与されるサービス</w:t>
      </w:r>
      <w:r w:rsidRPr="00062801">
        <w:rPr>
          <w:rFonts w:eastAsia="MS PGothic" w:cs="Calibri"/>
          <w:szCs w:val="24"/>
          <w:lang w:val="ja-JP"/>
        </w:rPr>
        <w:t xml:space="preserve"> </w:t>
      </w:r>
      <w:r w:rsidRPr="00062801">
        <w:rPr>
          <w:rFonts w:eastAsia="MS PGothic" w:cs="Calibri"/>
          <w:szCs w:val="24"/>
          <w:lang w:val="ja-JP"/>
        </w:rPr>
        <w:t>クレジットは、いかなる場合も、その請求月における当該本サービスまたはサービス</w:t>
      </w:r>
      <w:r w:rsidRPr="00062801">
        <w:rPr>
          <w:rFonts w:eastAsia="MS PGothic" w:cs="Calibri"/>
          <w:szCs w:val="24"/>
          <w:lang w:val="ja-JP"/>
        </w:rPr>
        <w:t xml:space="preserve"> </w:t>
      </w:r>
      <w:r w:rsidRPr="00062801">
        <w:rPr>
          <w:rFonts w:eastAsia="MS PGothic" w:cs="Calibri"/>
          <w:szCs w:val="24"/>
          <w:lang w:val="ja-JP"/>
        </w:rPr>
        <w:t>リソースについてのお客様の月額サービス料金を超えることはありません。</w:t>
      </w:r>
    </w:p>
    <w:p w14:paraId="075287D0" w14:textId="77777777" w:rsidR="00474BE5" w:rsidRPr="00062801" w:rsidRDefault="00474BE5">
      <w:pPr>
        <w:pStyle w:val="ProductList-Body"/>
        <w:rPr>
          <w:rFonts w:eastAsia="MS PGothic" w:cs="Calibri"/>
          <w:szCs w:val="24"/>
        </w:rPr>
      </w:pPr>
    </w:p>
    <w:p w14:paraId="0430EBB1" w14:textId="77777777" w:rsidR="003D2457" w:rsidRPr="00062801" w:rsidRDefault="003D2457">
      <w:pPr>
        <w:pStyle w:val="ProductList-Body"/>
        <w:rPr>
          <w:rFonts w:eastAsia="MS PGothic" w:cs="Calibri"/>
          <w:szCs w:val="24"/>
          <w:lang w:val="ja-JP"/>
        </w:rPr>
      </w:pPr>
      <w:r w:rsidRPr="00062801">
        <w:rPr>
          <w:rFonts w:eastAsia="MS PGothic" w:cs="Calibri"/>
          <w:szCs w:val="24"/>
          <w:lang w:val="ja-JP"/>
        </w:rPr>
        <w:t>スイートの一部としてまたは他の単一サービスとして本サービスを複数購入した場合、各本サービスの当該月間サービス料金およびサービス</w:t>
      </w:r>
      <w:r w:rsidRPr="00062801">
        <w:rPr>
          <w:rFonts w:eastAsia="MS PGothic" w:cs="Calibri"/>
          <w:szCs w:val="24"/>
        </w:rPr>
        <w:t xml:space="preserve"> </w:t>
      </w:r>
      <w:r w:rsidRPr="00062801">
        <w:rPr>
          <w:rFonts w:eastAsia="MS PGothic" w:cs="Calibri"/>
          <w:szCs w:val="24"/>
          <w:lang w:val="ja-JP"/>
        </w:rPr>
        <w:t>クレジットは比例配分されます。</w:t>
      </w:r>
    </w:p>
    <w:p w14:paraId="63CE9075" w14:textId="77777777" w:rsidR="00BC4C81" w:rsidRPr="00062801" w:rsidRDefault="00BC4C81">
      <w:pPr>
        <w:pStyle w:val="ProductList-Body"/>
        <w:rPr>
          <w:rFonts w:eastAsia="MS PGothic" w:cs="Calibri"/>
          <w:szCs w:val="24"/>
        </w:rPr>
      </w:pPr>
    </w:p>
    <w:p w14:paraId="0688CA53" w14:textId="77777777" w:rsidR="003D2457" w:rsidRPr="00062801" w:rsidRDefault="003D2457">
      <w:pPr>
        <w:pStyle w:val="ProductList-Body"/>
        <w:rPr>
          <w:rFonts w:eastAsia="MS PGothic" w:cs="Calibri"/>
          <w:szCs w:val="24"/>
        </w:rPr>
      </w:pPr>
      <w:r w:rsidRPr="00062801">
        <w:rPr>
          <w:rFonts w:eastAsia="MS PGothic" w:cs="Calibri"/>
          <w:szCs w:val="24"/>
          <w:lang w:val="ja-JP"/>
        </w:rPr>
        <w:t>お客様がリセラーから本サービスを購入した場合、お客様はサービス</w:t>
      </w:r>
      <w:r w:rsidRPr="00062801">
        <w:rPr>
          <w:rFonts w:eastAsia="MS PGothic" w:cs="Calibri"/>
          <w:szCs w:val="24"/>
        </w:rPr>
        <w:t xml:space="preserve"> </w:t>
      </w:r>
      <w:r w:rsidRPr="00062801">
        <w:rPr>
          <w:rFonts w:eastAsia="MS PGothic" w:cs="Calibri"/>
          <w:szCs w:val="24"/>
          <w:lang w:val="ja-JP"/>
        </w:rPr>
        <w:t>クレジットをリセラーから直接受領し、リセラーはマイクロソフトから直接サービス</w:t>
      </w:r>
      <w:r w:rsidRPr="00062801">
        <w:rPr>
          <w:rFonts w:eastAsia="MS PGothic" w:cs="Calibri"/>
          <w:szCs w:val="24"/>
        </w:rPr>
        <w:t xml:space="preserve"> </w:t>
      </w:r>
      <w:r w:rsidRPr="00062801">
        <w:rPr>
          <w:rFonts w:eastAsia="MS PGothic" w:cs="Calibri"/>
          <w:szCs w:val="24"/>
          <w:lang w:val="ja-JP"/>
        </w:rPr>
        <w:t>クレジットを受領します。サービス</w:t>
      </w:r>
      <w:r w:rsidRPr="00062801">
        <w:rPr>
          <w:rFonts w:eastAsia="MS PGothic" w:cs="Calibri"/>
          <w:szCs w:val="24"/>
          <w:lang w:val="ja-JP"/>
        </w:rPr>
        <w:t xml:space="preserve"> </w:t>
      </w:r>
      <w:r w:rsidRPr="00062801">
        <w:rPr>
          <w:rFonts w:eastAsia="MS PGothic" w:cs="Calibri"/>
          <w:szCs w:val="24"/>
          <w:lang w:val="ja-JP"/>
        </w:rPr>
        <w:t>クレジットは、該当する本サービスに対してマイクロソフトが合理的な裁量によって決定する参考価格</w:t>
      </w:r>
      <w:r w:rsidR="00026A55" w:rsidRPr="00062801">
        <w:rPr>
          <w:rFonts w:eastAsia="MS PGothic" w:cs="Calibri"/>
          <w:szCs w:val="24"/>
          <w:lang w:val="ja-JP"/>
        </w:rPr>
        <w:t>を基準とし</w:t>
      </w:r>
      <w:r w:rsidRPr="00062801">
        <w:rPr>
          <w:rFonts w:eastAsia="MS PGothic" w:cs="Calibri"/>
          <w:szCs w:val="24"/>
          <w:lang w:val="ja-JP"/>
        </w:rPr>
        <w:t>ます。</w:t>
      </w:r>
    </w:p>
    <w:p w14:paraId="48C68242" w14:textId="77777777" w:rsidR="003D2457" w:rsidRPr="00062801" w:rsidRDefault="003D2457">
      <w:pPr>
        <w:pStyle w:val="ProductList-Body"/>
        <w:rPr>
          <w:rFonts w:eastAsia="MS PGothic" w:cs="Calibri"/>
          <w:szCs w:val="24"/>
        </w:rPr>
      </w:pPr>
    </w:p>
    <w:p w14:paraId="027FE8FC" w14:textId="77777777" w:rsidR="0081147E" w:rsidRPr="000B554E" w:rsidRDefault="0081147E" w:rsidP="0081147E">
      <w:pPr>
        <w:pStyle w:val="ProductList-ClauseHeading"/>
        <w:outlineLvl w:val="2"/>
        <w:rPr>
          <w:rFonts w:eastAsia="MS PGothic"/>
        </w:rPr>
      </w:pPr>
      <w:bookmarkStart w:id="12" w:name="Limitations"/>
      <w:r w:rsidRPr="000B554E">
        <w:rPr>
          <w:rFonts w:eastAsia="MS PGothic"/>
        </w:rPr>
        <w:t>制限事項</w:t>
      </w:r>
    </w:p>
    <w:bookmarkEnd w:id="12"/>
    <w:p w14:paraId="0019B835" w14:textId="77777777" w:rsidR="0081147E" w:rsidRPr="000B554E" w:rsidRDefault="0081147E" w:rsidP="0081147E">
      <w:pPr>
        <w:pStyle w:val="ProductList-Body"/>
        <w:rPr>
          <w:rFonts w:eastAsia="MS PGothic"/>
        </w:rPr>
      </w:pPr>
      <w:r w:rsidRPr="000B554E">
        <w:rPr>
          <w:rFonts w:eastAsia="MS PGothic"/>
        </w:rPr>
        <w:t>本</w:t>
      </w:r>
      <w:r w:rsidRPr="000B554E">
        <w:rPr>
          <w:rFonts w:eastAsia="MS PGothic"/>
        </w:rPr>
        <w:t xml:space="preserve"> SLA </w:t>
      </w:r>
      <w:r w:rsidRPr="000B554E">
        <w:rPr>
          <w:rFonts w:eastAsia="MS PGothic"/>
        </w:rPr>
        <w:t>および該当するサービス</w:t>
      </w:r>
      <w:r w:rsidRPr="000B554E">
        <w:rPr>
          <w:rFonts w:eastAsia="MS PGothic"/>
        </w:rPr>
        <w:t xml:space="preserve"> </w:t>
      </w:r>
      <w:r w:rsidRPr="000B554E">
        <w:rPr>
          <w:rFonts w:eastAsia="MS PGothic"/>
        </w:rPr>
        <w:t>レベルは、次の要因によるパフォーマンス上の問題または可用性の問題には適用されません。</w:t>
      </w:r>
    </w:p>
    <w:p w14:paraId="75BC869F" w14:textId="77777777" w:rsidR="0081147E" w:rsidRPr="000B554E" w:rsidRDefault="0081147E" w:rsidP="0081147E">
      <w:pPr>
        <w:pStyle w:val="ProductList-Body"/>
        <w:numPr>
          <w:ilvl w:val="0"/>
          <w:numId w:val="1"/>
        </w:numPr>
        <w:tabs>
          <w:tab w:val="clear" w:pos="360"/>
          <w:tab w:val="clear" w:pos="720"/>
          <w:tab w:val="clear" w:pos="1080"/>
        </w:tabs>
        <w:rPr>
          <w:rFonts w:eastAsia="MS PGothic"/>
        </w:rPr>
      </w:pPr>
      <w:r w:rsidRPr="000B554E">
        <w:rPr>
          <w:rFonts w:eastAsia="MS PGothic"/>
        </w:rPr>
        <w:t>マイクロソフトが合理的な方法で制御不能な要因によるもの</w:t>
      </w:r>
      <w:r w:rsidRPr="000B554E">
        <w:rPr>
          <w:rFonts w:eastAsia="MS PGothic"/>
        </w:rPr>
        <w:t xml:space="preserve"> (</w:t>
      </w:r>
      <w:r w:rsidRPr="000B554E">
        <w:rPr>
          <w:rFonts w:eastAsia="MS PGothic"/>
        </w:rPr>
        <w:t>自然災害、戦争、テロ行為、暴動、政府機関の行為、またはマイクロソフトのデータ</w:t>
      </w:r>
      <w:r w:rsidRPr="000B554E">
        <w:rPr>
          <w:rFonts w:eastAsia="MS PGothic"/>
        </w:rPr>
        <w:t xml:space="preserve"> </w:t>
      </w:r>
      <w:r w:rsidRPr="000B554E">
        <w:rPr>
          <w:rFonts w:eastAsia="MS PGothic"/>
        </w:rPr>
        <w:t>センター外部のネットワーク障害やデバイス障害など。お客様のサイトにおけるもの、またはお客様のサイトとマイクロソフトのデータ</w:t>
      </w:r>
      <w:r w:rsidRPr="000B554E">
        <w:rPr>
          <w:rFonts w:eastAsia="MS PGothic"/>
        </w:rPr>
        <w:t xml:space="preserve"> </w:t>
      </w:r>
      <w:r w:rsidRPr="000B554E">
        <w:rPr>
          <w:rFonts w:eastAsia="MS PGothic"/>
        </w:rPr>
        <w:t>センターとの間におけるものを含みます</w:t>
      </w:r>
      <w:r w:rsidRPr="000B554E">
        <w:rPr>
          <w:rFonts w:eastAsia="MS PGothic"/>
        </w:rPr>
        <w:t>)</w:t>
      </w:r>
    </w:p>
    <w:p w14:paraId="5C856988" w14:textId="77777777" w:rsidR="0081147E" w:rsidRPr="000B554E" w:rsidRDefault="0081147E" w:rsidP="0081147E">
      <w:pPr>
        <w:pStyle w:val="ProductList-Body"/>
        <w:numPr>
          <w:ilvl w:val="0"/>
          <w:numId w:val="1"/>
        </w:numPr>
        <w:tabs>
          <w:tab w:val="clear" w:pos="360"/>
          <w:tab w:val="clear" w:pos="720"/>
          <w:tab w:val="clear" w:pos="1080"/>
        </w:tabs>
        <w:rPr>
          <w:rFonts w:eastAsia="MS PGothic"/>
        </w:rPr>
      </w:pPr>
      <w:r w:rsidRPr="000B554E">
        <w:rPr>
          <w:rFonts w:eastAsia="MS PGothic"/>
        </w:rPr>
        <w:t>マイクロソフトが提供したもの以外のサービス、ハードウェアまたはソフトウェアの使用に起因するもの</w:t>
      </w:r>
      <w:r w:rsidRPr="000B554E">
        <w:rPr>
          <w:rFonts w:eastAsia="MS PGothic"/>
        </w:rPr>
        <w:t xml:space="preserve"> (</w:t>
      </w:r>
      <w:r w:rsidRPr="000B554E">
        <w:rPr>
          <w:rFonts w:eastAsia="MS PGothic"/>
        </w:rPr>
        <w:t>帯域幅の不足に起因する問題または第三者のソフトウェアもしくはサービスに関連する問題を含みますがこれらに限定されません</w:t>
      </w:r>
      <w:r w:rsidRPr="000B554E">
        <w:rPr>
          <w:rFonts w:eastAsia="MS PGothic"/>
        </w:rPr>
        <w:t>)</w:t>
      </w:r>
    </w:p>
    <w:p w14:paraId="052E6558" w14:textId="77777777" w:rsidR="0081147E" w:rsidRPr="000B554E" w:rsidRDefault="0081147E" w:rsidP="0081147E">
      <w:pPr>
        <w:pStyle w:val="ProductList-Body"/>
        <w:numPr>
          <w:ilvl w:val="0"/>
          <w:numId w:val="1"/>
        </w:numPr>
        <w:tabs>
          <w:tab w:val="clear" w:pos="360"/>
          <w:tab w:val="clear" w:pos="720"/>
          <w:tab w:val="clear" w:pos="1080"/>
        </w:tabs>
        <w:rPr>
          <w:rFonts w:eastAsia="MS PGothic"/>
        </w:rPr>
      </w:pPr>
      <w:r w:rsidRPr="000B554E">
        <w:rPr>
          <w:rFonts w:eastAsia="MS PGothic"/>
        </w:rPr>
        <w:t>ネットワーク接続が場所回復性のない方法で</w:t>
      </w:r>
      <w:r w:rsidRPr="000B554E">
        <w:rPr>
          <w:rFonts w:eastAsia="MS PGothic"/>
        </w:rPr>
        <w:t xml:space="preserve"> Microsoft Datacenter </w:t>
      </w:r>
      <w:r w:rsidRPr="000B554E">
        <w:rPr>
          <w:rFonts w:eastAsia="MS PGothic"/>
        </w:rPr>
        <w:t>の単一の場所に明示的に依存している場合、その場所で発生した障害に起因するもの</w:t>
      </w:r>
    </w:p>
    <w:p w14:paraId="5FF299C3"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マイクロソフトが本サービスの使用上の改善をお客様に助言した後に、お客様が助言されたとおりの改善を実施せずに本サービスを使用したことに起因するもの</w:t>
      </w:r>
    </w:p>
    <w:p w14:paraId="7901C1E7"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本サービス、機能またはソフトウェアのプレビュー版、プレリリース版、ベータ版、または試用版</w:t>
      </w:r>
      <w:r w:rsidRPr="00062801">
        <w:rPr>
          <w:rFonts w:eastAsia="MS PGothic" w:cs="Calibri"/>
          <w:szCs w:val="24"/>
        </w:rPr>
        <w:t xml:space="preserve"> (</w:t>
      </w:r>
      <w:r w:rsidRPr="00062801">
        <w:rPr>
          <w:rFonts w:eastAsia="MS PGothic" w:cs="Calibri"/>
          <w:szCs w:val="24"/>
          <w:lang w:val="ja-JP"/>
        </w:rPr>
        <w:t>マイクロソフトの定めるところによる</w:t>
      </w:r>
      <w:r w:rsidRPr="00062801">
        <w:rPr>
          <w:rFonts w:eastAsia="MS PGothic" w:cs="Calibri"/>
          <w:szCs w:val="24"/>
        </w:rPr>
        <w:t xml:space="preserve">) </w:t>
      </w:r>
      <w:r w:rsidRPr="00062801">
        <w:rPr>
          <w:rFonts w:eastAsia="MS PGothic" w:cs="Calibri"/>
          <w:szCs w:val="24"/>
          <w:lang w:val="ja-JP"/>
        </w:rPr>
        <w:t>の期間中またはこれらに関して発生したもの、またはマイクロソフトのサブスクリプション</w:t>
      </w:r>
      <w:r w:rsidRPr="00062801">
        <w:rPr>
          <w:rFonts w:eastAsia="MS PGothic" w:cs="Calibri"/>
          <w:szCs w:val="24"/>
        </w:rPr>
        <w:t xml:space="preserve"> </w:t>
      </w:r>
      <w:r w:rsidRPr="00062801">
        <w:rPr>
          <w:rFonts w:eastAsia="MS PGothic" w:cs="Calibri"/>
          <w:szCs w:val="24"/>
          <w:lang w:val="ja-JP"/>
        </w:rPr>
        <w:t>クレジットを使用してなされた購入に関して発生したもの</w:t>
      </w:r>
    </w:p>
    <w:p w14:paraId="5378A29E"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お客様の従業員、代理人、下請業者、ベンダーもしくはお客様のパスワードまたは機器を使用してマイクロソフトのネットワークにアクセスできる者が許可されていない行為を行ったことまたは必要な行為を行わなかったことに起因するもの、またはお客様が適切なセキュリティ対策に従わなかったことに起因するもの</w:t>
      </w:r>
    </w:p>
    <w:p w14:paraId="56037039"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お客様が、所要構成要件を遵守せず、サポート対象プラットフォームを使用せず、利用規定に従わなかったことに起因するもの、または、お客様が本サービスの機能に適合しない</w:t>
      </w:r>
      <w:r w:rsidRPr="00062801">
        <w:rPr>
          <w:rFonts w:eastAsia="MS PGothic" w:cs="Calibri"/>
          <w:szCs w:val="24"/>
        </w:rPr>
        <w:t xml:space="preserve"> (</w:t>
      </w:r>
      <w:r w:rsidRPr="00062801">
        <w:rPr>
          <w:rFonts w:eastAsia="MS PGothic" w:cs="Calibri"/>
          <w:szCs w:val="24"/>
          <w:lang w:val="ja-JP"/>
        </w:rPr>
        <w:t>サポートされていない操作の実行を試みることなど</w:t>
      </w:r>
      <w:r w:rsidRPr="00062801">
        <w:rPr>
          <w:rFonts w:eastAsia="MS PGothic" w:cs="Calibri"/>
          <w:szCs w:val="24"/>
        </w:rPr>
        <w:t>)</w:t>
      </w:r>
      <w:r w:rsidRPr="00062801">
        <w:rPr>
          <w:rFonts w:eastAsia="MS PGothic" w:cs="Calibri"/>
          <w:szCs w:val="24"/>
          <w:lang w:val="ja-JP"/>
        </w:rPr>
        <w:t>、またはマイクロソフトから公開されているガイダンスに適合しない方法で本サービスを使用したことによるもの</w:t>
      </w:r>
    </w:p>
    <w:p w14:paraId="5CF518F7"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誤った入力、命令、または引数に起因するもの</w:t>
      </w:r>
      <w:r w:rsidRPr="00062801">
        <w:rPr>
          <w:rFonts w:eastAsia="MS PGothic" w:cs="Calibri"/>
          <w:szCs w:val="24"/>
        </w:rPr>
        <w:t xml:space="preserve"> (</w:t>
      </w:r>
      <w:r w:rsidRPr="00062801">
        <w:rPr>
          <w:rFonts w:eastAsia="MS PGothic" w:cs="Calibri"/>
          <w:szCs w:val="24"/>
          <w:lang w:val="ja-JP"/>
        </w:rPr>
        <w:t>存在しないファイルに対するアクセス要求など</w:t>
      </w:r>
      <w:r w:rsidRPr="00062801">
        <w:rPr>
          <w:rFonts w:eastAsia="MS PGothic" w:cs="Calibri"/>
          <w:szCs w:val="24"/>
        </w:rPr>
        <w:t>)</w:t>
      </w:r>
    </w:p>
    <w:p w14:paraId="41CBA8E7"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お客様が規定のクォータを超える操作を実行しようとしたこと、またはマイクロソフトが不正行為と疑われる行為を調整したこと、に起因するもの</w:t>
      </w:r>
    </w:p>
    <w:p w14:paraId="3D1B7258"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関連するサポート期間以外で本サービスの機能をお客様が使用したことに起因するもの</w:t>
      </w:r>
    </w:p>
    <w:p w14:paraId="60FE7E4C" w14:textId="77777777" w:rsidR="003D2457" w:rsidRPr="00062801" w:rsidRDefault="003D2457">
      <w:pPr>
        <w:pStyle w:val="ProductList-Body"/>
        <w:numPr>
          <w:ilvl w:val="0"/>
          <w:numId w:val="1"/>
        </w:numPr>
        <w:tabs>
          <w:tab w:val="clear" w:pos="360"/>
          <w:tab w:val="clear" w:pos="720"/>
          <w:tab w:val="clear" w:pos="1080"/>
        </w:tabs>
        <w:rPr>
          <w:rFonts w:eastAsia="MS PGothic" w:cs="Calibri"/>
          <w:szCs w:val="24"/>
        </w:rPr>
      </w:pPr>
      <w:r w:rsidRPr="00062801">
        <w:rPr>
          <w:rFonts w:eastAsia="MS PGothic" w:cs="Calibri"/>
          <w:szCs w:val="24"/>
          <w:lang w:val="ja-JP"/>
        </w:rPr>
        <w:t>インシデント発生の時点で予約済みであっても未払のライセンス</w:t>
      </w:r>
    </w:p>
    <w:p w14:paraId="1E400BC5" w14:textId="77777777" w:rsidR="003D2457" w:rsidRPr="00062801" w:rsidRDefault="003D2457">
      <w:pPr>
        <w:pStyle w:val="ProductList-Body"/>
        <w:tabs>
          <w:tab w:val="left" w:pos="6647"/>
        </w:tabs>
        <w:rPr>
          <w:rFonts w:eastAsia="MS PGothic" w:cs="Calibri"/>
          <w:szCs w:val="24"/>
        </w:rPr>
      </w:pPr>
    </w:p>
    <w:p w14:paraId="1A103619" w14:textId="77777777" w:rsidR="003D2457" w:rsidRDefault="003D2457">
      <w:pPr>
        <w:pStyle w:val="ProductList-Body"/>
        <w:rPr>
          <w:rFonts w:eastAsia="MS PGothic" w:cs="Calibri"/>
          <w:szCs w:val="24"/>
          <w:lang w:val="ja-JP"/>
        </w:rPr>
      </w:pPr>
      <w:r w:rsidRPr="00062801">
        <w:rPr>
          <w:rFonts w:eastAsia="MS PGothic" w:cs="Calibri"/>
          <w:szCs w:val="24"/>
          <w:lang w:val="ja-JP"/>
        </w:rPr>
        <w:t>オープン、オープン</w:t>
      </w:r>
      <w:r w:rsidRPr="00062801">
        <w:rPr>
          <w:rFonts w:eastAsia="MS PGothic" w:cs="Calibri"/>
          <w:szCs w:val="24"/>
        </w:rPr>
        <w:t xml:space="preserve"> </w:t>
      </w:r>
      <w:r w:rsidRPr="00062801">
        <w:rPr>
          <w:rFonts w:eastAsia="MS PGothic" w:cs="Calibri"/>
          <w:szCs w:val="24"/>
          <w:lang w:val="ja-JP"/>
        </w:rPr>
        <w:t>バリュー、およびオープン</w:t>
      </w:r>
      <w:r w:rsidRPr="00062801">
        <w:rPr>
          <w:rFonts w:eastAsia="MS PGothic" w:cs="Calibri"/>
          <w:szCs w:val="24"/>
        </w:rPr>
        <w:t xml:space="preserve"> </w:t>
      </w:r>
      <w:r w:rsidRPr="00062801">
        <w:rPr>
          <w:rFonts w:eastAsia="MS PGothic" w:cs="Calibri"/>
          <w:szCs w:val="24"/>
          <w:lang w:val="ja-JP"/>
        </w:rPr>
        <w:t>バリュー</w:t>
      </w:r>
      <w:r w:rsidRPr="00062801">
        <w:rPr>
          <w:rFonts w:eastAsia="MS PGothic" w:cs="Calibri"/>
          <w:szCs w:val="24"/>
        </w:rPr>
        <w:t xml:space="preserve"> </w:t>
      </w:r>
      <w:r w:rsidRPr="00062801">
        <w:rPr>
          <w:rFonts w:eastAsia="MS PGothic" w:cs="Calibri"/>
          <w:szCs w:val="24"/>
          <w:lang w:val="ja-JP"/>
        </w:rPr>
        <w:t>サブスクリプション</w:t>
      </w:r>
      <w:r w:rsidRPr="00062801">
        <w:rPr>
          <w:rFonts w:eastAsia="MS PGothic" w:cs="Calibri"/>
          <w:szCs w:val="24"/>
        </w:rPr>
        <w:t xml:space="preserve"> </w:t>
      </w:r>
      <w:r w:rsidRPr="00062801">
        <w:rPr>
          <w:rFonts w:eastAsia="MS PGothic" w:cs="Calibri"/>
          <w:szCs w:val="24"/>
          <w:lang w:val="ja-JP"/>
        </w:rPr>
        <w:t>ボリューム</w:t>
      </w:r>
      <w:r w:rsidRPr="00062801">
        <w:rPr>
          <w:rFonts w:eastAsia="MS PGothic" w:cs="Calibri"/>
          <w:szCs w:val="24"/>
        </w:rPr>
        <w:t xml:space="preserve"> </w:t>
      </w:r>
      <w:r w:rsidRPr="00062801">
        <w:rPr>
          <w:rFonts w:eastAsia="MS PGothic" w:cs="Calibri"/>
          <w:szCs w:val="24"/>
          <w:lang w:val="ja-JP"/>
        </w:rPr>
        <w:t>ライセンス契約を通じて購入された本サービス、ならびにプロダクト</w:t>
      </w:r>
      <w:r w:rsidRPr="00062801">
        <w:rPr>
          <w:rFonts w:eastAsia="MS PGothic" w:cs="Calibri"/>
          <w:szCs w:val="24"/>
        </w:rPr>
        <w:t xml:space="preserve"> </w:t>
      </w:r>
      <w:r w:rsidRPr="00062801">
        <w:rPr>
          <w:rFonts w:eastAsia="MS PGothic" w:cs="Calibri"/>
          <w:szCs w:val="24"/>
          <w:lang w:val="ja-JP"/>
        </w:rPr>
        <w:t>キーの形態で購入された</w:t>
      </w:r>
      <w:r w:rsidRPr="00062801">
        <w:rPr>
          <w:rFonts w:eastAsia="MS PGothic" w:cs="Calibri"/>
          <w:szCs w:val="24"/>
        </w:rPr>
        <w:t xml:space="preserve"> Office 365 Small Business Premium </w:t>
      </w:r>
      <w:r w:rsidRPr="00062801">
        <w:rPr>
          <w:rFonts w:eastAsia="MS PGothic" w:cs="Calibri"/>
          <w:szCs w:val="24"/>
          <w:lang w:val="ja-JP"/>
        </w:rPr>
        <w:t>スイートに含まれる各本サービスでは、サービス料金に基づくサービス</w:t>
      </w:r>
      <w:r w:rsidRPr="00062801">
        <w:rPr>
          <w:rFonts w:eastAsia="MS PGothic" w:cs="Calibri"/>
          <w:szCs w:val="24"/>
        </w:rPr>
        <w:t xml:space="preserve"> </w:t>
      </w:r>
      <w:r w:rsidRPr="00062801">
        <w:rPr>
          <w:rFonts w:eastAsia="MS PGothic" w:cs="Calibri"/>
          <w:szCs w:val="24"/>
          <w:lang w:val="ja-JP"/>
        </w:rPr>
        <w:t>クレジットの適用を受けることはできません。これらの本サービスにおいては、お客様が適用を受けることができるサービス</w:t>
      </w:r>
      <w:r w:rsidRPr="00062801">
        <w:rPr>
          <w:rFonts w:eastAsia="MS PGothic" w:cs="Calibri"/>
          <w:szCs w:val="24"/>
          <w:lang w:val="ja-JP"/>
        </w:rPr>
        <w:t xml:space="preserve"> </w:t>
      </w:r>
      <w:r w:rsidRPr="00062801">
        <w:rPr>
          <w:rFonts w:eastAsia="MS PGothic" w:cs="Calibri"/>
          <w:szCs w:val="24"/>
          <w:lang w:val="ja-JP"/>
        </w:rPr>
        <w:t>クレジットは、サービス料金ではなくサービス時間</w:t>
      </w:r>
      <w:r w:rsidRPr="00062801">
        <w:rPr>
          <w:rFonts w:eastAsia="MS PGothic" w:cs="Calibri"/>
          <w:szCs w:val="24"/>
          <w:lang w:val="ja-JP"/>
        </w:rPr>
        <w:t xml:space="preserve"> (</w:t>
      </w:r>
      <w:r w:rsidRPr="00062801">
        <w:rPr>
          <w:rFonts w:eastAsia="MS PGothic" w:cs="Calibri"/>
          <w:szCs w:val="24"/>
          <w:lang w:val="ja-JP"/>
        </w:rPr>
        <w:t>例</w:t>
      </w:r>
      <w:r w:rsidRPr="00862F74">
        <w:rPr>
          <w:rFonts w:eastAsia="MS PGothic" w:cs="Calibri"/>
          <w:szCs w:val="24"/>
          <w:lang w:val="ja-JP"/>
        </w:rPr>
        <w:t>:</w:t>
      </w:r>
      <w:r w:rsidRPr="00062801">
        <w:rPr>
          <w:rFonts w:eastAsia="MS PGothic" w:cs="Calibri"/>
          <w:szCs w:val="24"/>
          <w:lang w:val="ja-JP"/>
        </w:rPr>
        <w:t xml:space="preserve"> </w:t>
      </w:r>
      <w:r w:rsidRPr="00062801">
        <w:rPr>
          <w:rFonts w:eastAsia="MS PGothic" w:cs="Calibri"/>
          <w:szCs w:val="24"/>
          <w:lang w:val="ja-JP"/>
        </w:rPr>
        <w:t>日数</w:t>
      </w:r>
      <w:r w:rsidRPr="00062801">
        <w:rPr>
          <w:rFonts w:eastAsia="MS PGothic" w:cs="Calibri"/>
          <w:szCs w:val="24"/>
          <w:lang w:val="ja-JP"/>
        </w:rPr>
        <w:t xml:space="preserve">) </w:t>
      </w:r>
      <w:r w:rsidRPr="00062801">
        <w:rPr>
          <w:rFonts w:eastAsia="MS PGothic" w:cs="Calibri"/>
          <w:szCs w:val="24"/>
          <w:lang w:val="ja-JP"/>
        </w:rPr>
        <w:t>の形態で返金されます。また、</w:t>
      </w:r>
      <w:r w:rsidRPr="00795688">
        <w:rPr>
          <w:rFonts w:eastAsia="MS PGothic" w:cs="Calibri"/>
          <w:szCs w:val="24"/>
          <w:lang w:val="ja-JP"/>
        </w:rPr>
        <w:t>「</w:t>
      </w:r>
      <w:r w:rsidRPr="00062801">
        <w:rPr>
          <w:rFonts w:eastAsia="MS PGothic" w:cs="Calibri"/>
          <w:szCs w:val="24"/>
          <w:lang w:val="ja-JP"/>
        </w:rPr>
        <w:t>当該月間サービス料金</w:t>
      </w:r>
      <w:r w:rsidRPr="00795688">
        <w:rPr>
          <w:rFonts w:eastAsia="MS PGothic" w:cs="Calibri"/>
          <w:szCs w:val="24"/>
          <w:lang w:val="ja-JP"/>
        </w:rPr>
        <w:t>」</w:t>
      </w:r>
      <w:r w:rsidRPr="00062801">
        <w:rPr>
          <w:rFonts w:eastAsia="MS PGothic" w:cs="Calibri"/>
          <w:szCs w:val="24"/>
          <w:lang w:val="ja-JP"/>
        </w:rPr>
        <w:t>という記述は</w:t>
      </w:r>
      <w:r w:rsidRPr="00795688">
        <w:rPr>
          <w:rFonts w:eastAsia="MS PGothic" w:cs="Calibri"/>
          <w:szCs w:val="24"/>
          <w:lang w:val="ja-JP"/>
        </w:rPr>
        <w:t>「</w:t>
      </w:r>
      <w:r w:rsidRPr="00062801">
        <w:rPr>
          <w:rFonts w:eastAsia="MS PGothic" w:cs="Calibri"/>
          <w:szCs w:val="24"/>
          <w:lang w:val="ja-JP"/>
        </w:rPr>
        <w:t>当該月期間</w:t>
      </w:r>
      <w:r w:rsidRPr="00795688">
        <w:rPr>
          <w:rFonts w:eastAsia="MS PGothic" w:cs="Calibri"/>
          <w:szCs w:val="24"/>
          <w:lang w:val="ja-JP"/>
        </w:rPr>
        <w:t>」</w:t>
      </w:r>
      <w:r w:rsidRPr="00062801">
        <w:rPr>
          <w:rFonts w:eastAsia="MS PGothic" w:cs="Calibri"/>
          <w:szCs w:val="24"/>
          <w:lang w:val="ja-JP"/>
        </w:rPr>
        <w:t>に変更されます。</w:t>
      </w:r>
    </w:p>
    <w:p w14:paraId="7AF81307" w14:textId="77777777" w:rsidR="006E1AE5" w:rsidRPr="00062801" w:rsidRDefault="007B7C6D" w:rsidP="006E1AE5">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19FEEB5B" w14:textId="77777777" w:rsidR="003D2457" w:rsidRPr="00062801" w:rsidRDefault="003D2457">
      <w:pPr>
        <w:pStyle w:val="ProductList-Body"/>
        <w:tabs>
          <w:tab w:val="clear" w:pos="360"/>
          <w:tab w:val="clear" w:pos="720"/>
          <w:tab w:val="clear" w:pos="1080"/>
        </w:tabs>
        <w:rPr>
          <w:rFonts w:eastAsia="MS PGothic" w:cs="Calibri"/>
          <w:szCs w:val="24"/>
        </w:rPr>
      </w:pPr>
    </w:p>
    <w:p w14:paraId="6397C69E" w14:textId="77777777" w:rsidR="003D2457" w:rsidRPr="0043777D" w:rsidRDefault="003D2457">
      <w:pPr>
        <w:rPr>
          <w:rFonts w:eastAsia="MS PGothic" w:cs="Calibri"/>
          <w:sz w:val="18"/>
          <w:szCs w:val="18"/>
        </w:rPr>
        <w:sectPr w:rsidR="003D2457" w:rsidRPr="0043777D" w:rsidSect="00E13CCD">
          <w:footerReference w:type="default" r:id="rId16"/>
          <w:footerReference w:type="first" r:id="rId17"/>
          <w:pgSz w:w="12240" w:h="15840" w:code="1"/>
          <w:pgMar w:top="1440" w:right="720" w:bottom="1440" w:left="720" w:header="720" w:footer="720" w:gutter="0"/>
          <w:cols w:space="720"/>
          <w:titlePg/>
          <w:docGrid w:linePitch="360"/>
        </w:sectPr>
      </w:pPr>
    </w:p>
    <w:p w14:paraId="50AB7CF4" w14:textId="77777777" w:rsidR="003D2457" w:rsidRPr="00062801" w:rsidRDefault="003D2457">
      <w:pPr>
        <w:pStyle w:val="ProductList-SectionHeading"/>
        <w:tabs>
          <w:tab w:val="clear" w:pos="360"/>
          <w:tab w:val="clear" w:pos="720"/>
          <w:tab w:val="clear" w:pos="1080"/>
        </w:tabs>
        <w:outlineLvl w:val="0"/>
        <w:rPr>
          <w:rFonts w:ascii="Calibri" w:eastAsia="MS PGothic" w:hAnsi="Calibri" w:cs="Calibri"/>
          <w:szCs w:val="24"/>
        </w:rPr>
      </w:pPr>
      <w:bookmarkStart w:id="13" w:name="ServiceSpecificTerms"/>
      <w:bookmarkStart w:id="14" w:name="_Toc65691629"/>
      <w:r w:rsidRPr="00062801">
        <w:rPr>
          <w:rFonts w:ascii="Calibri" w:eastAsia="MS PGothic" w:hAnsi="Calibri" w:cs="Calibri"/>
          <w:szCs w:val="24"/>
          <w:lang w:val="ja-JP"/>
        </w:rPr>
        <w:lastRenderedPageBreak/>
        <w:t>サービス固有の条件</w:t>
      </w:r>
      <w:bookmarkEnd w:id="14"/>
    </w:p>
    <w:p w14:paraId="5DE58983" w14:textId="77777777" w:rsidR="00427BA6" w:rsidRPr="00427BA6" w:rsidRDefault="00427BA6" w:rsidP="00427BA6">
      <w:pPr>
        <w:pStyle w:val="ProductList-OfferingGroupHeading"/>
        <w:pBdr>
          <w:bottom w:val="single" w:sz="24" w:space="1" w:color="595959" w:themeColor="text1" w:themeTint="A6"/>
        </w:pBdr>
        <w:tabs>
          <w:tab w:val="clear" w:pos="360"/>
          <w:tab w:val="clear" w:pos="720"/>
          <w:tab w:val="clear" w:pos="1080"/>
        </w:tabs>
        <w:outlineLvl w:val="1"/>
        <w:rPr>
          <w:rFonts w:ascii="Calibri Light" w:eastAsiaTheme="minorHAnsi" w:hAnsi="Calibri Light" w:cstheme="minorBidi"/>
          <w:bCs w:val="0"/>
          <w:lang w:eastAsia="en-US"/>
        </w:rPr>
      </w:pPr>
      <w:bookmarkStart w:id="15" w:name="_Toc65691630"/>
      <w:bookmarkEnd w:id="13"/>
      <w:r w:rsidRPr="00427BA6">
        <w:rPr>
          <w:rFonts w:ascii="Calibri Light" w:eastAsiaTheme="minorHAnsi" w:hAnsi="Calibri Light" w:cstheme="minorBidi"/>
          <w:bCs w:val="0"/>
          <w:lang w:eastAsia="en-US"/>
        </w:rPr>
        <w:t>Microsoft Dynamics 365</w:t>
      </w:r>
      <w:bookmarkEnd w:id="15"/>
    </w:p>
    <w:p w14:paraId="006C3F23" w14:textId="77777777" w:rsidR="003054E4" w:rsidRPr="003860D9" w:rsidRDefault="003054E4" w:rsidP="003054E4">
      <w:pPr>
        <w:pStyle w:val="ProductList-Offering2Heading"/>
        <w:pBdr>
          <w:between w:val="single" w:sz="4" w:space="1" w:color="auto"/>
        </w:pBdr>
        <w:tabs>
          <w:tab w:val="clear" w:pos="360"/>
          <w:tab w:val="clear" w:pos="720"/>
          <w:tab w:val="clear" w:pos="1080"/>
        </w:tabs>
        <w:outlineLvl w:val="2"/>
      </w:pPr>
      <w:bookmarkStart w:id="16" w:name="_Toc531162400"/>
      <w:bookmarkStart w:id="17" w:name="_Toc524384433"/>
      <w:bookmarkStart w:id="18" w:name="_Toc5018151"/>
      <w:bookmarkStart w:id="19" w:name="MicrosoftDynamics365forCustSrvcEntProIns"/>
      <w:bookmarkStart w:id="20" w:name="_Toc65691631"/>
      <w:r w:rsidRPr="003860D9">
        <w:t>Dynamics 365 Business Central</w:t>
      </w:r>
      <w:bookmarkEnd w:id="20"/>
    </w:p>
    <w:p w14:paraId="53BED99C" w14:textId="77777777" w:rsidR="003054E4" w:rsidRPr="0001078C" w:rsidRDefault="003054E4" w:rsidP="003054E4">
      <w:pPr>
        <w:pStyle w:val="ProductList-Body"/>
        <w:spacing w:after="120"/>
        <w:rPr>
          <w:rFonts w:eastAsia="MS PGothic"/>
          <w:szCs w:val="24"/>
        </w:rPr>
      </w:pPr>
      <w:r w:rsidRPr="0001078C">
        <w:rPr>
          <w:rFonts w:eastAsia="MS PGothic"/>
          <w:b/>
          <w:color w:val="00188F"/>
          <w:szCs w:val="24"/>
          <w:lang w:val="ja-JP"/>
        </w:rPr>
        <w:t>ダウンタイム</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エンド</w:t>
      </w:r>
      <w:r w:rsidRPr="0001078C">
        <w:rPr>
          <w:rFonts w:eastAsia="MS PGothic"/>
          <w:szCs w:val="24"/>
        </w:rPr>
        <w:t xml:space="preserve"> </w:t>
      </w:r>
      <w:r w:rsidRPr="0001078C">
        <w:rPr>
          <w:rFonts w:eastAsia="MS PGothic"/>
          <w:szCs w:val="24"/>
          <w:lang w:val="ja-JP"/>
        </w:rPr>
        <w:t>ユーザーがインスタンスにログインすることができない期間です。</w:t>
      </w:r>
    </w:p>
    <w:p w14:paraId="5BAF22D8" w14:textId="77777777" w:rsidR="003054E4" w:rsidRDefault="003054E4" w:rsidP="003054E4">
      <w:pPr>
        <w:pStyle w:val="ProductList-Body"/>
        <w:rPr>
          <w:rFonts w:eastAsia="MS PGothic"/>
          <w:szCs w:val="24"/>
          <w:lang w:val="ja-JP"/>
        </w:rPr>
      </w:pPr>
      <w:r w:rsidRPr="0001078C">
        <w:rPr>
          <w:rFonts w:eastAsia="MS PGothic"/>
          <w:b/>
          <w:color w:val="00188F"/>
          <w:szCs w:val="24"/>
          <w:lang w:val="ja-JP"/>
        </w:rPr>
        <w:t>月間稼働率</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月間稼働率は次の式を用いて計算されます。</w:t>
      </w:r>
    </w:p>
    <w:p w14:paraId="68D8905C" w14:textId="77777777" w:rsidR="003054E4" w:rsidRPr="0001078C" w:rsidRDefault="003054E4" w:rsidP="003054E4">
      <w:pPr>
        <w:pStyle w:val="ProductList-Body"/>
        <w:rPr>
          <w:rFonts w:eastAsia="MS PGothic"/>
          <w:szCs w:val="24"/>
        </w:rPr>
      </w:pPr>
    </w:p>
    <w:p w14:paraId="5726F5BC" w14:textId="77777777" w:rsidR="003054E4" w:rsidRPr="00CE1E59" w:rsidRDefault="007B7C6D" w:rsidP="003054E4">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0CADFEBF" w14:textId="77777777" w:rsidR="003054E4" w:rsidRPr="0001078C" w:rsidRDefault="003054E4" w:rsidP="003054E4">
      <w:pPr>
        <w:pStyle w:val="ProductList-Body"/>
        <w:rPr>
          <w:rFonts w:eastAsia="MS PGothic"/>
          <w:szCs w:val="24"/>
        </w:rPr>
      </w:pPr>
      <w:r w:rsidRPr="0001078C">
        <w:rPr>
          <w:rFonts w:eastAsia="MS PGothic"/>
          <w:szCs w:val="24"/>
          <w:lang w:val="ja-JP"/>
        </w:rPr>
        <w:t>ダウンタイムは、ユーザー時間単位で測定されます。つまり、各月につき、ダウンタイムは、当該月に発生した各インシデントの期間</w:t>
      </w:r>
      <w:r w:rsidRPr="0001078C">
        <w:rPr>
          <w:rFonts w:eastAsia="MS PGothic"/>
          <w:szCs w:val="24"/>
          <w:lang w:val="ja-JP"/>
        </w:rPr>
        <w:t xml:space="preserve"> (</w:t>
      </w:r>
      <w:r w:rsidRPr="0001078C">
        <w:rPr>
          <w:rFonts w:eastAsia="MS PGothic"/>
          <w:szCs w:val="24"/>
          <w:lang w:val="ja-JP"/>
        </w:rPr>
        <w:t>分</w:t>
      </w:r>
      <w:r w:rsidRPr="0001078C">
        <w:rPr>
          <w:rFonts w:eastAsia="MS PGothic"/>
          <w:szCs w:val="24"/>
          <w:lang w:val="ja-JP"/>
        </w:rPr>
        <w:t xml:space="preserve">) </w:t>
      </w:r>
      <w:r w:rsidRPr="0001078C">
        <w:rPr>
          <w:rFonts w:eastAsia="MS PGothic"/>
          <w:szCs w:val="24"/>
          <w:lang w:val="ja-JP"/>
        </w:rPr>
        <w:t>の合計に、かかるインシデントの影響を受けたユーザーの数を乗じた時間となります。</w:t>
      </w:r>
    </w:p>
    <w:p w14:paraId="0A12A9E0" w14:textId="77777777" w:rsidR="003054E4" w:rsidRPr="0001078C" w:rsidRDefault="003054E4" w:rsidP="003054E4">
      <w:pPr>
        <w:pStyle w:val="ProductList-Body"/>
        <w:rPr>
          <w:rFonts w:eastAsia="MS PGothic"/>
          <w:szCs w:val="24"/>
        </w:rPr>
      </w:pPr>
    </w:p>
    <w:p w14:paraId="090BAA9B" w14:textId="77777777" w:rsidR="003054E4" w:rsidRPr="0001078C" w:rsidRDefault="003054E4" w:rsidP="003054E4">
      <w:pPr>
        <w:pStyle w:val="ProductList-Body"/>
        <w:rPr>
          <w:rFonts w:eastAsia="MS PGothic"/>
          <w:szCs w:val="24"/>
        </w:rPr>
      </w:pPr>
      <w:r w:rsidRPr="0001078C">
        <w:rPr>
          <w:rFonts w:eastAsia="MS PGothic"/>
          <w:b/>
          <w:color w:val="00188F"/>
          <w:szCs w:val="24"/>
          <w:lang w:val="ja-JP"/>
        </w:rPr>
        <w:t>サービス</w:t>
      </w:r>
      <w:r w:rsidRPr="0001078C">
        <w:rPr>
          <w:rFonts w:eastAsia="MS PGothic"/>
          <w:b/>
          <w:color w:val="00188F"/>
          <w:szCs w:val="24"/>
          <w:lang w:val="ja-JP"/>
        </w:rPr>
        <w:t xml:space="preserve"> </w:t>
      </w:r>
      <w:r w:rsidRPr="0001078C">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3054E4" w:rsidRPr="0043777D" w14:paraId="77C2FEE2" w14:textId="77777777" w:rsidTr="009378A6">
        <w:trPr>
          <w:tblHeader/>
        </w:trPr>
        <w:tc>
          <w:tcPr>
            <w:tcW w:w="5400" w:type="dxa"/>
            <w:shd w:val="clear" w:color="auto" w:fill="0072C6"/>
          </w:tcPr>
          <w:p w14:paraId="1F9CA094" w14:textId="77777777" w:rsidR="003054E4" w:rsidRPr="0001078C" w:rsidRDefault="003054E4" w:rsidP="009378A6">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月間稼働率</w:t>
            </w:r>
          </w:p>
        </w:tc>
        <w:tc>
          <w:tcPr>
            <w:tcW w:w="5400" w:type="dxa"/>
            <w:shd w:val="clear" w:color="auto" w:fill="0072C6"/>
          </w:tcPr>
          <w:p w14:paraId="56C8FDF2" w14:textId="77777777" w:rsidR="003054E4" w:rsidRPr="0001078C" w:rsidRDefault="003054E4" w:rsidP="009378A6">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サービス</w:t>
            </w:r>
            <w:r w:rsidRPr="0001078C">
              <w:rPr>
                <w:rFonts w:eastAsia="MS PGothic"/>
                <w:color w:val="FFFFFF" w:themeColor="background1"/>
                <w:szCs w:val="24"/>
                <w:lang w:val="ja-JP"/>
              </w:rPr>
              <w:t xml:space="preserve"> </w:t>
            </w:r>
            <w:r w:rsidRPr="0001078C">
              <w:rPr>
                <w:rFonts w:eastAsia="MS PGothic"/>
                <w:color w:val="FFFFFF" w:themeColor="background1"/>
                <w:szCs w:val="24"/>
                <w:lang w:val="ja-JP"/>
              </w:rPr>
              <w:t>クレジット</w:t>
            </w:r>
          </w:p>
        </w:tc>
      </w:tr>
      <w:tr w:rsidR="003054E4" w:rsidRPr="0043777D" w14:paraId="4D0C1FF3" w14:textId="77777777" w:rsidTr="009378A6">
        <w:tc>
          <w:tcPr>
            <w:tcW w:w="5400" w:type="dxa"/>
          </w:tcPr>
          <w:p w14:paraId="0EB9195E" w14:textId="77777777" w:rsidR="003054E4" w:rsidRPr="0001078C" w:rsidRDefault="003054E4" w:rsidP="009378A6">
            <w:pPr>
              <w:pStyle w:val="ProductList-OfferingBody"/>
              <w:jc w:val="center"/>
              <w:rPr>
                <w:rFonts w:eastAsia="MS PGothic"/>
                <w:szCs w:val="24"/>
              </w:rPr>
            </w:pPr>
            <w:r w:rsidRPr="0001078C">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6E0EE8F6" w14:textId="77777777" w:rsidR="003054E4" w:rsidRPr="0001078C" w:rsidRDefault="003054E4" w:rsidP="009378A6">
            <w:pPr>
              <w:pStyle w:val="ProductList-OfferingBody"/>
              <w:jc w:val="center"/>
              <w:rPr>
                <w:rFonts w:eastAsia="MS PGothic"/>
                <w:szCs w:val="24"/>
              </w:rPr>
            </w:pPr>
            <w:r w:rsidRPr="0001078C">
              <w:rPr>
                <w:rFonts w:eastAsia="MS PGothic"/>
                <w:szCs w:val="24"/>
              </w:rPr>
              <w:t>25%</w:t>
            </w:r>
          </w:p>
        </w:tc>
      </w:tr>
      <w:tr w:rsidR="003054E4" w:rsidRPr="0043777D" w14:paraId="2CBE883F" w14:textId="77777777" w:rsidTr="009378A6">
        <w:tc>
          <w:tcPr>
            <w:tcW w:w="5400" w:type="dxa"/>
          </w:tcPr>
          <w:p w14:paraId="65328D69" w14:textId="77777777" w:rsidR="003054E4" w:rsidRPr="0001078C" w:rsidRDefault="003054E4" w:rsidP="009378A6">
            <w:pPr>
              <w:pStyle w:val="ProductList-OfferingBody"/>
              <w:jc w:val="center"/>
              <w:rPr>
                <w:rFonts w:eastAsia="MS PGothic"/>
                <w:szCs w:val="24"/>
              </w:rPr>
            </w:pPr>
            <w:r w:rsidRPr="0001078C">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5F67D0B5" w14:textId="77777777" w:rsidR="003054E4" w:rsidRPr="0001078C" w:rsidRDefault="003054E4" w:rsidP="009378A6">
            <w:pPr>
              <w:pStyle w:val="ProductList-OfferingBody"/>
              <w:jc w:val="center"/>
              <w:rPr>
                <w:rFonts w:eastAsia="MS PGothic"/>
                <w:szCs w:val="24"/>
              </w:rPr>
            </w:pPr>
            <w:r w:rsidRPr="0001078C">
              <w:rPr>
                <w:rFonts w:eastAsia="MS PGothic"/>
                <w:szCs w:val="24"/>
              </w:rPr>
              <w:t>50%</w:t>
            </w:r>
          </w:p>
        </w:tc>
      </w:tr>
      <w:tr w:rsidR="003054E4" w:rsidRPr="0043777D" w14:paraId="5E4F07EB" w14:textId="77777777" w:rsidTr="009378A6">
        <w:tc>
          <w:tcPr>
            <w:tcW w:w="5400" w:type="dxa"/>
          </w:tcPr>
          <w:p w14:paraId="247DA038" w14:textId="77777777" w:rsidR="003054E4" w:rsidRPr="0001078C" w:rsidRDefault="003054E4" w:rsidP="009378A6">
            <w:pPr>
              <w:pStyle w:val="ProductList-OfferingBody"/>
              <w:jc w:val="center"/>
              <w:rPr>
                <w:rFonts w:eastAsia="MS PGothic"/>
                <w:szCs w:val="24"/>
              </w:rPr>
            </w:pPr>
            <w:r w:rsidRPr="0001078C">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02785B31" w14:textId="77777777" w:rsidR="003054E4" w:rsidRPr="0001078C" w:rsidRDefault="003054E4" w:rsidP="009378A6">
            <w:pPr>
              <w:pStyle w:val="ProductList-OfferingBody"/>
              <w:jc w:val="center"/>
              <w:rPr>
                <w:rFonts w:eastAsia="MS PGothic"/>
                <w:szCs w:val="24"/>
              </w:rPr>
            </w:pPr>
            <w:r w:rsidRPr="0001078C">
              <w:rPr>
                <w:rFonts w:eastAsia="MS PGothic"/>
                <w:szCs w:val="24"/>
              </w:rPr>
              <w:t>100%</w:t>
            </w:r>
          </w:p>
        </w:tc>
      </w:tr>
    </w:tbl>
    <w:p w14:paraId="18EFA728" w14:textId="77777777" w:rsidR="003054E4" w:rsidRPr="00062801" w:rsidRDefault="007B7C6D" w:rsidP="003054E4">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3054E4" w:rsidRPr="00062801">
          <w:rPr>
            <w:rStyle w:val="Hyperlink"/>
            <w:rFonts w:eastAsia="MS PGothic" w:cs="Calibri"/>
            <w:sz w:val="16"/>
            <w:szCs w:val="24"/>
            <w:lang w:val="ja-JP"/>
          </w:rPr>
          <w:t>目次</w:t>
        </w:r>
      </w:hyperlink>
      <w:r w:rsidR="003054E4" w:rsidRPr="00062801">
        <w:rPr>
          <w:rFonts w:eastAsia="MS PGothic" w:cs="Calibri"/>
          <w:sz w:val="16"/>
          <w:szCs w:val="24"/>
        </w:rPr>
        <w:t xml:space="preserve"> / </w:t>
      </w:r>
      <w:hyperlink w:anchor="Definitions" w:tooltip="定義" w:history="1">
        <w:r w:rsidR="003054E4" w:rsidRPr="00062801">
          <w:rPr>
            <w:rStyle w:val="Hyperlink"/>
            <w:rFonts w:eastAsia="MS PGothic" w:cs="Calibri"/>
            <w:sz w:val="16"/>
            <w:szCs w:val="24"/>
            <w:lang w:val="ja-JP"/>
          </w:rPr>
          <w:t>定義</w:t>
        </w:r>
      </w:hyperlink>
    </w:p>
    <w:p w14:paraId="3AF1D959" w14:textId="77777777" w:rsidR="003054E4" w:rsidRPr="00AE7A9E" w:rsidRDefault="003054E4" w:rsidP="009A7687">
      <w:pPr>
        <w:pStyle w:val="ProductList-Offering2Heading"/>
        <w:pBdr>
          <w:between w:val="single" w:sz="4" w:space="1" w:color="auto"/>
        </w:pBdr>
        <w:tabs>
          <w:tab w:val="clear" w:pos="360"/>
          <w:tab w:val="clear" w:pos="720"/>
          <w:tab w:val="clear" w:pos="1080"/>
        </w:tabs>
        <w:outlineLvl w:val="2"/>
        <w:rPr>
          <w:rFonts w:eastAsia="MS PGothic"/>
          <w:szCs w:val="24"/>
        </w:rPr>
      </w:pPr>
      <w:bookmarkStart w:id="21" w:name="_Toc65691632"/>
      <w:r w:rsidRPr="00AE7A9E">
        <w:rPr>
          <w:rFonts w:eastAsia="MS PGothic"/>
          <w:szCs w:val="24"/>
        </w:rPr>
        <w:t xml:space="preserve">Dynamics 365 </w:t>
      </w:r>
      <w:r w:rsidRPr="009F16E9">
        <w:rPr>
          <w:rFonts w:eastAsia="MS PGothic" w:cs="Calibri Light"/>
          <w:lang w:val="ja-JP" w:eastAsia="ja-JP" w:bidi="ja-JP"/>
        </w:rPr>
        <w:t>Commerce</w:t>
      </w:r>
      <w:bookmarkEnd w:id="21"/>
    </w:p>
    <w:p w14:paraId="6B2BEBB1" w14:textId="77777777" w:rsidR="003054E4" w:rsidRPr="000F1118" w:rsidRDefault="003054E4" w:rsidP="009A7687">
      <w:pPr>
        <w:pStyle w:val="ProductList-Body"/>
        <w:rPr>
          <w:rFonts w:eastAsia="MS PGothic"/>
          <w:b/>
          <w:color w:val="00188F"/>
          <w:szCs w:val="24"/>
        </w:rPr>
      </w:pPr>
      <w:r w:rsidRPr="000F1118">
        <w:rPr>
          <w:rFonts w:eastAsia="MS PGothic"/>
          <w:b/>
          <w:color w:val="00188F"/>
          <w:szCs w:val="24"/>
          <w:lang w:val="ja-JP"/>
        </w:rPr>
        <w:t>用語の追加定義</w:t>
      </w:r>
      <w:r w:rsidRPr="00862F74">
        <w:rPr>
          <w:rFonts w:eastAsia="MS PGothic"/>
          <w:szCs w:val="24"/>
          <w:lang w:val="ja-JP"/>
        </w:rPr>
        <w:t>:</w:t>
      </w:r>
    </w:p>
    <w:p w14:paraId="0EFDE6A1"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アクティブ</w:t>
      </w:r>
      <w:r w:rsidRPr="000F1118">
        <w:rPr>
          <w:rFonts w:eastAsia="MS PGothic"/>
          <w:b/>
          <w:color w:val="00188F"/>
          <w:szCs w:val="24"/>
        </w:rPr>
        <w:t xml:space="preserve"> </w:t>
      </w:r>
      <w:r w:rsidRPr="000F1118">
        <w:rPr>
          <w:rFonts w:eastAsia="MS PGothic"/>
          <w:b/>
          <w:color w:val="00188F"/>
          <w:szCs w:val="24"/>
          <w:lang w:val="ja-JP"/>
        </w:rPr>
        <w:t>テナント</w:t>
      </w:r>
      <w:r w:rsidRPr="00795688">
        <w:rPr>
          <w:rFonts w:eastAsia="MS PGothic"/>
          <w:szCs w:val="24"/>
          <w:lang w:val="ja-JP"/>
        </w:rPr>
        <w:t>」</w:t>
      </w:r>
      <w:r w:rsidRPr="000F1118">
        <w:rPr>
          <w:rFonts w:eastAsia="MS PGothic"/>
          <w:szCs w:val="24"/>
          <w:lang w:val="ja-JP"/>
        </w:rPr>
        <w:t>とは、</w:t>
      </w:r>
      <w:r w:rsidRPr="000F1118">
        <w:rPr>
          <w:rFonts w:eastAsia="MS PGothic"/>
          <w:szCs w:val="24"/>
        </w:rPr>
        <w:t xml:space="preserve">(A) </w:t>
      </w:r>
      <w:r w:rsidRPr="000F1118">
        <w:rPr>
          <w:rFonts w:eastAsia="MS PGothic"/>
          <w:szCs w:val="24"/>
          <w:lang w:val="ja-JP"/>
        </w:rPr>
        <w:t>パートナー</w:t>
      </w:r>
      <w:r w:rsidRPr="000F1118">
        <w:rPr>
          <w:rFonts w:eastAsia="MS PGothic"/>
          <w:szCs w:val="24"/>
        </w:rPr>
        <w:t xml:space="preserve"> </w:t>
      </w:r>
      <w:r w:rsidRPr="000F1118">
        <w:rPr>
          <w:rFonts w:eastAsia="MS PGothic"/>
          <w:szCs w:val="24"/>
          <w:lang w:val="ja-JP"/>
        </w:rPr>
        <w:t>アプリケーション</w:t>
      </w:r>
      <w:r w:rsidRPr="000F1118">
        <w:rPr>
          <w:rFonts w:eastAsia="MS PGothic"/>
          <w:szCs w:val="24"/>
        </w:rPr>
        <w:t xml:space="preserve"> </w:t>
      </w:r>
      <w:r w:rsidRPr="000F1118">
        <w:rPr>
          <w:rFonts w:eastAsia="MS PGothic"/>
          <w:szCs w:val="24"/>
          <w:lang w:val="ja-JP"/>
        </w:rPr>
        <w:t>サービスにデプロイされ、かつ、</w:t>
      </w:r>
      <w:r w:rsidRPr="000F1118">
        <w:rPr>
          <w:rFonts w:eastAsia="MS PGothic"/>
          <w:szCs w:val="24"/>
        </w:rPr>
        <w:t xml:space="preserve">(B) </w:t>
      </w:r>
      <w:r w:rsidRPr="000F1118">
        <w:rPr>
          <w:rFonts w:eastAsia="MS PGothic"/>
          <w:szCs w:val="24"/>
          <w:lang w:val="ja-JP"/>
        </w:rPr>
        <w:t>ユーザーがログインできるアクティブ</w:t>
      </w:r>
      <w:r w:rsidRPr="000F1118">
        <w:rPr>
          <w:rFonts w:eastAsia="MS PGothic"/>
          <w:szCs w:val="24"/>
        </w:rPr>
        <w:t xml:space="preserve"> </w:t>
      </w:r>
      <w:r w:rsidRPr="000F1118">
        <w:rPr>
          <w:rFonts w:eastAsia="MS PGothic"/>
          <w:szCs w:val="24"/>
          <w:lang w:val="ja-JP"/>
        </w:rPr>
        <w:t>データベースを保有する、管理ポータル内のアクティブな高可用性運用トポロジを備えたテナントを意味します。</w:t>
      </w:r>
    </w:p>
    <w:p w14:paraId="3D8575BF"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パートナー</w:t>
      </w:r>
      <w:r w:rsidRPr="000F1118">
        <w:rPr>
          <w:rFonts w:eastAsia="MS PGothic"/>
          <w:b/>
          <w:color w:val="00188F"/>
          <w:szCs w:val="24"/>
        </w:rPr>
        <w:t xml:space="preserve"> </w:t>
      </w:r>
      <w:r w:rsidRPr="000F1118">
        <w:rPr>
          <w:rFonts w:eastAsia="MS PGothic"/>
          <w:b/>
          <w:color w:val="00188F"/>
          <w:szCs w:val="24"/>
          <w:lang w:val="ja-JP"/>
        </w:rPr>
        <w:t>アプリケーション</w:t>
      </w:r>
      <w:r w:rsidRPr="000F1118">
        <w:rPr>
          <w:rFonts w:eastAsia="MS PGothic"/>
          <w:b/>
          <w:color w:val="00188F"/>
          <w:szCs w:val="24"/>
        </w:rPr>
        <w:t xml:space="preserve"> </w:t>
      </w:r>
      <w:r w:rsidRPr="000F1118">
        <w:rPr>
          <w:rFonts w:eastAsia="MS PGothic"/>
          <w:b/>
          <w:color w:val="00188F"/>
          <w:szCs w:val="24"/>
          <w:lang w:val="ja-JP"/>
        </w:rPr>
        <w:t>サービス</w:t>
      </w:r>
      <w:r w:rsidRPr="00795688">
        <w:rPr>
          <w:rFonts w:eastAsia="MS PGothic"/>
          <w:szCs w:val="24"/>
          <w:lang w:val="ja-JP"/>
        </w:rPr>
        <w:t>」</w:t>
      </w:r>
      <w:r w:rsidRPr="000F1118">
        <w:rPr>
          <w:rFonts w:eastAsia="MS PGothic"/>
          <w:szCs w:val="24"/>
          <w:lang w:val="ja-JP"/>
        </w:rPr>
        <w:t>とは、</w:t>
      </w:r>
      <w:r w:rsidRPr="000F1118">
        <w:rPr>
          <w:rFonts w:eastAsia="MS PGothic"/>
          <w:szCs w:val="24"/>
        </w:rPr>
        <w:t xml:space="preserve">(A) </w:t>
      </w:r>
      <w:r w:rsidRPr="000F1118">
        <w:rPr>
          <w:rFonts w:eastAsia="MS PGothic"/>
          <w:szCs w:val="24"/>
          <w:lang w:val="ja-JP"/>
        </w:rPr>
        <w:t>お客様の組織の実際の取引を処理するために使用され、かつ、</w:t>
      </w:r>
      <w:r w:rsidRPr="000F1118">
        <w:rPr>
          <w:rFonts w:eastAsia="MS PGothic"/>
          <w:szCs w:val="24"/>
        </w:rPr>
        <w:t xml:space="preserve">(B) </w:t>
      </w:r>
      <w:r w:rsidRPr="000F1118">
        <w:rPr>
          <w:rFonts w:eastAsia="MS PGothic"/>
          <w:szCs w:val="24"/>
          <w:lang w:val="ja-JP"/>
        </w:rPr>
        <w:t>お客様のパートナーが該当するパートナー</w:t>
      </w:r>
      <w:r w:rsidRPr="000F1118">
        <w:rPr>
          <w:rFonts w:eastAsia="MS PGothic"/>
          <w:szCs w:val="24"/>
        </w:rPr>
        <w:t xml:space="preserve"> </w:t>
      </w:r>
      <w:r w:rsidRPr="000F1118">
        <w:rPr>
          <w:rFonts w:eastAsia="MS PGothic"/>
          <w:szCs w:val="24"/>
          <w:lang w:val="ja-JP"/>
        </w:rPr>
        <w:t>アプリケーションについて選択したいずれかのスケール単位以上の予約コンピューティングおよびストレージ</w:t>
      </w:r>
      <w:r w:rsidRPr="000F1118">
        <w:rPr>
          <w:rFonts w:eastAsia="MS PGothic"/>
          <w:szCs w:val="24"/>
        </w:rPr>
        <w:t xml:space="preserve"> </w:t>
      </w:r>
      <w:r w:rsidRPr="000F1118">
        <w:rPr>
          <w:rFonts w:eastAsia="MS PGothic"/>
          <w:szCs w:val="24"/>
          <w:lang w:val="ja-JP"/>
        </w:rPr>
        <w:t>リソースを持つプラットフォーム上に構築され、当該プラットフォームと組み合わせて使用されるパートナー</w:t>
      </w:r>
      <w:r w:rsidRPr="000F1118">
        <w:rPr>
          <w:rFonts w:eastAsia="MS PGothic"/>
          <w:szCs w:val="24"/>
        </w:rPr>
        <w:t xml:space="preserve"> </w:t>
      </w:r>
      <w:r w:rsidRPr="000F1118">
        <w:rPr>
          <w:rFonts w:eastAsia="MS PGothic"/>
          <w:szCs w:val="24"/>
          <w:lang w:val="ja-JP"/>
        </w:rPr>
        <w:t>アプリケーションを意味します。</w:t>
      </w:r>
    </w:p>
    <w:p w14:paraId="4402F043"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最大利用時間</w:t>
      </w:r>
      <w:r w:rsidRPr="000F1118">
        <w:rPr>
          <w:rFonts w:eastAsia="MS PGothic"/>
          <w:b/>
          <w:color w:val="00188F"/>
          <w:szCs w:val="24"/>
        </w:rPr>
        <w:t xml:space="preserve"> (</w:t>
      </w:r>
      <w:r w:rsidRPr="000F1118">
        <w:rPr>
          <w:rFonts w:eastAsia="MS PGothic"/>
          <w:b/>
          <w:color w:val="00188F"/>
          <w:szCs w:val="24"/>
          <w:lang w:val="ja-JP"/>
        </w:rPr>
        <w:t>分</w:t>
      </w:r>
      <w:r w:rsidRPr="000F1118">
        <w:rPr>
          <w:rFonts w:eastAsia="MS PGothic"/>
          <w:b/>
          <w:color w:val="00188F"/>
          <w:szCs w:val="24"/>
        </w:rPr>
        <w:t>)</w:t>
      </w:r>
      <w:r w:rsidRPr="00795688">
        <w:rPr>
          <w:rFonts w:eastAsia="MS PGothic"/>
          <w:szCs w:val="24"/>
          <w:lang w:val="ja-JP"/>
        </w:rPr>
        <w:t>」</w:t>
      </w:r>
      <w:r w:rsidRPr="000F1118">
        <w:rPr>
          <w:rFonts w:eastAsia="MS PGothic"/>
          <w:szCs w:val="24"/>
          <w:lang w:val="ja-JP"/>
        </w:rPr>
        <w:t>とは、アクティブ</w:t>
      </w:r>
      <w:r w:rsidRPr="000F1118">
        <w:rPr>
          <w:rFonts w:eastAsia="MS PGothic"/>
          <w:szCs w:val="24"/>
        </w:rPr>
        <w:t xml:space="preserve"> </w:t>
      </w:r>
      <w:r w:rsidRPr="000F1118">
        <w:rPr>
          <w:rFonts w:eastAsia="MS PGothic"/>
          <w:szCs w:val="24"/>
          <w:lang w:val="ja-JP"/>
        </w:rPr>
        <w:t>テナントがアクティブな高可用性運用トポロジを使用してパートナー</w:t>
      </w:r>
      <w:r w:rsidRPr="000F1118">
        <w:rPr>
          <w:rFonts w:eastAsia="MS PGothic"/>
          <w:szCs w:val="24"/>
        </w:rPr>
        <w:t xml:space="preserve"> </w:t>
      </w:r>
      <w:r w:rsidRPr="000F1118">
        <w:rPr>
          <w:rFonts w:eastAsia="MS PGothic"/>
          <w:szCs w:val="24"/>
          <w:lang w:val="ja-JP"/>
        </w:rPr>
        <w:t>アプリケーション</w:t>
      </w:r>
      <w:r w:rsidRPr="000F1118">
        <w:rPr>
          <w:rFonts w:eastAsia="MS PGothic"/>
          <w:szCs w:val="24"/>
        </w:rPr>
        <w:t xml:space="preserve"> </w:t>
      </w:r>
      <w:r w:rsidRPr="000F1118">
        <w:rPr>
          <w:rFonts w:eastAsia="MS PGothic"/>
          <w:szCs w:val="24"/>
          <w:lang w:val="ja-JP"/>
        </w:rPr>
        <w:t>サービスにデプロイされていた、</w:t>
      </w:r>
      <w:r w:rsidRPr="000F1118">
        <w:rPr>
          <w:rFonts w:eastAsia="MS PGothic"/>
          <w:szCs w:val="24"/>
        </w:rPr>
        <w:t xml:space="preserve">1 </w:t>
      </w:r>
      <w:r w:rsidRPr="000F1118">
        <w:rPr>
          <w:rFonts w:eastAsia="MS PGothic"/>
          <w:szCs w:val="24"/>
          <w:lang w:val="ja-JP"/>
        </w:rPr>
        <w:t>請求月間における合計累積時間</w:t>
      </w:r>
      <w:r w:rsidRPr="000F1118">
        <w:rPr>
          <w:rFonts w:eastAsia="MS PGothic"/>
          <w:szCs w:val="24"/>
        </w:rPr>
        <w:t xml:space="preserve"> (</w:t>
      </w:r>
      <w:r w:rsidRPr="000F1118">
        <w:rPr>
          <w:rFonts w:eastAsia="MS PGothic"/>
          <w:szCs w:val="24"/>
          <w:lang w:val="ja-JP"/>
        </w:rPr>
        <w:t>分</w:t>
      </w:r>
      <w:r w:rsidRPr="000F1118">
        <w:rPr>
          <w:rFonts w:eastAsia="MS PGothic"/>
          <w:szCs w:val="24"/>
        </w:rPr>
        <w:t xml:space="preserve">) </w:t>
      </w:r>
      <w:r w:rsidRPr="000F1118">
        <w:rPr>
          <w:rFonts w:eastAsia="MS PGothic"/>
          <w:szCs w:val="24"/>
          <w:lang w:val="ja-JP"/>
        </w:rPr>
        <w:t>を意味します。</w:t>
      </w:r>
    </w:p>
    <w:p w14:paraId="3FC805F1"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プラットフォーム</w:t>
      </w:r>
      <w:r w:rsidRPr="00795688">
        <w:rPr>
          <w:rFonts w:eastAsia="MS PGothic"/>
          <w:szCs w:val="24"/>
          <w:lang w:val="ja-JP"/>
        </w:rPr>
        <w:t>」</w:t>
      </w:r>
      <w:r w:rsidRPr="000F1118">
        <w:rPr>
          <w:rFonts w:eastAsia="MS PGothic"/>
          <w:szCs w:val="24"/>
          <w:lang w:val="ja-JP"/>
        </w:rPr>
        <w:t>とは、本サービスのクライアント</w:t>
      </w:r>
      <w:r w:rsidRPr="000F1118">
        <w:rPr>
          <w:rFonts w:eastAsia="MS PGothic"/>
          <w:szCs w:val="24"/>
        </w:rPr>
        <w:t xml:space="preserve"> </w:t>
      </w:r>
      <w:r w:rsidRPr="000F1118">
        <w:rPr>
          <w:rFonts w:eastAsia="MS PGothic"/>
          <w:szCs w:val="24"/>
          <w:lang w:val="ja-JP"/>
        </w:rPr>
        <w:t>フォーム、</w:t>
      </w:r>
      <w:r w:rsidRPr="000F1118">
        <w:rPr>
          <w:rFonts w:eastAsia="MS PGothic"/>
          <w:szCs w:val="24"/>
        </w:rPr>
        <w:t xml:space="preserve">SQL </w:t>
      </w:r>
      <w:r w:rsidRPr="000F1118">
        <w:rPr>
          <w:rFonts w:eastAsia="MS PGothic"/>
          <w:szCs w:val="24"/>
          <w:lang w:val="ja-JP"/>
        </w:rPr>
        <w:t>サーバー</w:t>
      </w:r>
      <w:r w:rsidRPr="000F1118">
        <w:rPr>
          <w:rFonts w:eastAsia="MS PGothic"/>
          <w:szCs w:val="24"/>
        </w:rPr>
        <w:t xml:space="preserve"> </w:t>
      </w:r>
      <w:r w:rsidRPr="000F1118">
        <w:rPr>
          <w:rFonts w:eastAsia="MS PGothic"/>
          <w:szCs w:val="24"/>
          <w:lang w:val="ja-JP"/>
        </w:rPr>
        <w:t>レポート、バッチ処理、および</w:t>
      </w:r>
      <w:r w:rsidRPr="000F1118">
        <w:rPr>
          <w:rFonts w:eastAsia="MS PGothic"/>
          <w:szCs w:val="24"/>
        </w:rPr>
        <w:t xml:space="preserve"> API </w:t>
      </w:r>
      <w:r w:rsidRPr="000F1118">
        <w:rPr>
          <w:rFonts w:eastAsia="MS PGothic"/>
          <w:szCs w:val="24"/>
          <w:lang w:val="ja-JP"/>
        </w:rPr>
        <w:t>エンドポイント、または商取引もしくは小売目的でのみ使用される本サービスの</w:t>
      </w:r>
      <w:r w:rsidRPr="000F1118">
        <w:rPr>
          <w:rFonts w:eastAsia="MS PGothic"/>
          <w:szCs w:val="24"/>
        </w:rPr>
        <w:t xml:space="preserve"> Retail API </w:t>
      </w:r>
      <w:r w:rsidRPr="000F1118">
        <w:rPr>
          <w:rFonts w:eastAsia="MS PGothic"/>
          <w:szCs w:val="24"/>
          <w:lang w:val="ja-JP"/>
        </w:rPr>
        <w:t>を意味します。</w:t>
      </w:r>
    </w:p>
    <w:p w14:paraId="7798D2F4"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スケール単位</w:t>
      </w:r>
      <w:r w:rsidRPr="00795688">
        <w:rPr>
          <w:rFonts w:eastAsia="MS PGothic"/>
          <w:szCs w:val="24"/>
          <w:lang w:val="ja-JP"/>
        </w:rPr>
        <w:t>」</w:t>
      </w:r>
      <w:r w:rsidRPr="000F1118">
        <w:rPr>
          <w:rFonts w:eastAsia="MS PGothic"/>
          <w:szCs w:val="24"/>
          <w:lang w:val="ja-JP"/>
        </w:rPr>
        <w:t>とは、コンピューティングおよびストレージ</w:t>
      </w:r>
      <w:r w:rsidRPr="000F1118">
        <w:rPr>
          <w:rFonts w:eastAsia="MS PGothic"/>
          <w:szCs w:val="24"/>
        </w:rPr>
        <w:t xml:space="preserve"> </w:t>
      </w:r>
      <w:r w:rsidRPr="000F1118">
        <w:rPr>
          <w:rFonts w:eastAsia="MS PGothic"/>
          <w:szCs w:val="24"/>
          <w:lang w:val="ja-JP"/>
        </w:rPr>
        <w:t>リソースがパートナー</w:t>
      </w:r>
      <w:r w:rsidRPr="000F1118">
        <w:rPr>
          <w:rFonts w:eastAsia="MS PGothic"/>
          <w:szCs w:val="24"/>
        </w:rPr>
        <w:t xml:space="preserve"> </w:t>
      </w:r>
      <w:r w:rsidRPr="000F1118">
        <w:rPr>
          <w:rFonts w:eastAsia="MS PGothic"/>
          <w:szCs w:val="24"/>
          <w:lang w:val="ja-JP"/>
        </w:rPr>
        <w:t>アプリケーション</w:t>
      </w:r>
      <w:r w:rsidRPr="000F1118">
        <w:rPr>
          <w:rFonts w:eastAsia="MS PGothic"/>
          <w:szCs w:val="24"/>
        </w:rPr>
        <w:t xml:space="preserve"> </w:t>
      </w:r>
      <w:r w:rsidRPr="000F1118">
        <w:rPr>
          <w:rFonts w:eastAsia="MS PGothic"/>
          <w:szCs w:val="24"/>
          <w:lang w:val="ja-JP"/>
        </w:rPr>
        <w:t>サービスに対して追加または削除される一定数量の差分を意味します。</w:t>
      </w:r>
    </w:p>
    <w:p w14:paraId="3CE1C3C4"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サービス</w:t>
      </w:r>
      <w:r w:rsidRPr="000F1118">
        <w:rPr>
          <w:rFonts w:eastAsia="MS PGothic"/>
          <w:b/>
          <w:color w:val="00188F"/>
          <w:szCs w:val="24"/>
        </w:rPr>
        <w:t xml:space="preserve"> </w:t>
      </w:r>
      <w:r w:rsidRPr="000F1118">
        <w:rPr>
          <w:rFonts w:eastAsia="MS PGothic"/>
          <w:b/>
          <w:color w:val="00188F"/>
          <w:szCs w:val="24"/>
          <w:lang w:val="ja-JP"/>
        </w:rPr>
        <w:t>インフラストラクチャ</w:t>
      </w:r>
      <w:r w:rsidRPr="00795688">
        <w:rPr>
          <w:rFonts w:eastAsia="MS PGothic"/>
          <w:szCs w:val="24"/>
          <w:lang w:val="ja-JP"/>
        </w:rPr>
        <w:t>」</w:t>
      </w:r>
      <w:r w:rsidRPr="000F1118">
        <w:rPr>
          <w:rFonts w:eastAsia="MS PGothic"/>
          <w:szCs w:val="24"/>
          <w:lang w:val="ja-JP"/>
        </w:rPr>
        <w:t>とは、マイクロソフトが本サービスに関連して提供する認証、コンピューティング、およびストレージ</w:t>
      </w:r>
      <w:r w:rsidRPr="000F1118">
        <w:rPr>
          <w:rFonts w:eastAsia="MS PGothic"/>
          <w:szCs w:val="24"/>
        </w:rPr>
        <w:t xml:space="preserve"> </w:t>
      </w:r>
      <w:r w:rsidRPr="000F1118">
        <w:rPr>
          <w:rFonts w:eastAsia="MS PGothic"/>
          <w:szCs w:val="24"/>
          <w:lang w:val="ja-JP"/>
        </w:rPr>
        <w:t>リソースを意味します。</w:t>
      </w:r>
    </w:p>
    <w:p w14:paraId="3C200A0C" w14:textId="77777777" w:rsidR="003054E4" w:rsidRPr="000F1118" w:rsidRDefault="003054E4" w:rsidP="003054E4">
      <w:pPr>
        <w:pStyle w:val="ProductList-Body"/>
        <w:rPr>
          <w:rFonts w:eastAsia="MS PGothic"/>
          <w:szCs w:val="24"/>
        </w:rPr>
      </w:pPr>
    </w:p>
    <w:p w14:paraId="342E5204" w14:textId="77777777" w:rsidR="003054E4" w:rsidRPr="000F1118" w:rsidRDefault="003054E4" w:rsidP="003054E4">
      <w:pPr>
        <w:pStyle w:val="ProductList-Body"/>
        <w:rPr>
          <w:rFonts w:eastAsia="MS PGothic"/>
          <w:szCs w:val="24"/>
        </w:rPr>
      </w:pPr>
      <w:r w:rsidRPr="000F1118">
        <w:rPr>
          <w:rFonts w:eastAsia="MS PGothic"/>
          <w:b/>
          <w:color w:val="00188F"/>
          <w:szCs w:val="24"/>
          <w:lang w:val="ja-JP"/>
        </w:rPr>
        <w:t>ダウンタイム</w:t>
      </w:r>
      <w:r w:rsidRPr="00862F74">
        <w:rPr>
          <w:rFonts w:eastAsia="MS PGothic"/>
          <w:szCs w:val="24"/>
        </w:rPr>
        <w:t>:</w:t>
      </w:r>
      <w:r w:rsidRPr="000F1118">
        <w:rPr>
          <w:rFonts w:eastAsia="MS PGothic"/>
          <w:szCs w:val="24"/>
        </w:rPr>
        <w:t xml:space="preserve"> </w:t>
      </w:r>
      <w:r w:rsidRPr="000F1118">
        <w:rPr>
          <w:rFonts w:eastAsia="MS PGothic"/>
          <w:szCs w:val="24"/>
          <w:lang w:val="ja-JP"/>
        </w:rPr>
        <w:t>有効期限内のプラットフォームまたはサービス</w:t>
      </w:r>
      <w:r w:rsidRPr="000F1118">
        <w:rPr>
          <w:rFonts w:eastAsia="MS PGothic"/>
          <w:szCs w:val="24"/>
        </w:rPr>
        <w:t xml:space="preserve"> </w:t>
      </w:r>
      <w:r w:rsidRPr="000F1118">
        <w:rPr>
          <w:rFonts w:eastAsia="MS PGothic"/>
          <w:szCs w:val="24"/>
          <w:lang w:val="ja-JP"/>
        </w:rPr>
        <w:t>インフラストラクチャの障害</w:t>
      </w:r>
      <w:r w:rsidRPr="000F1118">
        <w:rPr>
          <w:rFonts w:eastAsia="MS PGothic"/>
          <w:szCs w:val="24"/>
        </w:rPr>
        <w:t xml:space="preserve"> (</w:t>
      </w:r>
      <w:r w:rsidRPr="000F1118">
        <w:rPr>
          <w:rFonts w:eastAsia="MS PGothic"/>
          <w:szCs w:val="24"/>
          <w:lang w:val="ja-JP"/>
        </w:rPr>
        <w:t>自動化された稼働状況の監視およびシステム</w:t>
      </w:r>
      <w:r w:rsidRPr="000F1118">
        <w:rPr>
          <w:rFonts w:eastAsia="MS PGothic"/>
          <w:szCs w:val="24"/>
        </w:rPr>
        <w:t xml:space="preserve"> </w:t>
      </w:r>
      <w:r w:rsidRPr="000F1118">
        <w:rPr>
          <w:rFonts w:eastAsia="MS PGothic"/>
          <w:szCs w:val="24"/>
          <w:lang w:val="ja-JP"/>
        </w:rPr>
        <w:t>ログからマイクロソフトが判断します</w:t>
      </w:r>
      <w:r w:rsidRPr="000F1118">
        <w:rPr>
          <w:rFonts w:eastAsia="MS PGothic"/>
          <w:szCs w:val="24"/>
        </w:rPr>
        <w:t xml:space="preserve">) </w:t>
      </w:r>
      <w:r w:rsidRPr="000F1118">
        <w:rPr>
          <w:rFonts w:eastAsia="MS PGothic"/>
          <w:szCs w:val="24"/>
          <w:lang w:val="ja-JP"/>
        </w:rPr>
        <w:t>により、エンド</w:t>
      </w:r>
      <w:r w:rsidRPr="000F1118">
        <w:rPr>
          <w:rFonts w:eastAsia="MS PGothic"/>
          <w:szCs w:val="24"/>
        </w:rPr>
        <w:t xml:space="preserve"> </w:t>
      </w:r>
      <w:r w:rsidRPr="000F1118">
        <w:rPr>
          <w:rFonts w:eastAsia="MS PGothic"/>
          <w:szCs w:val="24"/>
          <w:lang w:val="ja-JP"/>
        </w:rPr>
        <w:t>ユーザーがアクティブ</w:t>
      </w:r>
      <w:r w:rsidRPr="000F1118">
        <w:rPr>
          <w:rFonts w:eastAsia="MS PGothic"/>
          <w:szCs w:val="24"/>
        </w:rPr>
        <w:t xml:space="preserve"> </w:t>
      </w:r>
      <w:r w:rsidRPr="000F1118">
        <w:rPr>
          <w:rFonts w:eastAsia="MS PGothic"/>
          <w:szCs w:val="24"/>
          <w:lang w:val="ja-JP"/>
        </w:rPr>
        <w:t>テナントにアクセスできない期間です。ダウンタイムには、予定されていたダウンタイム、本サービスのアドオン機能を利用できなかった期間、お客様が本サービスを改変したために本サービスにアクセスできなかった期間、またはスケール単位の容量を超過した期間は含まれません。</w:t>
      </w:r>
    </w:p>
    <w:p w14:paraId="700D2D41" w14:textId="77777777" w:rsidR="003054E4" w:rsidRPr="000F1118" w:rsidRDefault="003054E4" w:rsidP="003054E4">
      <w:pPr>
        <w:pStyle w:val="ProductList-Body"/>
        <w:rPr>
          <w:rFonts w:eastAsia="MS PGothic"/>
          <w:szCs w:val="24"/>
        </w:rPr>
      </w:pPr>
    </w:p>
    <w:p w14:paraId="448E1398" w14:textId="77777777" w:rsidR="003054E4" w:rsidRPr="000F1118" w:rsidRDefault="003054E4" w:rsidP="003054E4">
      <w:pPr>
        <w:pStyle w:val="ProductList-Body"/>
        <w:rPr>
          <w:rFonts w:eastAsia="MS PGothic"/>
          <w:szCs w:val="24"/>
        </w:rPr>
      </w:pPr>
      <w:r w:rsidRPr="000F1118">
        <w:rPr>
          <w:rFonts w:eastAsia="MS PGothic"/>
          <w:b/>
          <w:color w:val="00188F"/>
          <w:szCs w:val="24"/>
          <w:lang w:val="ja-JP"/>
        </w:rPr>
        <w:t>月間稼働率</w:t>
      </w:r>
      <w:r w:rsidRPr="00862F74">
        <w:rPr>
          <w:rFonts w:eastAsia="MS PGothic"/>
          <w:szCs w:val="24"/>
        </w:rPr>
        <w:t>:</w:t>
      </w:r>
      <w:r w:rsidRPr="000F1118">
        <w:rPr>
          <w:rFonts w:eastAsia="MS PGothic"/>
          <w:szCs w:val="24"/>
        </w:rPr>
        <w:t xml:space="preserve"> 1 </w:t>
      </w:r>
      <w:r w:rsidRPr="000F1118">
        <w:rPr>
          <w:rFonts w:eastAsia="MS PGothic"/>
          <w:szCs w:val="24"/>
          <w:lang w:val="ja-JP"/>
        </w:rPr>
        <w:t>暦月の所定のアクティブ</w:t>
      </w:r>
      <w:r w:rsidRPr="000F1118">
        <w:rPr>
          <w:rFonts w:eastAsia="MS PGothic"/>
          <w:szCs w:val="24"/>
        </w:rPr>
        <w:t xml:space="preserve"> </w:t>
      </w:r>
      <w:r w:rsidRPr="000F1118">
        <w:rPr>
          <w:rFonts w:eastAsia="MS PGothic"/>
          <w:szCs w:val="24"/>
          <w:lang w:val="ja-JP"/>
        </w:rPr>
        <w:t>テナントの月間稼働率は、次の式を用いて計算されます。</w:t>
      </w:r>
    </w:p>
    <w:p w14:paraId="19928729" w14:textId="77777777" w:rsidR="003054E4" w:rsidRPr="00062801" w:rsidRDefault="003054E4" w:rsidP="003054E4">
      <w:pPr>
        <w:pStyle w:val="ProductList-Body"/>
        <w:rPr>
          <w:rFonts w:eastAsia="MS PGothic" w:cs="Calibri"/>
          <w:szCs w:val="24"/>
        </w:rPr>
      </w:pPr>
    </w:p>
    <w:p w14:paraId="2557FAAD" w14:textId="77777777" w:rsidR="003054E4" w:rsidRPr="00CE1E59" w:rsidRDefault="007B7C6D" w:rsidP="003054E4">
      <w:pPr>
        <w:spacing w:line="240" w:lineRule="auto"/>
        <w:jc w:val="both"/>
        <w:rPr>
          <w:rFonts w:eastAsia="MS PGothic" w:cs="Calibri"/>
          <w:i/>
          <w:sz w:val="18"/>
          <w:szCs w:val="24"/>
        </w:rPr>
      </w:pPr>
      <m:oMathPara>
        <m:oMath>
          <m:f>
            <m:fPr>
              <m:ctrlPr>
                <w:rPr>
                  <w:rFonts w:ascii="Cambria Math" w:eastAsia="MS PGothic" w:hAnsi="Arial"/>
                  <w:i/>
                  <w:sz w:val="18"/>
                  <w:szCs w:val="18"/>
                </w:rPr>
              </m:ctrlPr>
            </m:fPr>
            <m:num>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sz w:val="18"/>
                  <w:szCs w:val="18"/>
                </w:rPr>
                <m:t>-</m:t>
              </m:r>
              <m:r>
                <w:rPr>
                  <w:rFonts w:ascii="Cambria Math" w:eastAsia="MS PGothic" w:hAnsi="Cambria Math"/>
                  <w:sz w:val="18"/>
                  <w:szCs w:val="18"/>
                </w:rPr>
                <m:t>ダウンタイム</m:t>
              </m:r>
              <m:r>
                <w:rPr>
                  <w:rFonts w:ascii="Cambria Math" w:eastAsia="MS PGothic" w:hAnsi="Arial"/>
                  <w:sz w:val="18"/>
                  <w:szCs w:val="18"/>
                </w:rPr>
                <m:t xml:space="preserve"> </m:t>
              </m:r>
            </m:num>
            <m:den>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sz w:val="18"/>
              <w:szCs w:val="18"/>
            </w:rPr>
            <m:t xml:space="preserve"> </m:t>
          </m:r>
          <m:r>
            <w:rPr>
              <w:rFonts w:ascii="Cambria Math" w:eastAsia="MS PGothic" w:hAnsi="Cambria Math"/>
              <w:sz w:val="18"/>
              <w:szCs w:val="18"/>
            </w:rPr>
            <m:t>x</m:t>
          </m:r>
          <m:r>
            <w:rPr>
              <w:rFonts w:ascii="Cambria Math" w:eastAsia="MS PGothic" w:hAnsi="Arial"/>
              <w:sz w:val="18"/>
              <w:szCs w:val="18"/>
            </w:rPr>
            <m:t xml:space="preserve"> 100</m:t>
          </m:r>
        </m:oMath>
      </m:oMathPara>
    </w:p>
    <w:p w14:paraId="3B387CF7" w14:textId="77777777" w:rsidR="003054E4" w:rsidRPr="000F1118" w:rsidRDefault="003054E4" w:rsidP="00477564">
      <w:pPr>
        <w:pStyle w:val="ProductList-Body"/>
        <w:keepNext/>
        <w:rPr>
          <w:rFonts w:eastAsia="MS PGothic"/>
          <w:szCs w:val="24"/>
        </w:rPr>
      </w:pPr>
      <w:r w:rsidRPr="000F1118">
        <w:rPr>
          <w:rFonts w:eastAsia="MS PGothic"/>
          <w:szCs w:val="24"/>
          <w:lang w:val="ja-JP"/>
        </w:rPr>
        <w:lastRenderedPageBreak/>
        <w:t>ダウンタイムは、ユーザー時間単位で測定されます。つまり、各月につき、ダウンタイムは、当該月に発生した各インシデントの期間</w:t>
      </w:r>
      <w:r w:rsidRPr="000F1118">
        <w:rPr>
          <w:rFonts w:eastAsia="MS PGothic"/>
          <w:szCs w:val="24"/>
          <w:lang w:val="ja-JP"/>
        </w:rPr>
        <w:t xml:space="preserve"> (</w:t>
      </w:r>
      <w:r w:rsidRPr="000F1118">
        <w:rPr>
          <w:rFonts w:eastAsia="MS PGothic"/>
          <w:szCs w:val="24"/>
          <w:lang w:val="ja-JP"/>
        </w:rPr>
        <w:t>分</w:t>
      </w:r>
      <w:r w:rsidRPr="000F1118">
        <w:rPr>
          <w:rFonts w:eastAsia="MS PGothic"/>
          <w:szCs w:val="24"/>
          <w:lang w:val="ja-JP"/>
        </w:rPr>
        <w:t xml:space="preserve">) </w:t>
      </w:r>
      <w:r w:rsidRPr="000F1118">
        <w:rPr>
          <w:rFonts w:eastAsia="MS PGothic"/>
          <w:szCs w:val="24"/>
          <w:lang w:val="ja-JP"/>
        </w:rPr>
        <w:t>の合計に、かかるインシデントの影響を受けたユーザーの数を乗じた時間となります。</w:t>
      </w:r>
    </w:p>
    <w:p w14:paraId="011ED977" w14:textId="77777777" w:rsidR="003054E4" w:rsidRPr="000F1118" w:rsidRDefault="003054E4" w:rsidP="00477564">
      <w:pPr>
        <w:pStyle w:val="ProductList-Body"/>
        <w:keepNext/>
        <w:rPr>
          <w:rFonts w:eastAsia="MS PGothic"/>
          <w:szCs w:val="24"/>
        </w:rPr>
      </w:pPr>
    </w:p>
    <w:p w14:paraId="17895385" w14:textId="77777777" w:rsidR="003054E4" w:rsidRPr="000F1118" w:rsidRDefault="003054E4" w:rsidP="003054E4">
      <w:pPr>
        <w:pStyle w:val="ProductList-Body"/>
        <w:rPr>
          <w:rFonts w:eastAsia="MS PGothic"/>
          <w:color w:val="FFFFFF"/>
          <w:szCs w:val="24"/>
        </w:rPr>
      </w:pPr>
      <w:r w:rsidRPr="000F1118">
        <w:rPr>
          <w:rFonts w:eastAsia="MS PGothic"/>
          <w:b/>
          <w:color w:val="00188F"/>
          <w:szCs w:val="24"/>
          <w:lang w:val="ja-JP"/>
        </w:rPr>
        <w:t>サービス</w:t>
      </w:r>
      <w:r w:rsidRPr="000F1118">
        <w:rPr>
          <w:rFonts w:eastAsia="MS PGothic"/>
          <w:b/>
          <w:color w:val="00188F"/>
          <w:szCs w:val="24"/>
          <w:lang w:val="ja-JP"/>
        </w:rPr>
        <w:t xml:space="preserve"> </w:t>
      </w:r>
      <w:r w:rsidRPr="000F1118">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3054E4" w:rsidRPr="0043777D" w14:paraId="166F18B6" w14:textId="77777777" w:rsidTr="009378A6">
        <w:trPr>
          <w:tblHeader/>
        </w:trPr>
        <w:tc>
          <w:tcPr>
            <w:tcW w:w="5400" w:type="dxa"/>
            <w:shd w:val="clear" w:color="auto" w:fill="0072C6"/>
          </w:tcPr>
          <w:p w14:paraId="0A55CC05" w14:textId="77777777" w:rsidR="003054E4" w:rsidRPr="000F1118" w:rsidRDefault="003054E4" w:rsidP="009378A6">
            <w:pPr>
              <w:pStyle w:val="ProductList-OfferingBody"/>
              <w:jc w:val="center"/>
              <w:rPr>
                <w:rFonts w:eastAsia="MS PGothic"/>
                <w:color w:val="FFFFFF"/>
                <w:szCs w:val="24"/>
              </w:rPr>
            </w:pPr>
            <w:r w:rsidRPr="000F1118">
              <w:rPr>
                <w:rFonts w:eastAsia="MS PGothic"/>
                <w:color w:val="FFFFFF"/>
                <w:szCs w:val="24"/>
                <w:lang w:val="ja-JP"/>
              </w:rPr>
              <w:t>月間稼働率</w:t>
            </w:r>
          </w:p>
        </w:tc>
        <w:tc>
          <w:tcPr>
            <w:tcW w:w="5400" w:type="dxa"/>
            <w:shd w:val="clear" w:color="auto" w:fill="0072C6"/>
          </w:tcPr>
          <w:p w14:paraId="18808B5C" w14:textId="77777777" w:rsidR="003054E4" w:rsidRPr="000F1118" w:rsidRDefault="003054E4" w:rsidP="009378A6">
            <w:pPr>
              <w:pStyle w:val="ProductList-OfferingBody"/>
              <w:jc w:val="center"/>
              <w:rPr>
                <w:rFonts w:eastAsia="MS PGothic"/>
                <w:color w:val="FFFFFF"/>
                <w:szCs w:val="24"/>
              </w:rPr>
            </w:pPr>
            <w:r w:rsidRPr="000F1118">
              <w:rPr>
                <w:rFonts w:eastAsia="MS PGothic"/>
                <w:color w:val="FFFFFF"/>
                <w:szCs w:val="24"/>
                <w:lang w:val="ja-JP"/>
              </w:rPr>
              <w:t>サービス</w:t>
            </w:r>
            <w:r w:rsidRPr="000F1118">
              <w:rPr>
                <w:rFonts w:eastAsia="MS PGothic"/>
                <w:color w:val="FFFFFF"/>
                <w:szCs w:val="24"/>
                <w:lang w:val="ja-JP"/>
              </w:rPr>
              <w:t xml:space="preserve"> </w:t>
            </w:r>
            <w:r w:rsidRPr="000F1118">
              <w:rPr>
                <w:rFonts w:eastAsia="MS PGothic"/>
                <w:color w:val="FFFFFF"/>
                <w:szCs w:val="24"/>
                <w:lang w:val="ja-JP"/>
              </w:rPr>
              <w:t>クレジット</w:t>
            </w:r>
          </w:p>
        </w:tc>
      </w:tr>
      <w:tr w:rsidR="003054E4" w:rsidRPr="0043777D" w14:paraId="15D44D05" w14:textId="77777777" w:rsidTr="009378A6">
        <w:tc>
          <w:tcPr>
            <w:tcW w:w="5400" w:type="dxa"/>
          </w:tcPr>
          <w:p w14:paraId="3F13B680" w14:textId="77777777" w:rsidR="003054E4" w:rsidRPr="000F1118" w:rsidRDefault="003054E4" w:rsidP="009378A6">
            <w:pPr>
              <w:pStyle w:val="ProductList-OfferingBody"/>
              <w:jc w:val="center"/>
              <w:rPr>
                <w:rFonts w:eastAsia="MS PGothic"/>
                <w:szCs w:val="24"/>
              </w:rPr>
            </w:pPr>
            <w:r w:rsidRPr="000F1118">
              <w:rPr>
                <w:rFonts w:eastAsia="MS PGothic"/>
                <w:noProof/>
                <w:szCs w:val="24"/>
              </w:rPr>
              <w:t>99.</w:t>
            </w:r>
            <w:r>
              <w:rPr>
                <w:rFonts w:eastAsia="MS PGothic"/>
                <w:noProof/>
                <w:szCs w:val="24"/>
              </w:rPr>
              <w:t>9</w:t>
            </w:r>
            <w:r w:rsidRPr="000F1118">
              <w:rPr>
                <w:rFonts w:eastAsia="MS PGothic"/>
                <w:noProof/>
                <w:szCs w:val="24"/>
              </w:rPr>
              <w:t xml:space="preserve">% </w:t>
            </w:r>
            <w:r w:rsidRPr="000F1118">
              <w:rPr>
                <w:rFonts w:eastAsia="MS PGothic"/>
                <w:noProof/>
                <w:szCs w:val="24"/>
              </w:rPr>
              <w:t>未満</w:t>
            </w:r>
          </w:p>
        </w:tc>
        <w:tc>
          <w:tcPr>
            <w:tcW w:w="5400" w:type="dxa"/>
          </w:tcPr>
          <w:p w14:paraId="724D2D6B" w14:textId="77777777" w:rsidR="003054E4" w:rsidRPr="000F1118" w:rsidRDefault="003054E4" w:rsidP="009378A6">
            <w:pPr>
              <w:pStyle w:val="ProductList-OfferingBody"/>
              <w:jc w:val="center"/>
              <w:rPr>
                <w:rFonts w:eastAsia="MS PGothic"/>
                <w:szCs w:val="24"/>
              </w:rPr>
            </w:pPr>
            <w:r w:rsidRPr="000F1118">
              <w:rPr>
                <w:rFonts w:eastAsia="MS PGothic"/>
                <w:szCs w:val="24"/>
              </w:rPr>
              <w:t>25%</w:t>
            </w:r>
          </w:p>
        </w:tc>
      </w:tr>
      <w:tr w:rsidR="003054E4" w:rsidRPr="0043777D" w14:paraId="2763C8C7" w14:textId="77777777" w:rsidTr="009378A6">
        <w:tc>
          <w:tcPr>
            <w:tcW w:w="5400" w:type="dxa"/>
          </w:tcPr>
          <w:p w14:paraId="0C9B8911" w14:textId="77777777" w:rsidR="003054E4" w:rsidRPr="000F1118" w:rsidRDefault="003054E4" w:rsidP="009378A6">
            <w:pPr>
              <w:pStyle w:val="ProductList-OfferingBody"/>
              <w:jc w:val="center"/>
              <w:rPr>
                <w:rFonts w:eastAsia="MS PGothic"/>
                <w:szCs w:val="24"/>
              </w:rPr>
            </w:pPr>
            <w:r w:rsidRPr="000F1118">
              <w:rPr>
                <w:rFonts w:eastAsia="MS PGothic"/>
                <w:noProof/>
                <w:szCs w:val="24"/>
              </w:rPr>
              <w:t xml:space="preserve">99% </w:t>
            </w:r>
            <w:r w:rsidRPr="000F1118">
              <w:rPr>
                <w:rFonts w:eastAsia="MS PGothic"/>
                <w:noProof/>
                <w:szCs w:val="24"/>
              </w:rPr>
              <w:t>未満</w:t>
            </w:r>
          </w:p>
        </w:tc>
        <w:tc>
          <w:tcPr>
            <w:tcW w:w="5400" w:type="dxa"/>
          </w:tcPr>
          <w:p w14:paraId="45E61942" w14:textId="77777777" w:rsidR="003054E4" w:rsidRPr="000F1118" w:rsidRDefault="003054E4" w:rsidP="009378A6">
            <w:pPr>
              <w:pStyle w:val="ProductList-OfferingBody"/>
              <w:jc w:val="center"/>
              <w:rPr>
                <w:rFonts w:eastAsia="MS PGothic"/>
                <w:szCs w:val="24"/>
              </w:rPr>
            </w:pPr>
            <w:r w:rsidRPr="000F1118">
              <w:rPr>
                <w:rFonts w:eastAsia="MS PGothic"/>
                <w:szCs w:val="24"/>
              </w:rPr>
              <w:t>50%</w:t>
            </w:r>
          </w:p>
        </w:tc>
      </w:tr>
      <w:tr w:rsidR="003054E4" w:rsidRPr="0043777D" w14:paraId="6C24A682" w14:textId="77777777" w:rsidTr="009378A6">
        <w:tc>
          <w:tcPr>
            <w:tcW w:w="5400" w:type="dxa"/>
          </w:tcPr>
          <w:p w14:paraId="3A1A3EEE" w14:textId="77777777" w:rsidR="003054E4" w:rsidRPr="000F1118" w:rsidRDefault="003054E4" w:rsidP="009378A6">
            <w:pPr>
              <w:pStyle w:val="ProductList-OfferingBody"/>
              <w:jc w:val="center"/>
              <w:rPr>
                <w:rFonts w:eastAsia="MS PGothic"/>
                <w:szCs w:val="24"/>
              </w:rPr>
            </w:pPr>
            <w:r w:rsidRPr="000F1118">
              <w:rPr>
                <w:rFonts w:eastAsia="MS PGothic"/>
                <w:noProof/>
                <w:szCs w:val="24"/>
              </w:rPr>
              <w:t xml:space="preserve">95% </w:t>
            </w:r>
            <w:r w:rsidRPr="000F1118">
              <w:rPr>
                <w:rFonts w:eastAsia="MS PGothic"/>
                <w:noProof/>
                <w:szCs w:val="24"/>
              </w:rPr>
              <w:t>未満</w:t>
            </w:r>
          </w:p>
        </w:tc>
        <w:tc>
          <w:tcPr>
            <w:tcW w:w="5400" w:type="dxa"/>
          </w:tcPr>
          <w:p w14:paraId="1BECF2A0" w14:textId="77777777" w:rsidR="003054E4" w:rsidRPr="000F1118" w:rsidRDefault="003054E4" w:rsidP="009378A6">
            <w:pPr>
              <w:pStyle w:val="ProductList-OfferingBody"/>
              <w:jc w:val="center"/>
              <w:rPr>
                <w:rFonts w:eastAsia="MS PGothic"/>
                <w:szCs w:val="24"/>
              </w:rPr>
            </w:pPr>
            <w:r w:rsidRPr="000F1118">
              <w:rPr>
                <w:rFonts w:eastAsia="MS PGothic"/>
                <w:szCs w:val="24"/>
              </w:rPr>
              <w:t>100%</w:t>
            </w:r>
          </w:p>
        </w:tc>
      </w:tr>
    </w:tbl>
    <w:p w14:paraId="5514C6E1" w14:textId="77777777" w:rsidR="003054E4" w:rsidRPr="00062801" w:rsidRDefault="007B7C6D" w:rsidP="003054E4">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3054E4" w:rsidRPr="00062801">
          <w:rPr>
            <w:rStyle w:val="Hyperlink"/>
            <w:rFonts w:eastAsia="MS PGothic" w:cs="Calibri"/>
            <w:sz w:val="16"/>
            <w:szCs w:val="24"/>
            <w:lang w:val="ja-JP"/>
          </w:rPr>
          <w:t>目次</w:t>
        </w:r>
      </w:hyperlink>
      <w:r w:rsidR="003054E4" w:rsidRPr="00062801">
        <w:rPr>
          <w:rFonts w:eastAsia="MS PGothic" w:cs="Calibri"/>
          <w:sz w:val="16"/>
          <w:szCs w:val="24"/>
        </w:rPr>
        <w:t xml:space="preserve"> / </w:t>
      </w:r>
      <w:hyperlink w:anchor="Definitions" w:tooltip="定義" w:history="1">
        <w:r w:rsidR="003054E4" w:rsidRPr="00062801">
          <w:rPr>
            <w:rStyle w:val="Hyperlink"/>
            <w:rFonts w:eastAsia="MS PGothic" w:cs="Calibri"/>
            <w:sz w:val="16"/>
            <w:szCs w:val="24"/>
            <w:lang w:val="ja-JP"/>
          </w:rPr>
          <w:t>定義</w:t>
        </w:r>
      </w:hyperlink>
    </w:p>
    <w:p w14:paraId="1F5E2DE7" w14:textId="77777777" w:rsidR="003054E4" w:rsidRPr="003054E4" w:rsidRDefault="003054E4" w:rsidP="003054E4">
      <w:pPr>
        <w:pStyle w:val="ProductList-Offering2Heading"/>
        <w:pBdr>
          <w:between w:val="single" w:sz="4" w:space="1" w:color="auto"/>
        </w:pBdr>
        <w:tabs>
          <w:tab w:val="clear" w:pos="360"/>
          <w:tab w:val="clear" w:pos="720"/>
          <w:tab w:val="clear" w:pos="1080"/>
        </w:tabs>
        <w:outlineLvl w:val="2"/>
        <w:rPr>
          <w:rFonts w:eastAsia="MS PGothic" w:cs="Calibri Light"/>
        </w:rPr>
      </w:pPr>
      <w:bookmarkStart w:id="22" w:name="_Toc65691633"/>
      <w:r w:rsidRPr="003054E4">
        <w:rPr>
          <w:rFonts w:eastAsia="MS PGothic" w:cs="Calibri Light"/>
        </w:rPr>
        <w:t>Dynamics 365 Customer Insights</w:t>
      </w:r>
      <w:bookmarkEnd w:id="22"/>
    </w:p>
    <w:p w14:paraId="7B13C24B" w14:textId="77777777" w:rsidR="003054E4" w:rsidRPr="0013262A" w:rsidRDefault="003054E4" w:rsidP="003054E4">
      <w:pPr>
        <w:pStyle w:val="ProductList-Body"/>
        <w:rPr>
          <w:rFonts w:eastAsia="MS PGothic" w:cs="Calibri"/>
          <w:color w:val="000000"/>
        </w:rPr>
      </w:pPr>
      <w:r w:rsidRPr="0013262A">
        <w:rPr>
          <w:rFonts w:eastAsia="MS PGothic" w:cs="Calibri"/>
          <w:b/>
          <w:bCs/>
          <w:color w:val="00188F"/>
        </w:rPr>
        <w:t>ダウンタイム</w:t>
      </w:r>
      <w:r w:rsidRPr="0013262A">
        <w:rPr>
          <w:rFonts w:eastAsia="MS PGothic" w:cs="Calibri"/>
          <w:b/>
          <w:bCs/>
        </w:rPr>
        <w:t>:</w:t>
      </w:r>
      <w:r w:rsidRPr="0013262A">
        <w:rPr>
          <w:rFonts w:eastAsia="MS PGothic" w:cs="Calibri"/>
        </w:rPr>
        <w:t xml:space="preserve"> </w:t>
      </w:r>
      <w:r w:rsidRPr="0013262A">
        <w:rPr>
          <w:rFonts w:eastAsia="MS PGothic" w:cs="Calibri"/>
          <w:color w:val="000000"/>
        </w:rPr>
        <w:t>エンド</w:t>
      </w:r>
      <w:r w:rsidRPr="0013262A">
        <w:rPr>
          <w:rFonts w:eastAsia="MS PGothic" w:cs="Calibri"/>
          <w:color w:val="000000"/>
        </w:rPr>
        <w:t xml:space="preserve"> </w:t>
      </w:r>
      <w:r w:rsidRPr="0013262A">
        <w:rPr>
          <w:rFonts w:eastAsia="MS PGothic" w:cs="Calibri"/>
          <w:color w:val="000000"/>
        </w:rPr>
        <w:t>ユーザーが環境にログインすることができない期間です。ダウンタイムには、予定されていたダウンタイム、本サービスのアドオン機能を利用できなかった期間、またはお客様が本サービスを改変したために本サービスにアクセスできなかった期間は含まれません。</w:t>
      </w:r>
    </w:p>
    <w:p w14:paraId="4011AD1C" w14:textId="77777777" w:rsidR="003054E4" w:rsidRPr="0013262A" w:rsidRDefault="003054E4" w:rsidP="003054E4">
      <w:pPr>
        <w:pStyle w:val="ProductList-Body"/>
        <w:rPr>
          <w:rFonts w:eastAsia="MS PGothic" w:cs="Calibri"/>
          <w:szCs w:val="18"/>
        </w:rPr>
      </w:pPr>
    </w:p>
    <w:p w14:paraId="012ADA60" w14:textId="77777777" w:rsidR="003054E4" w:rsidRPr="0013262A" w:rsidRDefault="003054E4" w:rsidP="003054E4">
      <w:pPr>
        <w:pStyle w:val="ProductList-Body"/>
        <w:rPr>
          <w:rFonts w:eastAsia="MS PGothic" w:cs="Calibri"/>
          <w:sz w:val="20"/>
          <w:szCs w:val="20"/>
        </w:rPr>
      </w:pPr>
      <w:r w:rsidRPr="0013262A">
        <w:rPr>
          <w:rFonts w:eastAsia="MS PGothic" w:cs="Calibri"/>
          <w:b/>
          <w:bCs/>
          <w:color w:val="00188F"/>
        </w:rPr>
        <w:t>月間稼働率</w:t>
      </w:r>
      <w:r w:rsidRPr="0013262A">
        <w:rPr>
          <w:rFonts w:eastAsia="MS PGothic" w:cs="Calibri"/>
          <w:b/>
          <w:bCs/>
        </w:rPr>
        <w:t>:</w:t>
      </w:r>
      <w:r w:rsidRPr="0013262A">
        <w:rPr>
          <w:rFonts w:eastAsia="MS PGothic" w:cs="Calibri"/>
        </w:rPr>
        <w:t xml:space="preserve"> </w:t>
      </w:r>
      <w:r w:rsidRPr="0013262A">
        <w:rPr>
          <w:rFonts w:eastAsia="MS PGothic" w:cs="Calibri"/>
        </w:rPr>
        <w:t>月間稼働率は次の式を用いて計算されます。</w:t>
      </w:r>
    </w:p>
    <w:p w14:paraId="64084820" w14:textId="77777777" w:rsidR="003054E4" w:rsidRPr="0013262A" w:rsidRDefault="003054E4" w:rsidP="003054E4">
      <w:pPr>
        <w:pStyle w:val="ProductList-Body"/>
        <w:rPr>
          <w:rFonts w:eastAsia="MS PGothic" w:cs="Calibri"/>
        </w:rPr>
      </w:pPr>
    </w:p>
    <w:p w14:paraId="2CC3D6C2" w14:textId="77777777" w:rsidR="003054E4" w:rsidRPr="0013262A" w:rsidRDefault="007B7C6D" w:rsidP="003054E4">
      <w:pPr>
        <w:jc w:val="both"/>
        <w:rPr>
          <w:rFonts w:eastAsia="MS PGothic" w:cs="Calibri"/>
          <w:sz w:val="18"/>
          <w:szCs w:val="18"/>
        </w:rPr>
      </w:pPr>
      <m:oMathPara>
        <m:oMathParaPr>
          <m:jc m:val="center"/>
        </m:oMathParaPr>
        <m:oMath>
          <m:f>
            <m:fPr>
              <m:ctrlPr>
                <w:rPr>
                  <w:rFonts w:ascii="Cambria Math" w:eastAsia="MS PGothic" w:hAnsi="Cambria Math" w:cs="Calibri"/>
                  <w:i/>
                  <w:iCs/>
                  <w:sz w:val="18"/>
                  <w:szCs w:val="18"/>
                </w:rPr>
              </m:ctrlPr>
            </m:fPr>
            <m:num>
              <m:r>
                <w:rPr>
                  <w:rFonts w:ascii="Cambria Math" w:eastAsia="MS PGothic" w:hAnsi="Cambria Math" w:cs="Calibri" w:hint="eastAsia"/>
                  <w:sz w:val="18"/>
                  <w:szCs w:val="18"/>
                </w:rPr>
                <m:t>ユーザー時間</m:t>
              </m:r>
              <m:r>
                <w:rPr>
                  <w:rFonts w:ascii="Cambria Math" w:eastAsia="MS PGothic" w:hAnsi="Cambria Math" w:cs="Calibri"/>
                  <w:sz w:val="18"/>
                  <w:szCs w:val="18"/>
                </w:rPr>
                <m:t xml:space="preserve"> (</m:t>
              </m:r>
              <m:r>
                <w:rPr>
                  <w:rFonts w:ascii="Cambria Math" w:eastAsia="MS PGothic" w:hAnsi="Cambria Math" w:cs="Calibri" w:hint="eastAsia"/>
                  <w:sz w:val="18"/>
                  <w:szCs w:val="18"/>
                </w:rPr>
                <m:t>分</m:t>
              </m:r>
              <m:r>
                <w:rPr>
                  <w:rFonts w:ascii="Cambria Math" w:eastAsia="MS PGothic" w:hAnsi="Cambria Math" w:cs="Calibri"/>
                  <w:sz w:val="18"/>
                  <w:szCs w:val="18"/>
                </w:rPr>
                <m:t xml:space="preserve">) - </m:t>
              </m:r>
              <m:r>
                <w:rPr>
                  <w:rFonts w:ascii="Cambria Math" w:eastAsia="MS PGothic" w:hAnsi="Cambria Math" w:cs="Calibri" w:hint="eastAsia"/>
                  <w:sz w:val="18"/>
                  <w:szCs w:val="18"/>
                </w:rPr>
                <m:t>ダウンタイム</m:t>
              </m:r>
              <m:r>
                <w:rPr>
                  <w:rFonts w:ascii="Cambria Math" w:eastAsia="MS PGothic" w:hAnsi="Cambria Math" w:cs="Calibri"/>
                  <w:sz w:val="18"/>
                  <w:szCs w:val="18"/>
                </w:rPr>
                <m:t xml:space="preserve"> </m:t>
              </m:r>
            </m:num>
            <m:den>
              <m:r>
                <w:rPr>
                  <w:rFonts w:ascii="Cambria Math" w:eastAsia="MS PGothic" w:hAnsi="Cambria Math" w:cs="Calibri" w:hint="eastAsia"/>
                  <w:sz w:val="18"/>
                  <w:szCs w:val="18"/>
                </w:rPr>
                <m:t>ユーザー時間</m:t>
              </m:r>
              <m:r>
                <w:rPr>
                  <w:rFonts w:ascii="Cambria Math" w:eastAsia="MS PGothic" w:hAnsi="Cambria Math" w:cs="Calibri"/>
                  <w:sz w:val="18"/>
                  <w:szCs w:val="18"/>
                </w:rPr>
                <m:t xml:space="preserve"> (</m:t>
              </m:r>
              <m:r>
                <w:rPr>
                  <w:rFonts w:ascii="Cambria Math" w:eastAsia="MS PGothic" w:hAnsi="Cambria Math" w:cs="Calibri" w:hint="eastAsia"/>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70129B54" w14:textId="77777777" w:rsidR="003054E4" w:rsidRPr="0013262A" w:rsidRDefault="003054E4" w:rsidP="003054E4">
      <w:pPr>
        <w:pStyle w:val="ProductList-Body"/>
        <w:rPr>
          <w:rFonts w:eastAsia="MS PGothic" w:cs="Calibri"/>
          <w:sz w:val="20"/>
          <w:szCs w:val="20"/>
        </w:rPr>
      </w:pPr>
    </w:p>
    <w:p w14:paraId="14DDD0F7" w14:textId="77777777" w:rsidR="003054E4" w:rsidRPr="0013262A" w:rsidRDefault="003054E4" w:rsidP="003054E4">
      <w:pPr>
        <w:pStyle w:val="ProductList-Body"/>
        <w:rPr>
          <w:rFonts w:eastAsia="MS PGothic" w:cs="Calibri"/>
        </w:rPr>
      </w:pPr>
      <w:r w:rsidRPr="0013262A">
        <w:rPr>
          <w:rFonts w:eastAsia="MS PGothic" w:cs="Calibri"/>
        </w:rPr>
        <w:t>ダウンタイムは、ユーザー時間単位で測定されます。つまり、各月につき、ダウンタイムは、当該月に発生した各インシデントの期間</w:t>
      </w:r>
      <w:r w:rsidRPr="0013262A">
        <w:rPr>
          <w:rFonts w:eastAsia="MS PGothic" w:cs="Calibri"/>
        </w:rPr>
        <w:t xml:space="preserve"> (</w:t>
      </w:r>
      <w:r w:rsidRPr="0013262A">
        <w:rPr>
          <w:rFonts w:eastAsia="MS PGothic" w:cs="Calibri"/>
        </w:rPr>
        <w:t>分</w:t>
      </w:r>
      <w:r w:rsidRPr="0013262A">
        <w:rPr>
          <w:rFonts w:eastAsia="MS PGothic" w:cs="Calibri"/>
        </w:rPr>
        <w:t xml:space="preserve">) </w:t>
      </w:r>
      <w:r w:rsidRPr="0013262A">
        <w:rPr>
          <w:rFonts w:eastAsia="MS PGothic" w:cs="Calibri"/>
        </w:rPr>
        <w:t>の合計に、かかるインシデントの影響を受けたユーザーの数を乗じた時間となります。</w:t>
      </w:r>
    </w:p>
    <w:p w14:paraId="1CA6597E" w14:textId="77777777" w:rsidR="003054E4" w:rsidRPr="0013262A" w:rsidRDefault="003054E4" w:rsidP="003054E4">
      <w:pPr>
        <w:pStyle w:val="ProductList-Body"/>
        <w:rPr>
          <w:rFonts w:eastAsia="MS PGothic" w:cs="Calibri"/>
        </w:rPr>
      </w:pPr>
    </w:p>
    <w:p w14:paraId="34C3EE5F" w14:textId="77777777" w:rsidR="003054E4" w:rsidRPr="0013262A" w:rsidRDefault="003054E4" w:rsidP="003054E4">
      <w:pPr>
        <w:pStyle w:val="ProductList-Body"/>
        <w:rPr>
          <w:rFonts w:eastAsia="MS PGothic" w:cs="Calibri"/>
        </w:rPr>
      </w:pPr>
      <w:r w:rsidRPr="0013262A">
        <w:rPr>
          <w:rFonts w:eastAsia="MS PGothic" w:cs="Calibri"/>
          <w:b/>
          <w:color w:val="00188F"/>
        </w:rPr>
        <w:t>サービス</w:t>
      </w:r>
      <w:r w:rsidRPr="0013262A">
        <w:rPr>
          <w:rFonts w:eastAsia="MS PGothic" w:cs="Calibri"/>
          <w:b/>
          <w:color w:val="00188F"/>
        </w:rPr>
        <w:t xml:space="preserve"> </w:t>
      </w:r>
      <w:r w:rsidRPr="0013262A">
        <w:rPr>
          <w:rFonts w:eastAsia="MS PGothic" w:cs="Calibri"/>
          <w:b/>
          <w:color w:val="00188F"/>
        </w:rPr>
        <w:t>クレジット</w:t>
      </w:r>
      <w:r w:rsidRPr="0013262A">
        <w:rPr>
          <w:rFonts w:eastAsia="MS PGothic"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054E4" w:rsidRPr="0013262A" w14:paraId="35280A01" w14:textId="77777777" w:rsidTr="009378A6">
        <w:trPr>
          <w:tblHeader/>
        </w:trPr>
        <w:tc>
          <w:tcPr>
            <w:tcW w:w="5400" w:type="dxa"/>
            <w:shd w:val="clear" w:color="auto" w:fill="0072C6"/>
          </w:tcPr>
          <w:p w14:paraId="5B9C83CF" w14:textId="77777777" w:rsidR="003054E4" w:rsidRPr="0013262A" w:rsidRDefault="003054E4" w:rsidP="009378A6">
            <w:pPr>
              <w:pStyle w:val="ProductList-OfferingBody"/>
              <w:jc w:val="center"/>
              <w:rPr>
                <w:rFonts w:eastAsia="MS PGothic" w:cs="Calibri"/>
                <w:color w:val="FFFFFF" w:themeColor="background1"/>
              </w:rPr>
            </w:pPr>
            <w:r w:rsidRPr="0013262A">
              <w:rPr>
                <w:rFonts w:eastAsia="MS PGothic" w:cs="Calibri"/>
                <w:color w:val="FFFFFF" w:themeColor="background1"/>
              </w:rPr>
              <w:t>月間稼働率</w:t>
            </w:r>
          </w:p>
        </w:tc>
        <w:tc>
          <w:tcPr>
            <w:tcW w:w="5400" w:type="dxa"/>
            <w:shd w:val="clear" w:color="auto" w:fill="0072C6"/>
          </w:tcPr>
          <w:p w14:paraId="1E79791D" w14:textId="77777777" w:rsidR="003054E4" w:rsidRPr="0013262A" w:rsidRDefault="003054E4" w:rsidP="009378A6">
            <w:pPr>
              <w:pStyle w:val="ProductList-OfferingBody"/>
              <w:jc w:val="center"/>
              <w:rPr>
                <w:rFonts w:eastAsia="MS PGothic" w:cs="Calibri"/>
                <w:color w:val="FFFFFF" w:themeColor="background1"/>
              </w:rPr>
            </w:pPr>
            <w:r w:rsidRPr="0013262A">
              <w:rPr>
                <w:rFonts w:eastAsia="MS PGothic" w:cs="Calibri"/>
                <w:color w:val="FFFFFF" w:themeColor="background1"/>
              </w:rPr>
              <w:t>サービス</w:t>
            </w:r>
            <w:r w:rsidRPr="0013262A">
              <w:rPr>
                <w:rFonts w:eastAsia="MS PGothic" w:cs="Calibri"/>
                <w:color w:val="FFFFFF" w:themeColor="background1"/>
              </w:rPr>
              <w:t xml:space="preserve"> </w:t>
            </w:r>
            <w:r w:rsidRPr="0013262A">
              <w:rPr>
                <w:rFonts w:eastAsia="MS PGothic" w:cs="Calibri"/>
                <w:color w:val="FFFFFF" w:themeColor="background1"/>
              </w:rPr>
              <w:t>クレジット</w:t>
            </w:r>
          </w:p>
        </w:tc>
      </w:tr>
      <w:tr w:rsidR="003054E4" w:rsidRPr="0013262A" w14:paraId="25FE30FE" w14:textId="77777777" w:rsidTr="009378A6">
        <w:tc>
          <w:tcPr>
            <w:tcW w:w="5400" w:type="dxa"/>
          </w:tcPr>
          <w:p w14:paraId="5C14923E" w14:textId="77777777" w:rsidR="003054E4" w:rsidRPr="0013262A" w:rsidRDefault="003054E4" w:rsidP="009378A6">
            <w:pPr>
              <w:pStyle w:val="ProductList-OfferingBody"/>
              <w:jc w:val="center"/>
              <w:rPr>
                <w:rFonts w:eastAsia="MS PGothic" w:cs="Calibri"/>
              </w:rPr>
            </w:pPr>
            <w:r w:rsidRPr="0013262A">
              <w:rPr>
                <w:rFonts w:eastAsia="MS PGothic" w:cs="Calibri"/>
              </w:rPr>
              <w:t xml:space="preserve">99.9% </w:t>
            </w:r>
            <w:r w:rsidRPr="0013262A">
              <w:rPr>
                <w:rFonts w:eastAsia="MS PGothic" w:cs="Calibri"/>
              </w:rPr>
              <w:t>未満</w:t>
            </w:r>
          </w:p>
        </w:tc>
        <w:tc>
          <w:tcPr>
            <w:tcW w:w="5400" w:type="dxa"/>
          </w:tcPr>
          <w:p w14:paraId="1C3B321D" w14:textId="77777777" w:rsidR="003054E4" w:rsidRPr="0013262A" w:rsidRDefault="003054E4" w:rsidP="009378A6">
            <w:pPr>
              <w:pStyle w:val="ProductList-OfferingBody"/>
              <w:jc w:val="center"/>
              <w:rPr>
                <w:rFonts w:eastAsia="MS PGothic" w:cs="Calibri"/>
              </w:rPr>
            </w:pPr>
            <w:r w:rsidRPr="0013262A">
              <w:rPr>
                <w:rFonts w:eastAsia="MS PGothic" w:cs="Calibri"/>
              </w:rPr>
              <w:t>25%</w:t>
            </w:r>
          </w:p>
        </w:tc>
      </w:tr>
      <w:tr w:rsidR="003054E4" w:rsidRPr="0013262A" w14:paraId="79D6A412" w14:textId="77777777" w:rsidTr="009378A6">
        <w:tc>
          <w:tcPr>
            <w:tcW w:w="5400" w:type="dxa"/>
          </w:tcPr>
          <w:p w14:paraId="23AA4B6E" w14:textId="77777777" w:rsidR="003054E4" w:rsidRPr="0013262A" w:rsidRDefault="003054E4" w:rsidP="009378A6">
            <w:pPr>
              <w:pStyle w:val="ProductList-OfferingBody"/>
              <w:jc w:val="center"/>
              <w:rPr>
                <w:rFonts w:eastAsia="MS PGothic" w:cs="Calibri"/>
              </w:rPr>
            </w:pPr>
            <w:r w:rsidRPr="0013262A">
              <w:rPr>
                <w:rFonts w:eastAsia="MS PGothic" w:cs="Calibri"/>
              </w:rPr>
              <w:t xml:space="preserve">99% </w:t>
            </w:r>
            <w:r w:rsidRPr="0013262A">
              <w:rPr>
                <w:rFonts w:eastAsia="MS PGothic" w:cs="Calibri"/>
              </w:rPr>
              <w:t>未満</w:t>
            </w:r>
          </w:p>
        </w:tc>
        <w:tc>
          <w:tcPr>
            <w:tcW w:w="5400" w:type="dxa"/>
          </w:tcPr>
          <w:p w14:paraId="571C758E" w14:textId="77777777" w:rsidR="003054E4" w:rsidRPr="0013262A" w:rsidRDefault="003054E4" w:rsidP="009378A6">
            <w:pPr>
              <w:pStyle w:val="ProductList-OfferingBody"/>
              <w:jc w:val="center"/>
              <w:rPr>
                <w:rFonts w:eastAsia="MS PGothic" w:cs="Calibri"/>
              </w:rPr>
            </w:pPr>
            <w:r w:rsidRPr="0013262A">
              <w:rPr>
                <w:rFonts w:eastAsia="MS PGothic" w:cs="Calibri"/>
              </w:rPr>
              <w:t>50%</w:t>
            </w:r>
          </w:p>
        </w:tc>
      </w:tr>
      <w:tr w:rsidR="003054E4" w:rsidRPr="0013262A" w14:paraId="2AA97431" w14:textId="77777777" w:rsidTr="009378A6">
        <w:tc>
          <w:tcPr>
            <w:tcW w:w="5400" w:type="dxa"/>
          </w:tcPr>
          <w:p w14:paraId="3A613E6D" w14:textId="77777777" w:rsidR="003054E4" w:rsidRPr="0013262A" w:rsidRDefault="003054E4" w:rsidP="009378A6">
            <w:pPr>
              <w:pStyle w:val="ProductList-OfferingBody"/>
              <w:jc w:val="center"/>
              <w:rPr>
                <w:rFonts w:eastAsia="MS PGothic" w:cs="Calibri"/>
              </w:rPr>
            </w:pPr>
            <w:r w:rsidRPr="0013262A">
              <w:rPr>
                <w:rFonts w:eastAsia="MS PGothic" w:cs="Calibri"/>
              </w:rPr>
              <w:t xml:space="preserve">95% </w:t>
            </w:r>
            <w:r w:rsidRPr="0013262A">
              <w:rPr>
                <w:rFonts w:eastAsia="MS PGothic" w:cs="Calibri"/>
              </w:rPr>
              <w:t>未満</w:t>
            </w:r>
          </w:p>
        </w:tc>
        <w:tc>
          <w:tcPr>
            <w:tcW w:w="5400" w:type="dxa"/>
          </w:tcPr>
          <w:p w14:paraId="3FA4A70D" w14:textId="77777777" w:rsidR="003054E4" w:rsidRPr="0013262A" w:rsidRDefault="003054E4" w:rsidP="009378A6">
            <w:pPr>
              <w:pStyle w:val="ProductList-OfferingBody"/>
              <w:jc w:val="center"/>
              <w:rPr>
                <w:rFonts w:eastAsia="MS PGothic" w:cs="Calibri"/>
              </w:rPr>
            </w:pPr>
            <w:r w:rsidRPr="0013262A">
              <w:rPr>
                <w:rFonts w:eastAsia="MS PGothic" w:cs="Calibri"/>
              </w:rPr>
              <w:t>100%</w:t>
            </w:r>
          </w:p>
        </w:tc>
      </w:tr>
    </w:tbl>
    <w:p w14:paraId="41DB46CE" w14:textId="77777777" w:rsidR="003054E4" w:rsidRPr="0013262A" w:rsidRDefault="007B7C6D" w:rsidP="003054E4">
      <w:pPr>
        <w:pStyle w:val="ProductList-Body"/>
        <w:shd w:val="clear" w:color="auto" w:fill="808080" w:themeFill="background1" w:themeFillShade="80"/>
        <w:spacing w:before="120" w:after="240"/>
        <w:jc w:val="right"/>
        <w:rPr>
          <w:rFonts w:eastAsia="MS PGothic" w:cs="Calibri"/>
          <w:sz w:val="16"/>
          <w:szCs w:val="16"/>
        </w:rPr>
      </w:pPr>
      <w:hyperlink w:anchor="TOC" w:tooltip="目次" w:history="1">
        <w:r w:rsidR="003054E4" w:rsidRPr="0013262A">
          <w:rPr>
            <w:rStyle w:val="Hyperlink"/>
            <w:rFonts w:eastAsia="MS PGothic" w:cs="Calibri"/>
            <w:sz w:val="16"/>
            <w:szCs w:val="16"/>
          </w:rPr>
          <w:t>目次</w:t>
        </w:r>
      </w:hyperlink>
      <w:r w:rsidR="003054E4" w:rsidRPr="0013262A">
        <w:rPr>
          <w:rFonts w:eastAsia="MS PGothic" w:cs="Calibri"/>
          <w:sz w:val="16"/>
          <w:szCs w:val="16"/>
        </w:rPr>
        <w:t xml:space="preserve"> / </w:t>
      </w:r>
      <w:hyperlink w:anchor="定義" w:tooltip="定義" w:history="1">
        <w:r w:rsidR="003054E4" w:rsidRPr="0013262A">
          <w:rPr>
            <w:rStyle w:val="Hyperlink"/>
            <w:rFonts w:eastAsia="MS PGothic" w:cs="Calibri"/>
            <w:sz w:val="16"/>
            <w:szCs w:val="16"/>
          </w:rPr>
          <w:t>定義</w:t>
        </w:r>
      </w:hyperlink>
    </w:p>
    <w:p w14:paraId="49D93D82" w14:textId="740B8A1F" w:rsidR="00742F40" w:rsidRDefault="00742F40" w:rsidP="00742F40">
      <w:pPr>
        <w:pStyle w:val="ProductList-Offering2Heading"/>
        <w:pBdr>
          <w:between w:val="single" w:sz="4" w:space="1" w:color="auto"/>
        </w:pBdr>
        <w:tabs>
          <w:tab w:val="clear" w:pos="360"/>
        </w:tabs>
        <w:outlineLvl w:val="2"/>
        <w:rPr>
          <w:rFonts w:asciiTheme="majorHAnsi" w:hAnsiTheme="majorHAnsi"/>
        </w:rPr>
      </w:pPr>
      <w:bookmarkStart w:id="23" w:name="_Toc65691634"/>
      <w:r>
        <w:t xml:space="preserve">Dynamics 365 Customer Service </w:t>
      </w:r>
      <w:proofErr w:type="spellStart"/>
      <w:r>
        <w:t>Enterprise</w:t>
      </w:r>
      <w:r>
        <w:rPr>
          <w:rFonts w:ascii="MS Gothic" w:eastAsia="MS Gothic" w:hAnsi="MS Gothic" w:cs="MS Gothic" w:hint="eastAsia"/>
        </w:rPr>
        <w:t>、</w:t>
      </w:r>
      <w:r>
        <w:t>Dynamics</w:t>
      </w:r>
      <w:proofErr w:type="spellEnd"/>
      <w:r>
        <w:t xml:space="preserve"> 365 Customer Service </w:t>
      </w:r>
      <w:proofErr w:type="spellStart"/>
      <w:r>
        <w:t>Professional</w:t>
      </w:r>
      <w:bookmarkEnd w:id="16"/>
      <w:bookmarkEnd w:id="17"/>
      <w:r>
        <w:rPr>
          <w:rFonts w:ascii="MS Gothic" w:eastAsia="MS Gothic" w:hAnsi="MS Gothic" w:cs="MS Gothic" w:hint="eastAsia"/>
        </w:rPr>
        <w:t>、</w:t>
      </w:r>
      <w:r>
        <w:t>Dynamics</w:t>
      </w:r>
      <w:proofErr w:type="spellEnd"/>
      <w:r>
        <w:t xml:space="preserve"> 365 Customer Service Insights</w:t>
      </w:r>
      <w:bookmarkEnd w:id="18"/>
      <w:bookmarkEnd w:id="19"/>
      <w:r w:rsidR="00C71AA0">
        <w:t xml:space="preserve">; </w:t>
      </w:r>
      <w:r w:rsidR="00C71AA0" w:rsidRPr="00C71AA0">
        <w:t>Dynamics 365 Field Service</w:t>
      </w:r>
      <w:r w:rsidR="00B05107">
        <w:t>;</w:t>
      </w:r>
      <w:r w:rsidR="00B05107" w:rsidRPr="00B05107">
        <w:rPr>
          <w:rFonts w:asciiTheme="minorHAnsi" w:hAnsiTheme="minorHAnsi"/>
          <w:b w:val="0"/>
          <w:color w:val="auto"/>
          <w:sz w:val="22"/>
        </w:rPr>
        <w:t xml:space="preserve"> </w:t>
      </w:r>
      <w:r w:rsidR="00B05107" w:rsidRPr="00B05107">
        <w:t>Dynamics 365 Marketing</w:t>
      </w:r>
      <w:bookmarkEnd w:id="23"/>
    </w:p>
    <w:p w14:paraId="2E1972AE" w14:textId="77777777" w:rsidR="00427BA6" w:rsidRPr="0001078C" w:rsidRDefault="00427BA6" w:rsidP="00427BA6">
      <w:pPr>
        <w:pStyle w:val="ProductList-Body"/>
        <w:spacing w:after="120"/>
        <w:rPr>
          <w:rFonts w:eastAsia="MS PGothic"/>
          <w:szCs w:val="24"/>
        </w:rPr>
      </w:pPr>
      <w:r w:rsidRPr="0001078C">
        <w:rPr>
          <w:rFonts w:eastAsia="MS PGothic"/>
          <w:b/>
          <w:color w:val="00188F"/>
          <w:szCs w:val="24"/>
          <w:lang w:val="ja-JP"/>
        </w:rPr>
        <w:t>ダウンタイム</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適切な権限を有するエンド</w:t>
      </w:r>
      <w:r w:rsidRPr="0001078C">
        <w:rPr>
          <w:rFonts w:eastAsia="MS PGothic"/>
          <w:szCs w:val="24"/>
        </w:rPr>
        <w:t xml:space="preserve"> </w:t>
      </w:r>
      <w:r w:rsidRPr="0001078C">
        <w:rPr>
          <w:rFonts w:eastAsia="MS PGothic"/>
          <w:szCs w:val="24"/>
          <w:lang w:val="ja-JP"/>
        </w:rPr>
        <w:t>ユーザーが本サービスのデータの読み取りまたは書き込みを行うことができない期間。ただし、サービスのアドオン機能を利用できなかった時間は含まれません。</w:t>
      </w:r>
    </w:p>
    <w:p w14:paraId="21513782" w14:textId="77777777" w:rsidR="00427BA6" w:rsidRDefault="00427BA6" w:rsidP="008E5291">
      <w:pPr>
        <w:pStyle w:val="ProductList-Body"/>
        <w:rPr>
          <w:rFonts w:eastAsia="MS PGothic"/>
          <w:szCs w:val="24"/>
          <w:lang w:val="ja-JP"/>
        </w:rPr>
      </w:pPr>
      <w:r w:rsidRPr="0001078C">
        <w:rPr>
          <w:rFonts w:eastAsia="MS PGothic"/>
          <w:b/>
          <w:color w:val="00188F"/>
          <w:szCs w:val="24"/>
          <w:lang w:val="ja-JP"/>
        </w:rPr>
        <w:t>月間稼働率</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月間稼働率は次の式を用いて計算されます。</w:t>
      </w:r>
    </w:p>
    <w:p w14:paraId="43CB35D7" w14:textId="77777777" w:rsidR="008E5291" w:rsidRPr="0001078C" w:rsidRDefault="008E5291" w:rsidP="008E5291">
      <w:pPr>
        <w:pStyle w:val="ProductList-Body"/>
        <w:rPr>
          <w:rFonts w:eastAsia="MS PGothic"/>
          <w:szCs w:val="24"/>
        </w:rPr>
      </w:pPr>
    </w:p>
    <w:p w14:paraId="65DD5B1C" w14:textId="77777777" w:rsidR="00427BA6" w:rsidRPr="00CE1E59" w:rsidRDefault="007B7C6D" w:rsidP="00427BA6">
      <w:pPr>
        <w:spacing w:line="240" w:lineRule="auto"/>
        <w:jc w:val="both"/>
        <w:rPr>
          <w:rFonts w:eastAsia="MS PGothic" w:cs="Calibri"/>
          <w:i/>
          <w:sz w:val="18"/>
          <w:szCs w:val="24"/>
        </w:rPr>
      </w:pPr>
      <m:oMathPara>
        <m:oMath>
          <m:f>
            <m:fPr>
              <m:ctrlPr>
                <w:rPr>
                  <w:rFonts w:ascii="Cambria Math" w:eastAsia="MS PGothic" w:hAnsi="Cambria Math" w:cs="Arial"/>
                  <w:i/>
                  <w:sz w:val="18"/>
                  <w:szCs w:val="18"/>
                </w:rPr>
              </m:ctrlPr>
            </m:fPr>
            <m:num>
              <m:r>
                <w:rPr>
                  <w:rFonts w:ascii="Cambria Math" w:eastAsia="MS PGothic" w:hAnsi="Cambria Math" w:cs="Arial"/>
                  <w:sz w:val="18"/>
                  <w:szCs w:val="18"/>
                </w:rPr>
                <m:t>ユーザー時間</m:t>
              </m:r>
              <m:r>
                <m:rPr>
                  <m:nor/>
                </m:rPr>
                <w:rPr>
                  <w:rFonts w:ascii="Cambria Math" w:eastAsia="MS PGothic" w:hAnsi="Cambria Math" w:cs="Tahoma"/>
                  <w:i/>
                  <w:sz w:val="18"/>
                  <w:szCs w:val="18"/>
                </w:rPr>
                <m:t xml:space="preserve"> (</m:t>
              </m:r>
              <m:r>
                <m:rPr>
                  <m:nor/>
                </m:rPr>
                <w:rPr>
                  <w:rFonts w:ascii="Cambria Math" w:eastAsia="MS PGothic" w:hAnsi="Cambria Math" w:cs="Tahoma"/>
                  <w:i/>
                  <w:sz w:val="18"/>
                  <w:szCs w:val="18"/>
                </w:rPr>
                <m:t>分</m:t>
              </m:r>
              <m:r>
                <m:rPr>
                  <m:nor/>
                </m:rPr>
                <w:rPr>
                  <w:rFonts w:ascii="Cambria Math" w:eastAsia="MS PGothic" w:hAnsi="Cambria Math" w:cs="Tahoma"/>
                  <w:i/>
                  <w:sz w:val="18"/>
                  <w:szCs w:val="18"/>
                </w:rPr>
                <m:t>)</m:t>
              </m:r>
              <m:r>
                <w:rPr>
                  <w:rFonts w:ascii="Cambria Math" w:eastAsia="MS PGothic" w:hAnsi="Cambria Math"/>
                  <w:sz w:val="18"/>
                  <w:szCs w:val="18"/>
                </w:rPr>
                <m:t xml:space="preserve"> </m:t>
              </m:r>
              <m:r>
                <w:rPr>
                  <w:rFonts w:ascii="Cambria Math" w:eastAsia="MS PGothic" w:hAnsi="Cambria Math" w:cs="Arial"/>
                  <w:sz w:val="18"/>
                  <w:szCs w:val="18"/>
                </w:rPr>
                <m:t>-</m:t>
              </m:r>
              <m:r>
                <w:rPr>
                  <w:rFonts w:ascii="Cambria Math" w:eastAsia="MS PGothic" w:hAnsi="Cambria Math" w:cs="Arial"/>
                  <w:sz w:val="18"/>
                  <w:szCs w:val="18"/>
                </w:rPr>
                <m:t>ダウンタイム</m:t>
              </m:r>
              <m:r>
                <w:rPr>
                  <w:rFonts w:ascii="Cambria Math" w:eastAsia="MS PGothic" w:hAnsi="Cambria Math" w:cs="Arial"/>
                  <w:sz w:val="18"/>
                  <w:szCs w:val="18"/>
                </w:rPr>
                <m:t xml:space="preserve"> </m:t>
              </m:r>
            </m:num>
            <m:den>
              <m:r>
                <w:rPr>
                  <w:rFonts w:ascii="Cambria Math" w:eastAsia="MS PGothic" w:hAnsi="Cambria Math" w:cs="Arial"/>
                  <w:sz w:val="18"/>
                  <w:szCs w:val="18"/>
                </w:rPr>
                <m:t>ユーザー時間</m:t>
              </m:r>
              <m:r>
                <m:rPr>
                  <m:nor/>
                </m:rPr>
                <w:rPr>
                  <w:rFonts w:ascii="Cambria Math" w:eastAsia="MS PGothic" w:hAnsi="Cambria Math" w:cs="Tahoma"/>
                  <w:i/>
                  <w:sz w:val="18"/>
                  <w:szCs w:val="18"/>
                </w:rPr>
                <m:t xml:space="preserve"> (</m:t>
              </m:r>
              <m:r>
                <m:rPr>
                  <m:nor/>
                </m:rPr>
                <w:rPr>
                  <w:rFonts w:ascii="Cambria Math" w:eastAsia="MS PGothic" w:hAnsi="Cambria Math" w:cs="Tahoma"/>
                  <w:i/>
                  <w:sz w:val="18"/>
                  <w:szCs w:val="18"/>
                </w:rPr>
                <m:t>分</m:t>
              </m:r>
              <m:r>
                <m:rPr>
                  <m:nor/>
                </m:rPr>
                <w:rPr>
                  <w:rFonts w:ascii="Cambria Math" w:eastAsia="MS PGothic" w:hAnsi="Cambria Math" w:cs="Tahoma"/>
                  <w:i/>
                  <w:sz w:val="18"/>
                  <w:szCs w:val="18"/>
                </w:rPr>
                <m:t>)</m:t>
              </m:r>
              <m:r>
                <w:rPr>
                  <w:rFonts w:ascii="Cambria Math" w:eastAsia="MS PGothic" w:hAnsi="Cambria Math"/>
                  <w:sz w:val="18"/>
                  <w:szCs w:val="18"/>
                </w:rPr>
                <m:t xml:space="preserve"> </m:t>
              </m:r>
            </m:den>
          </m:f>
          <m:r>
            <w:rPr>
              <w:rFonts w:ascii="Cambria Math" w:eastAsia="MS PGothic" w:hAnsi="Cambria Math" w:cs="Arial"/>
              <w:sz w:val="18"/>
              <w:szCs w:val="18"/>
            </w:rPr>
            <m:t xml:space="preserve"> x  100</m:t>
          </m:r>
        </m:oMath>
      </m:oMathPara>
    </w:p>
    <w:p w14:paraId="77FD317C" w14:textId="77777777" w:rsidR="00427BA6" w:rsidRPr="0001078C" w:rsidRDefault="00427BA6" w:rsidP="00427BA6">
      <w:pPr>
        <w:pStyle w:val="ProductList-Body"/>
        <w:rPr>
          <w:rFonts w:eastAsia="MS PGothic"/>
          <w:szCs w:val="24"/>
        </w:rPr>
      </w:pPr>
      <w:r w:rsidRPr="0001078C">
        <w:rPr>
          <w:rFonts w:eastAsia="MS PGothic"/>
          <w:szCs w:val="24"/>
          <w:lang w:val="ja-JP"/>
        </w:rPr>
        <w:t>ダウンタイムは、ユーザー時間単位で測定されます。つまり、各月につき、ダウンタイムは、当該月に発生した各インシデントの期間</w:t>
      </w:r>
      <w:r w:rsidRPr="0001078C">
        <w:rPr>
          <w:rFonts w:eastAsia="MS PGothic"/>
          <w:szCs w:val="24"/>
          <w:lang w:val="ja-JP"/>
        </w:rPr>
        <w:t xml:space="preserve"> (</w:t>
      </w:r>
      <w:r w:rsidRPr="0001078C">
        <w:rPr>
          <w:rFonts w:eastAsia="MS PGothic"/>
          <w:szCs w:val="24"/>
          <w:lang w:val="ja-JP"/>
        </w:rPr>
        <w:t>分</w:t>
      </w:r>
      <w:r w:rsidRPr="0001078C">
        <w:rPr>
          <w:rFonts w:eastAsia="MS PGothic"/>
          <w:szCs w:val="24"/>
          <w:lang w:val="ja-JP"/>
        </w:rPr>
        <w:t xml:space="preserve">) </w:t>
      </w:r>
      <w:r w:rsidRPr="0001078C">
        <w:rPr>
          <w:rFonts w:eastAsia="MS PGothic"/>
          <w:szCs w:val="24"/>
          <w:lang w:val="ja-JP"/>
        </w:rPr>
        <w:t>の合計に、かかるインシデントの影響を受けたユーザーの数を乗じた時間となります。</w:t>
      </w:r>
    </w:p>
    <w:p w14:paraId="47606CF7" w14:textId="77777777" w:rsidR="00427BA6" w:rsidRPr="0001078C" w:rsidRDefault="00427BA6" w:rsidP="00427BA6">
      <w:pPr>
        <w:pStyle w:val="ProductList-Body"/>
        <w:rPr>
          <w:rFonts w:eastAsia="MS PGothic"/>
          <w:szCs w:val="24"/>
        </w:rPr>
      </w:pPr>
    </w:p>
    <w:p w14:paraId="59411094" w14:textId="77777777" w:rsidR="00427BA6" w:rsidRPr="0001078C" w:rsidRDefault="00427BA6" w:rsidP="00427BA6">
      <w:pPr>
        <w:pStyle w:val="ProductList-Body"/>
        <w:rPr>
          <w:rFonts w:eastAsia="MS PGothic"/>
          <w:szCs w:val="24"/>
        </w:rPr>
      </w:pPr>
      <w:r w:rsidRPr="0001078C">
        <w:rPr>
          <w:rFonts w:eastAsia="MS PGothic"/>
          <w:b/>
          <w:color w:val="00188F"/>
          <w:szCs w:val="24"/>
          <w:lang w:val="ja-JP"/>
        </w:rPr>
        <w:t>サービス</w:t>
      </w:r>
      <w:r w:rsidRPr="0001078C">
        <w:rPr>
          <w:rFonts w:eastAsia="MS PGothic"/>
          <w:b/>
          <w:color w:val="00188F"/>
          <w:szCs w:val="24"/>
          <w:lang w:val="ja-JP"/>
        </w:rPr>
        <w:t xml:space="preserve"> </w:t>
      </w:r>
      <w:r w:rsidRPr="0001078C">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427BA6" w:rsidRPr="0043777D" w14:paraId="4FFD331E" w14:textId="77777777" w:rsidTr="00C7735F">
        <w:trPr>
          <w:tblHeader/>
        </w:trPr>
        <w:tc>
          <w:tcPr>
            <w:tcW w:w="5400" w:type="dxa"/>
            <w:shd w:val="clear" w:color="auto" w:fill="0072C6"/>
          </w:tcPr>
          <w:p w14:paraId="3025D73B" w14:textId="77777777" w:rsidR="00427BA6" w:rsidRPr="0001078C" w:rsidRDefault="00427BA6" w:rsidP="00C7735F">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月間稼働率</w:t>
            </w:r>
          </w:p>
        </w:tc>
        <w:tc>
          <w:tcPr>
            <w:tcW w:w="5400" w:type="dxa"/>
            <w:shd w:val="clear" w:color="auto" w:fill="0072C6"/>
          </w:tcPr>
          <w:p w14:paraId="36BEC7A1" w14:textId="77777777" w:rsidR="00427BA6" w:rsidRPr="0001078C" w:rsidRDefault="00427BA6" w:rsidP="00C7735F">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サービス</w:t>
            </w:r>
            <w:r w:rsidRPr="0001078C">
              <w:rPr>
                <w:rFonts w:eastAsia="MS PGothic"/>
                <w:color w:val="FFFFFF" w:themeColor="background1"/>
                <w:szCs w:val="24"/>
                <w:lang w:val="ja-JP"/>
              </w:rPr>
              <w:t xml:space="preserve"> </w:t>
            </w:r>
            <w:r w:rsidRPr="0001078C">
              <w:rPr>
                <w:rFonts w:eastAsia="MS PGothic"/>
                <w:color w:val="FFFFFF" w:themeColor="background1"/>
                <w:szCs w:val="24"/>
                <w:lang w:val="ja-JP"/>
              </w:rPr>
              <w:t>クレジット</w:t>
            </w:r>
          </w:p>
        </w:tc>
      </w:tr>
      <w:tr w:rsidR="00427BA6" w:rsidRPr="0043777D" w14:paraId="371514F8" w14:textId="77777777" w:rsidTr="00C7735F">
        <w:tc>
          <w:tcPr>
            <w:tcW w:w="5400" w:type="dxa"/>
          </w:tcPr>
          <w:p w14:paraId="3F9EF89D" w14:textId="77777777" w:rsidR="00427BA6" w:rsidRPr="0001078C" w:rsidRDefault="00427BA6" w:rsidP="00C7735F">
            <w:pPr>
              <w:pStyle w:val="ProductList-OfferingBody"/>
              <w:jc w:val="center"/>
              <w:rPr>
                <w:rFonts w:eastAsia="MS PGothic"/>
                <w:szCs w:val="24"/>
              </w:rPr>
            </w:pPr>
            <w:r w:rsidRPr="0001078C">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50B47C65" w14:textId="77777777" w:rsidR="00427BA6" w:rsidRPr="0001078C" w:rsidRDefault="00427BA6" w:rsidP="00C7735F">
            <w:pPr>
              <w:pStyle w:val="ProductList-OfferingBody"/>
              <w:jc w:val="center"/>
              <w:rPr>
                <w:rFonts w:eastAsia="MS PGothic"/>
                <w:szCs w:val="24"/>
              </w:rPr>
            </w:pPr>
            <w:r w:rsidRPr="0001078C">
              <w:rPr>
                <w:rFonts w:eastAsia="MS PGothic"/>
                <w:szCs w:val="24"/>
              </w:rPr>
              <w:t>25%</w:t>
            </w:r>
          </w:p>
        </w:tc>
      </w:tr>
      <w:tr w:rsidR="00427BA6" w:rsidRPr="0043777D" w14:paraId="63D4A7EA" w14:textId="77777777" w:rsidTr="00C7735F">
        <w:tc>
          <w:tcPr>
            <w:tcW w:w="5400" w:type="dxa"/>
          </w:tcPr>
          <w:p w14:paraId="3ED2459C" w14:textId="77777777" w:rsidR="00427BA6" w:rsidRPr="0001078C" w:rsidRDefault="00427BA6" w:rsidP="00C7735F">
            <w:pPr>
              <w:pStyle w:val="ProductList-OfferingBody"/>
              <w:jc w:val="center"/>
              <w:rPr>
                <w:rFonts w:eastAsia="MS PGothic"/>
                <w:szCs w:val="24"/>
              </w:rPr>
            </w:pPr>
            <w:r w:rsidRPr="0001078C">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23C55182" w14:textId="77777777" w:rsidR="00427BA6" w:rsidRPr="0001078C" w:rsidRDefault="00427BA6" w:rsidP="00C7735F">
            <w:pPr>
              <w:pStyle w:val="ProductList-OfferingBody"/>
              <w:jc w:val="center"/>
              <w:rPr>
                <w:rFonts w:eastAsia="MS PGothic"/>
                <w:szCs w:val="24"/>
              </w:rPr>
            </w:pPr>
            <w:r w:rsidRPr="0001078C">
              <w:rPr>
                <w:rFonts w:eastAsia="MS PGothic"/>
                <w:szCs w:val="24"/>
              </w:rPr>
              <w:t>50%</w:t>
            </w:r>
          </w:p>
        </w:tc>
      </w:tr>
      <w:tr w:rsidR="00427BA6" w:rsidRPr="0043777D" w14:paraId="41EBF72B" w14:textId="77777777" w:rsidTr="00C7735F">
        <w:tc>
          <w:tcPr>
            <w:tcW w:w="5400" w:type="dxa"/>
          </w:tcPr>
          <w:p w14:paraId="703AA4FB" w14:textId="77777777" w:rsidR="00427BA6" w:rsidRPr="0001078C" w:rsidRDefault="00427BA6" w:rsidP="00C7735F">
            <w:pPr>
              <w:pStyle w:val="ProductList-OfferingBody"/>
              <w:jc w:val="center"/>
              <w:rPr>
                <w:rFonts w:eastAsia="MS PGothic"/>
                <w:szCs w:val="24"/>
              </w:rPr>
            </w:pPr>
            <w:r w:rsidRPr="0001078C">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14D81D62" w14:textId="77777777" w:rsidR="00427BA6" w:rsidRPr="0001078C" w:rsidRDefault="00427BA6" w:rsidP="00C7735F">
            <w:pPr>
              <w:pStyle w:val="ProductList-OfferingBody"/>
              <w:jc w:val="center"/>
              <w:rPr>
                <w:rFonts w:eastAsia="MS PGothic"/>
                <w:szCs w:val="24"/>
              </w:rPr>
            </w:pPr>
            <w:r w:rsidRPr="0001078C">
              <w:rPr>
                <w:rFonts w:eastAsia="MS PGothic"/>
                <w:szCs w:val="24"/>
              </w:rPr>
              <w:t>100%</w:t>
            </w:r>
          </w:p>
        </w:tc>
      </w:tr>
    </w:tbl>
    <w:bookmarkStart w:id="24" w:name="_Toc506981000"/>
    <w:bookmarkStart w:id="25" w:name="_Toc510793626"/>
    <w:bookmarkStart w:id="26" w:name="MicrosoftDynamics365forFianceandOpsBizEd"/>
    <w:p w14:paraId="1475F9CD" w14:textId="77777777" w:rsidR="006E1AE5" w:rsidRPr="00062801" w:rsidRDefault="006E1AE5" w:rsidP="006E1AE5">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0E074645" w14:textId="77777777" w:rsidR="001762E9" w:rsidRPr="002A3415" w:rsidRDefault="001762E9" w:rsidP="001762E9">
      <w:pPr>
        <w:pStyle w:val="ProductList-Offering2Heading"/>
        <w:pBdr>
          <w:between w:val="single" w:sz="4" w:space="1" w:color="auto"/>
        </w:pBdr>
        <w:tabs>
          <w:tab w:val="clear" w:pos="360"/>
          <w:tab w:val="clear" w:pos="720"/>
          <w:tab w:val="clear" w:pos="1080"/>
        </w:tabs>
        <w:outlineLvl w:val="2"/>
        <w:rPr>
          <w:rFonts w:eastAsia="MS PGothic" w:cstheme="majorHAnsi"/>
        </w:rPr>
      </w:pPr>
      <w:bookmarkStart w:id="27" w:name="_Toc24376584"/>
      <w:bookmarkStart w:id="28" w:name="MicrosoftDynamics365forFianceandOps"/>
      <w:bookmarkStart w:id="29" w:name="_Toc65691635"/>
      <w:bookmarkEnd w:id="24"/>
      <w:bookmarkEnd w:id="25"/>
      <w:bookmarkEnd w:id="26"/>
      <w:r w:rsidRPr="002A3415">
        <w:rPr>
          <w:rFonts w:eastAsia="MS PGothic" w:cstheme="majorHAnsi"/>
        </w:rPr>
        <w:lastRenderedPageBreak/>
        <w:t>Dynamics 365 Fraud Protection</w:t>
      </w:r>
      <w:bookmarkEnd w:id="27"/>
      <w:bookmarkEnd w:id="29"/>
    </w:p>
    <w:p w14:paraId="481F84C1" w14:textId="77777777" w:rsidR="001762E9" w:rsidRPr="002A3415" w:rsidRDefault="001762E9" w:rsidP="001762E9">
      <w:pPr>
        <w:pStyle w:val="ProductList-Body"/>
        <w:spacing w:after="120"/>
        <w:rPr>
          <w:rFonts w:eastAsia="MS PGothic" w:cstheme="minorHAnsi"/>
        </w:rPr>
      </w:pPr>
      <w:r w:rsidRPr="002A3415">
        <w:rPr>
          <w:rFonts w:eastAsia="MS PGothic" w:cstheme="minorHAnsi"/>
          <w:b/>
          <w:color w:val="00188F"/>
        </w:rPr>
        <w:t>ダウンタイム</w:t>
      </w:r>
      <w:r w:rsidRPr="002A3415">
        <w:rPr>
          <w:rFonts w:eastAsia="MS PGothic" w:cstheme="minorHAnsi"/>
          <w:b/>
        </w:rPr>
        <w:t>:</w:t>
      </w:r>
      <w:r w:rsidRPr="002A3415">
        <w:rPr>
          <w:rFonts w:eastAsia="MS PGothic" w:cstheme="minorHAnsi"/>
        </w:rPr>
        <w:t xml:space="preserve"> </w:t>
      </w:r>
      <w:r w:rsidRPr="002A3415">
        <w:rPr>
          <w:rFonts w:eastAsia="MS PGothic" w:cstheme="minorHAnsi"/>
        </w:rPr>
        <w:t>適切な権限を有するエンド</w:t>
      </w:r>
      <w:r w:rsidRPr="002A3415">
        <w:rPr>
          <w:rFonts w:eastAsia="MS PGothic" w:cstheme="minorHAnsi"/>
        </w:rPr>
        <w:t xml:space="preserve"> </w:t>
      </w:r>
      <w:r w:rsidRPr="002A3415">
        <w:rPr>
          <w:rFonts w:eastAsia="MS PGothic" w:cstheme="minorHAnsi"/>
        </w:rPr>
        <w:t>ユーザーが本サービスのデータの読み取りまたは書き込みを行うことができない期間です。ただし、サービスのアドオン機能を利用できなかった時間は含まれません。</w:t>
      </w:r>
    </w:p>
    <w:p w14:paraId="7C34C916" w14:textId="77777777" w:rsidR="001762E9" w:rsidRPr="002A3415" w:rsidRDefault="001762E9" w:rsidP="001762E9">
      <w:pPr>
        <w:pStyle w:val="ProductList-Body"/>
        <w:rPr>
          <w:rFonts w:eastAsia="MS PGothic" w:cstheme="minorHAnsi"/>
        </w:rPr>
      </w:pPr>
      <w:r w:rsidRPr="002A3415">
        <w:rPr>
          <w:rFonts w:eastAsia="MS PGothic" w:cstheme="minorHAnsi"/>
          <w:b/>
          <w:color w:val="00188F"/>
        </w:rPr>
        <w:t>月間稼働率</w:t>
      </w:r>
      <w:r w:rsidRPr="002A3415">
        <w:rPr>
          <w:rFonts w:eastAsia="MS PGothic" w:cstheme="minorHAnsi"/>
          <w:b/>
        </w:rPr>
        <w:t>:</w:t>
      </w:r>
      <w:r w:rsidRPr="002A3415">
        <w:rPr>
          <w:rFonts w:eastAsia="MS PGothic" w:cstheme="minorHAnsi"/>
        </w:rPr>
        <w:t xml:space="preserve"> </w:t>
      </w:r>
      <w:r w:rsidRPr="002A3415">
        <w:rPr>
          <w:rFonts w:eastAsia="MS PGothic" w:cstheme="minorHAnsi"/>
        </w:rPr>
        <w:t>月間稼働率は次の式を用いて計算されます。</w:t>
      </w:r>
    </w:p>
    <w:p w14:paraId="10133D31" w14:textId="77777777" w:rsidR="001762E9" w:rsidRPr="002A3415" w:rsidRDefault="001762E9" w:rsidP="001762E9">
      <w:pPr>
        <w:pStyle w:val="ProductList-Body"/>
        <w:rPr>
          <w:rFonts w:eastAsia="MS PGothic" w:cstheme="minorHAnsi"/>
        </w:rPr>
      </w:pPr>
    </w:p>
    <w:p w14:paraId="4D1F3F5E" w14:textId="77777777" w:rsidR="001762E9" w:rsidRPr="002A3415" w:rsidRDefault="007B7C6D" w:rsidP="001762E9">
      <w:pPr>
        <w:jc w:val="both"/>
        <w:rPr>
          <w:rFonts w:eastAsia="MS PGothic" w:cstheme="minorHAnsi"/>
          <w:sz w:val="18"/>
          <w:szCs w:val="18"/>
        </w:rPr>
      </w:pPr>
      <m:oMathPara>
        <m:oMathParaPr>
          <m:jc m:val="center"/>
        </m:oMathParaPr>
        <m:oMath>
          <m:f>
            <m:fPr>
              <m:ctrlPr>
                <w:rPr>
                  <w:rFonts w:ascii="Cambria Math" w:eastAsia="MS PGothic" w:hAnsi="Cambria Math" w:cstheme="minorHAnsi"/>
                  <w:sz w:val="18"/>
                  <w:szCs w:val="18"/>
                </w:rPr>
              </m:ctrlPr>
            </m:fPr>
            <m:num>
              <m:r>
                <w:rPr>
                  <w:rFonts w:ascii="Cambria Math" w:eastAsia="MS PGothic" w:hAnsi="Cambria Math" w:cstheme="minorHAnsi"/>
                  <w:sz w:val="18"/>
                  <w:szCs w:val="18"/>
                </w:rPr>
                <m:t>月内時間</m:t>
              </m:r>
              <m:r>
                <w:rPr>
                  <w:rFonts w:ascii="Cambria Math" w:eastAsia="MS PGothic" w:hAnsi="Cambria Math" w:cstheme="minorHAnsi"/>
                  <w:sz w:val="18"/>
                  <w:szCs w:val="18"/>
                </w:rPr>
                <m:t xml:space="preserve"> (</m:t>
              </m:r>
              <m:r>
                <w:rPr>
                  <w:rFonts w:ascii="Cambria Math" w:eastAsia="MS PGothic" w:hAnsi="Cambria Math" w:cstheme="minorHAnsi"/>
                  <w:sz w:val="18"/>
                  <w:szCs w:val="18"/>
                </w:rPr>
                <m:t>分</m:t>
              </m:r>
              <m:r>
                <w:rPr>
                  <w:rFonts w:ascii="Cambria Math" w:eastAsia="MS PGothic" w:hAnsi="Cambria Math" w:cstheme="minorHAnsi"/>
                  <w:sz w:val="18"/>
                  <w:szCs w:val="18"/>
                </w:rPr>
                <m:t xml:space="preserve">) - DFP </m:t>
              </m:r>
              <m:r>
                <w:rPr>
                  <w:rFonts w:ascii="Cambria Math" w:eastAsia="MS PGothic" w:hAnsi="Cambria Math" w:cstheme="minorHAnsi"/>
                  <w:sz w:val="18"/>
                  <w:szCs w:val="18"/>
                </w:rPr>
                <m:t>サービスを使用できなかった時間</m:t>
              </m:r>
              <m:r>
                <w:rPr>
                  <w:rFonts w:ascii="Cambria Math" w:eastAsia="MS PGothic" w:hAnsi="Cambria Math" w:cstheme="minorHAnsi"/>
                  <w:sz w:val="18"/>
                  <w:szCs w:val="18"/>
                </w:rPr>
                <m:t xml:space="preserve"> (</m:t>
              </m:r>
              <m:r>
                <w:rPr>
                  <w:rFonts w:ascii="Cambria Math" w:eastAsia="MS PGothic" w:hAnsi="Cambria Math" w:cstheme="minorHAnsi"/>
                  <w:sz w:val="18"/>
                  <w:szCs w:val="18"/>
                </w:rPr>
                <m:t>分</m:t>
              </m:r>
              <m:r>
                <w:rPr>
                  <w:rFonts w:ascii="Cambria Math" w:eastAsia="MS PGothic" w:hAnsi="Cambria Math" w:cstheme="minorHAnsi"/>
                  <w:sz w:val="18"/>
                  <w:szCs w:val="18"/>
                </w:rPr>
                <m:t>)</m:t>
              </m:r>
              <m:r>
                <m:rPr>
                  <m:sty m:val="p"/>
                </m:rPr>
                <w:rPr>
                  <w:rFonts w:ascii="Cambria Math" w:eastAsia="MS PGothic" w:hAnsi="Cambria Math" w:cstheme="minorHAnsi"/>
                  <w:sz w:val="18"/>
                  <w:szCs w:val="18"/>
                </w:rPr>
                <m:t xml:space="preserve"> </m:t>
              </m:r>
            </m:num>
            <m:den>
              <m:r>
                <w:rPr>
                  <w:rFonts w:ascii="Cambria Math" w:eastAsia="MS PGothic" w:hAnsi="Cambria Math" w:cstheme="minorHAnsi"/>
                  <w:sz w:val="18"/>
                  <w:szCs w:val="18"/>
                </w:rPr>
                <m:t>月内時間</m:t>
              </m:r>
              <m:r>
                <w:rPr>
                  <w:rFonts w:ascii="Cambria Math" w:eastAsia="MS PGothic" w:hAnsi="Cambria Math" w:cstheme="minorHAnsi"/>
                  <w:sz w:val="18"/>
                  <w:szCs w:val="18"/>
                </w:rPr>
                <m:t xml:space="preserve"> (</m:t>
              </m:r>
              <m:r>
                <w:rPr>
                  <w:rFonts w:ascii="Cambria Math" w:eastAsia="MS PGothic" w:hAnsi="Cambria Math" w:cstheme="minorHAnsi"/>
                  <w:sz w:val="18"/>
                  <w:szCs w:val="18"/>
                </w:rPr>
                <m:t>分</m:t>
              </m:r>
              <m:r>
                <w:rPr>
                  <w:rFonts w:ascii="Cambria Math" w:eastAsia="MS PGothic" w:hAnsi="Cambria Math" w:cstheme="minorHAnsi"/>
                  <w:sz w:val="18"/>
                  <w:szCs w:val="18"/>
                </w:rPr>
                <m:t>)</m:t>
              </m:r>
            </m:den>
          </m:f>
          <m:r>
            <m:rPr>
              <m:sty m:val="p"/>
            </m:rPr>
            <w:rPr>
              <w:rFonts w:ascii="Cambria Math" w:eastAsia="MS PGothic" w:hAnsi="Cambria Math" w:cstheme="minorHAnsi"/>
              <w:sz w:val="18"/>
              <w:szCs w:val="18"/>
            </w:rPr>
            <m:t xml:space="preserve"> x 100</m:t>
          </m:r>
        </m:oMath>
      </m:oMathPara>
    </w:p>
    <w:p w14:paraId="42CEC653" w14:textId="77777777" w:rsidR="001762E9" w:rsidRPr="002A3415" w:rsidRDefault="001762E9" w:rsidP="001762E9">
      <w:pPr>
        <w:pStyle w:val="ProductList-Body"/>
        <w:rPr>
          <w:rFonts w:eastAsia="MS PGothic" w:cstheme="minorHAnsi"/>
        </w:rPr>
      </w:pPr>
      <w:r w:rsidRPr="002A3415">
        <w:rPr>
          <w:rFonts w:eastAsia="MS PGothic" w:cstheme="minorHAnsi"/>
        </w:rPr>
        <w:t>外部</w:t>
      </w:r>
      <w:r w:rsidRPr="002A3415">
        <w:rPr>
          <w:rFonts w:eastAsia="MS PGothic" w:cstheme="minorHAnsi"/>
        </w:rPr>
        <w:t xml:space="preserve"> DNS </w:t>
      </w:r>
      <w:r w:rsidRPr="002A3415">
        <w:rPr>
          <w:rFonts w:eastAsia="MS PGothic" w:cstheme="minorHAnsi"/>
        </w:rPr>
        <w:t>を介したサービスのウォッチドッグ</w:t>
      </w:r>
      <w:r w:rsidRPr="002A3415">
        <w:rPr>
          <w:rFonts w:eastAsia="MS PGothic" w:cstheme="minorHAnsi"/>
        </w:rPr>
        <w:t xml:space="preserve"> ping </w:t>
      </w:r>
      <w:r w:rsidRPr="002A3415">
        <w:rPr>
          <w:rFonts w:eastAsia="MS PGothic" w:cstheme="minorHAnsi"/>
        </w:rPr>
        <w:t>テストが成功している場合、任意の間隔</w:t>
      </w:r>
      <w:r w:rsidRPr="002A3415">
        <w:rPr>
          <w:rFonts w:eastAsia="MS PGothic" w:cstheme="minorHAnsi"/>
        </w:rPr>
        <w:t xml:space="preserve"> (</w:t>
      </w:r>
      <w:r w:rsidRPr="002A3415">
        <w:rPr>
          <w:rFonts w:eastAsia="MS PGothic" w:cstheme="minorHAnsi"/>
        </w:rPr>
        <w:t>分</w:t>
      </w:r>
      <w:r w:rsidRPr="002A3415">
        <w:rPr>
          <w:rFonts w:eastAsia="MS PGothic" w:cstheme="minorHAnsi"/>
        </w:rPr>
        <w:t xml:space="preserve">) </w:t>
      </w:r>
      <w:r w:rsidRPr="002A3415">
        <w:rPr>
          <w:rFonts w:eastAsia="MS PGothic" w:cstheme="minorHAnsi"/>
        </w:rPr>
        <w:t>でサービスを使用できるとみなされます。</w:t>
      </w:r>
    </w:p>
    <w:p w14:paraId="119B3B71" w14:textId="77777777" w:rsidR="001762E9" w:rsidRPr="002A3415" w:rsidRDefault="001762E9" w:rsidP="001762E9">
      <w:pPr>
        <w:pStyle w:val="ProductList-Body"/>
        <w:rPr>
          <w:rFonts w:eastAsia="MS PGothic" w:cstheme="minorHAnsi"/>
        </w:rPr>
      </w:pPr>
    </w:p>
    <w:p w14:paraId="0B441700" w14:textId="77777777" w:rsidR="001762E9" w:rsidRPr="002A3415" w:rsidRDefault="001762E9" w:rsidP="001762E9">
      <w:pPr>
        <w:pStyle w:val="ProductList-Body"/>
        <w:rPr>
          <w:rFonts w:eastAsia="MS PGothic" w:cstheme="minorHAnsi"/>
        </w:rPr>
      </w:pPr>
      <w:r w:rsidRPr="002A3415">
        <w:rPr>
          <w:rFonts w:eastAsia="MS PGothic" w:cstheme="minorHAnsi"/>
          <w:b/>
          <w:color w:val="00188F"/>
        </w:rPr>
        <w:t>サービス</w:t>
      </w:r>
      <w:r w:rsidRPr="002A3415">
        <w:rPr>
          <w:rFonts w:eastAsia="MS PGothic" w:cstheme="minorHAnsi"/>
          <w:b/>
          <w:color w:val="00188F"/>
        </w:rPr>
        <w:t xml:space="preserve"> </w:t>
      </w:r>
      <w:r w:rsidRPr="002A3415">
        <w:rPr>
          <w:rFonts w:eastAsia="MS PGothic" w:cstheme="minorHAnsi"/>
          <w:b/>
          <w:color w:val="00188F"/>
        </w:rPr>
        <w:t>クレジット</w:t>
      </w:r>
      <w:r w:rsidRPr="002A3415">
        <w:rPr>
          <w:rFonts w:eastAsia="MS PGothic" w:cstheme="minorHAnsi"/>
          <w:b/>
        </w:rPr>
        <w:t>:</w:t>
      </w:r>
    </w:p>
    <w:tbl>
      <w:tblPr>
        <w:tblW w:w="10791"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78"/>
        <w:gridCol w:w="5513"/>
      </w:tblGrid>
      <w:tr w:rsidR="001762E9" w:rsidRPr="002A3415" w14:paraId="733AEA09" w14:textId="77777777" w:rsidTr="000A114C">
        <w:trPr>
          <w:tblHeader/>
        </w:trPr>
        <w:tc>
          <w:tcPr>
            <w:tcW w:w="5278" w:type="dxa"/>
            <w:shd w:val="clear" w:color="auto" w:fill="0072C6"/>
          </w:tcPr>
          <w:p w14:paraId="4E331046" w14:textId="77777777" w:rsidR="001762E9" w:rsidRPr="002A3415" w:rsidRDefault="001762E9" w:rsidP="000A114C">
            <w:pPr>
              <w:pStyle w:val="ProductList-OfferingBody"/>
              <w:jc w:val="center"/>
              <w:rPr>
                <w:rFonts w:eastAsia="MS PGothic" w:cstheme="minorHAnsi"/>
                <w:color w:val="FFFFFF" w:themeColor="background1"/>
              </w:rPr>
            </w:pPr>
            <w:r w:rsidRPr="002A3415">
              <w:rPr>
                <w:rFonts w:eastAsia="MS PGothic" w:cstheme="minorHAnsi"/>
                <w:color w:val="FFFFFF" w:themeColor="background1"/>
              </w:rPr>
              <w:t>月間稼働率</w:t>
            </w:r>
          </w:p>
        </w:tc>
        <w:tc>
          <w:tcPr>
            <w:tcW w:w="5513" w:type="dxa"/>
            <w:shd w:val="clear" w:color="auto" w:fill="0072C6"/>
          </w:tcPr>
          <w:p w14:paraId="18042CE4" w14:textId="77777777" w:rsidR="001762E9" w:rsidRPr="002A3415" w:rsidRDefault="001762E9" w:rsidP="000A114C">
            <w:pPr>
              <w:pStyle w:val="ProductList-OfferingBody"/>
              <w:jc w:val="center"/>
              <w:rPr>
                <w:rFonts w:eastAsia="MS PGothic" w:cstheme="minorHAnsi"/>
                <w:color w:val="FFFFFF" w:themeColor="background1"/>
              </w:rPr>
            </w:pPr>
            <w:r w:rsidRPr="002A3415">
              <w:rPr>
                <w:rFonts w:eastAsia="MS PGothic" w:cstheme="minorHAnsi"/>
                <w:color w:val="FFFFFF" w:themeColor="background1"/>
              </w:rPr>
              <w:t>サービス</w:t>
            </w:r>
            <w:r w:rsidRPr="002A3415">
              <w:rPr>
                <w:rFonts w:eastAsia="MS PGothic" w:cstheme="minorHAnsi"/>
                <w:color w:val="FFFFFF" w:themeColor="background1"/>
              </w:rPr>
              <w:t xml:space="preserve"> </w:t>
            </w:r>
            <w:r w:rsidRPr="002A3415">
              <w:rPr>
                <w:rFonts w:eastAsia="MS PGothic" w:cstheme="minorHAnsi"/>
                <w:color w:val="FFFFFF" w:themeColor="background1"/>
              </w:rPr>
              <w:t>クレジット</w:t>
            </w:r>
          </w:p>
        </w:tc>
      </w:tr>
      <w:tr w:rsidR="001762E9" w:rsidRPr="002A3415" w14:paraId="5BC439B4" w14:textId="77777777" w:rsidTr="000A114C">
        <w:tc>
          <w:tcPr>
            <w:tcW w:w="5278" w:type="dxa"/>
          </w:tcPr>
          <w:p w14:paraId="363158DA" w14:textId="77777777" w:rsidR="001762E9" w:rsidRPr="002A3415" w:rsidRDefault="001762E9" w:rsidP="000A114C">
            <w:pPr>
              <w:pStyle w:val="ProductList-OfferingBody"/>
              <w:jc w:val="center"/>
              <w:rPr>
                <w:rFonts w:eastAsia="MS PGothic" w:cstheme="minorHAnsi"/>
              </w:rPr>
            </w:pPr>
            <w:r w:rsidRPr="002A3415">
              <w:rPr>
                <w:rFonts w:eastAsia="MS PGothic" w:cstheme="minorHAnsi"/>
              </w:rPr>
              <w:t xml:space="preserve">99.9% </w:t>
            </w:r>
            <w:r w:rsidRPr="002A3415">
              <w:rPr>
                <w:rFonts w:eastAsia="MS PGothic" w:cstheme="minorHAnsi"/>
              </w:rPr>
              <w:t>未満</w:t>
            </w:r>
          </w:p>
        </w:tc>
        <w:tc>
          <w:tcPr>
            <w:tcW w:w="5513" w:type="dxa"/>
          </w:tcPr>
          <w:p w14:paraId="1E2A6728" w14:textId="77777777" w:rsidR="001762E9" w:rsidRPr="002A3415" w:rsidRDefault="001762E9" w:rsidP="000A114C">
            <w:pPr>
              <w:pStyle w:val="ProductList-OfferingBody"/>
              <w:jc w:val="center"/>
              <w:rPr>
                <w:rFonts w:eastAsia="MS PGothic" w:cstheme="minorHAnsi"/>
              </w:rPr>
            </w:pPr>
            <w:r w:rsidRPr="002A3415">
              <w:rPr>
                <w:rFonts w:eastAsia="MS PGothic" w:cstheme="minorHAnsi"/>
              </w:rPr>
              <w:t>25%</w:t>
            </w:r>
          </w:p>
        </w:tc>
      </w:tr>
      <w:tr w:rsidR="001762E9" w:rsidRPr="002A3415" w14:paraId="477D5A4C" w14:textId="77777777" w:rsidTr="000A114C">
        <w:tc>
          <w:tcPr>
            <w:tcW w:w="5278" w:type="dxa"/>
          </w:tcPr>
          <w:p w14:paraId="11E695DF" w14:textId="77777777" w:rsidR="001762E9" w:rsidRPr="002A3415" w:rsidRDefault="001762E9" w:rsidP="000A114C">
            <w:pPr>
              <w:pStyle w:val="ProductList-OfferingBody"/>
              <w:jc w:val="center"/>
              <w:rPr>
                <w:rFonts w:eastAsia="MS PGothic" w:cstheme="minorHAnsi"/>
              </w:rPr>
            </w:pPr>
            <w:r w:rsidRPr="002A3415">
              <w:rPr>
                <w:rFonts w:eastAsia="MS PGothic" w:cstheme="minorHAnsi"/>
              </w:rPr>
              <w:t xml:space="preserve">99% </w:t>
            </w:r>
            <w:r w:rsidRPr="002A3415">
              <w:rPr>
                <w:rFonts w:eastAsia="MS PGothic" w:cstheme="minorHAnsi"/>
              </w:rPr>
              <w:t>未満</w:t>
            </w:r>
          </w:p>
        </w:tc>
        <w:tc>
          <w:tcPr>
            <w:tcW w:w="5513" w:type="dxa"/>
          </w:tcPr>
          <w:p w14:paraId="56103991" w14:textId="77777777" w:rsidR="001762E9" w:rsidRPr="002A3415" w:rsidRDefault="001762E9" w:rsidP="000A114C">
            <w:pPr>
              <w:pStyle w:val="ProductList-OfferingBody"/>
              <w:jc w:val="center"/>
              <w:rPr>
                <w:rFonts w:eastAsia="MS PGothic" w:cstheme="minorHAnsi"/>
              </w:rPr>
            </w:pPr>
            <w:r w:rsidRPr="002A3415">
              <w:rPr>
                <w:rFonts w:eastAsia="MS PGothic" w:cstheme="minorHAnsi"/>
              </w:rPr>
              <w:t>50%</w:t>
            </w:r>
          </w:p>
        </w:tc>
      </w:tr>
      <w:tr w:rsidR="001762E9" w:rsidRPr="002A3415" w14:paraId="47A0F899" w14:textId="77777777" w:rsidTr="000A114C">
        <w:tc>
          <w:tcPr>
            <w:tcW w:w="5278" w:type="dxa"/>
          </w:tcPr>
          <w:p w14:paraId="2EFE01A8" w14:textId="77777777" w:rsidR="001762E9" w:rsidRPr="002A3415" w:rsidRDefault="001762E9" w:rsidP="000A114C">
            <w:pPr>
              <w:pStyle w:val="ProductList-OfferingBody"/>
              <w:jc w:val="center"/>
              <w:rPr>
                <w:rFonts w:eastAsia="MS PGothic" w:cstheme="minorHAnsi"/>
              </w:rPr>
            </w:pPr>
            <w:r w:rsidRPr="002A3415">
              <w:rPr>
                <w:rFonts w:eastAsia="MS PGothic" w:cstheme="minorHAnsi"/>
              </w:rPr>
              <w:t xml:space="preserve">95% </w:t>
            </w:r>
            <w:r w:rsidRPr="002A3415">
              <w:rPr>
                <w:rFonts w:eastAsia="MS PGothic" w:cstheme="minorHAnsi"/>
              </w:rPr>
              <w:t>未満</w:t>
            </w:r>
          </w:p>
        </w:tc>
        <w:tc>
          <w:tcPr>
            <w:tcW w:w="5513" w:type="dxa"/>
          </w:tcPr>
          <w:p w14:paraId="61926105" w14:textId="77777777" w:rsidR="001762E9" w:rsidRPr="002A3415" w:rsidRDefault="001762E9" w:rsidP="000A114C">
            <w:pPr>
              <w:pStyle w:val="ProductList-OfferingBody"/>
              <w:jc w:val="center"/>
              <w:rPr>
                <w:rFonts w:eastAsia="MS PGothic" w:cstheme="minorHAnsi"/>
              </w:rPr>
            </w:pPr>
            <w:r w:rsidRPr="002A3415">
              <w:rPr>
                <w:rFonts w:eastAsia="MS PGothic" w:cstheme="minorHAnsi"/>
              </w:rPr>
              <w:t>100%</w:t>
            </w:r>
          </w:p>
        </w:tc>
      </w:tr>
    </w:tbl>
    <w:p w14:paraId="056DE21F" w14:textId="77777777" w:rsidR="001762E9" w:rsidRPr="002A3415" w:rsidRDefault="007B7C6D" w:rsidP="001762E9">
      <w:pPr>
        <w:pStyle w:val="ProductList-Body"/>
        <w:shd w:val="clear" w:color="auto" w:fill="808080" w:themeFill="background1" w:themeFillShade="80"/>
        <w:tabs>
          <w:tab w:val="clear" w:pos="360"/>
          <w:tab w:val="clear" w:pos="720"/>
          <w:tab w:val="clear" w:pos="1080"/>
        </w:tabs>
        <w:spacing w:before="120" w:after="240"/>
        <w:jc w:val="right"/>
        <w:rPr>
          <w:rFonts w:ascii="MS PGothic" w:eastAsia="MS PGothic" w:hAnsi="MS PGothic" w:cstheme="minorHAnsi"/>
          <w:sz w:val="16"/>
          <w:szCs w:val="16"/>
        </w:rPr>
      </w:pPr>
      <w:hyperlink w:anchor="_top" w:tooltip="目次" w:history="1">
        <w:r w:rsidR="001762E9" w:rsidRPr="002A3415">
          <w:rPr>
            <w:rStyle w:val="Hyperlink"/>
            <w:rFonts w:ascii="MS PGothic" w:eastAsia="MS PGothic" w:hAnsi="MS PGothic" w:cstheme="minorHAnsi"/>
            <w:sz w:val="16"/>
            <w:szCs w:val="16"/>
          </w:rPr>
          <w:t>目次</w:t>
        </w:r>
      </w:hyperlink>
      <w:r w:rsidR="001762E9" w:rsidRPr="002A3415">
        <w:rPr>
          <w:rFonts w:ascii="MS PGothic" w:eastAsia="MS PGothic" w:hAnsi="MS PGothic" w:cstheme="minorHAnsi"/>
          <w:sz w:val="16"/>
          <w:szCs w:val="16"/>
        </w:rPr>
        <w:t xml:space="preserve"> / </w:t>
      </w:r>
      <w:hyperlink w:anchor="_top" w:tooltip="定義" w:history="1">
        <w:r w:rsidR="001762E9" w:rsidRPr="002A3415">
          <w:rPr>
            <w:rStyle w:val="Hyperlink"/>
            <w:rFonts w:ascii="MS PGothic" w:eastAsia="MS PGothic" w:hAnsi="MS PGothic" w:cstheme="minorHAnsi"/>
            <w:sz w:val="16"/>
            <w:szCs w:val="16"/>
          </w:rPr>
          <w:t>定義</w:t>
        </w:r>
      </w:hyperlink>
    </w:p>
    <w:p w14:paraId="700163B2" w14:textId="77777777" w:rsidR="003054E4" w:rsidRPr="003860D9" w:rsidRDefault="003054E4" w:rsidP="003054E4">
      <w:pPr>
        <w:pStyle w:val="ProductList-Offering2Heading"/>
        <w:pBdr>
          <w:between w:val="single" w:sz="4" w:space="1" w:color="auto"/>
        </w:pBdr>
        <w:tabs>
          <w:tab w:val="clear" w:pos="360"/>
          <w:tab w:val="clear" w:pos="720"/>
          <w:tab w:val="clear" w:pos="1080"/>
        </w:tabs>
        <w:outlineLvl w:val="2"/>
      </w:pPr>
      <w:bookmarkStart w:id="30" w:name="_Toc65691636"/>
      <w:r w:rsidRPr="003860D9">
        <w:t xml:space="preserve">Dynamics 365 </w:t>
      </w:r>
      <w:r w:rsidRPr="009F16E9">
        <w:rPr>
          <w:rFonts w:eastAsia="MS PGothic" w:cs="Calibri Light"/>
          <w:lang w:val="ja-JP" w:eastAsia="ja-JP" w:bidi="ja-JP"/>
        </w:rPr>
        <w:t>Human Resources</w:t>
      </w:r>
      <w:bookmarkEnd w:id="30"/>
    </w:p>
    <w:p w14:paraId="005A920A" w14:textId="77777777" w:rsidR="003054E4" w:rsidRPr="000F1118" w:rsidRDefault="003054E4" w:rsidP="003054E4">
      <w:pPr>
        <w:pStyle w:val="ProductList-Body"/>
        <w:rPr>
          <w:rFonts w:eastAsia="MS PGothic"/>
          <w:b/>
          <w:color w:val="00188F"/>
          <w:szCs w:val="24"/>
        </w:rPr>
      </w:pPr>
      <w:r w:rsidRPr="000F1118">
        <w:rPr>
          <w:rFonts w:eastAsia="MS PGothic"/>
          <w:b/>
          <w:color w:val="00188F"/>
          <w:szCs w:val="24"/>
          <w:lang w:val="ja-JP"/>
        </w:rPr>
        <w:t>用語の追加定義</w:t>
      </w:r>
      <w:r w:rsidRPr="00862F74">
        <w:rPr>
          <w:rFonts w:eastAsia="MS PGothic"/>
          <w:szCs w:val="24"/>
        </w:rPr>
        <w:t>:</w:t>
      </w:r>
    </w:p>
    <w:p w14:paraId="2DA12C2D" w14:textId="77777777" w:rsidR="003054E4" w:rsidRPr="000F1118" w:rsidRDefault="003054E4" w:rsidP="003054E4">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アクティブ</w:t>
      </w:r>
      <w:r w:rsidRPr="000F1118">
        <w:rPr>
          <w:rFonts w:eastAsia="MS PGothic"/>
          <w:b/>
          <w:color w:val="00188F"/>
          <w:szCs w:val="24"/>
        </w:rPr>
        <w:t xml:space="preserve"> </w:t>
      </w:r>
      <w:r w:rsidRPr="000F1118">
        <w:rPr>
          <w:rFonts w:eastAsia="MS PGothic"/>
          <w:b/>
          <w:color w:val="00188F"/>
          <w:szCs w:val="24"/>
          <w:lang w:val="ja-JP"/>
        </w:rPr>
        <w:t>テナント</w:t>
      </w:r>
      <w:r w:rsidRPr="00795688">
        <w:rPr>
          <w:rFonts w:eastAsia="MS PGothic"/>
          <w:szCs w:val="24"/>
          <w:lang w:val="ja-JP"/>
        </w:rPr>
        <w:t>」</w:t>
      </w:r>
      <w:r w:rsidRPr="000F1118">
        <w:rPr>
          <w:rFonts w:eastAsia="MS PGothic"/>
          <w:szCs w:val="24"/>
          <w:lang w:val="ja-JP"/>
        </w:rPr>
        <w:t>とは、ユーザーがログインできるアクティブ</w:t>
      </w:r>
      <w:r w:rsidRPr="000F1118">
        <w:rPr>
          <w:rFonts w:eastAsia="MS PGothic"/>
          <w:szCs w:val="24"/>
        </w:rPr>
        <w:t xml:space="preserve"> </w:t>
      </w:r>
      <w:r w:rsidRPr="000F1118">
        <w:rPr>
          <w:rFonts w:eastAsia="MS PGothic"/>
          <w:szCs w:val="24"/>
          <w:lang w:val="ja-JP"/>
        </w:rPr>
        <w:t>データベースを保有する、管理ポータル内のアクティブな高可用性運用トポロジを備えたテナントを意味します。</w:t>
      </w:r>
    </w:p>
    <w:p w14:paraId="1B288A13" w14:textId="77777777" w:rsidR="003054E4" w:rsidRPr="000F1118" w:rsidRDefault="003054E4" w:rsidP="003054E4">
      <w:pPr>
        <w:pStyle w:val="ProductList-Body"/>
        <w:rPr>
          <w:rFonts w:eastAsia="MS PGothic"/>
          <w:szCs w:val="24"/>
        </w:rPr>
      </w:pPr>
    </w:p>
    <w:p w14:paraId="7D45C6F3" w14:textId="77777777" w:rsidR="003054E4" w:rsidRPr="000F1118" w:rsidRDefault="003054E4" w:rsidP="003054E4">
      <w:pPr>
        <w:pStyle w:val="ProductList-Body"/>
        <w:spacing w:after="120"/>
        <w:rPr>
          <w:rFonts w:eastAsia="MS PGothic"/>
          <w:szCs w:val="24"/>
        </w:rPr>
      </w:pPr>
      <w:r w:rsidRPr="000F1118">
        <w:rPr>
          <w:rFonts w:eastAsia="MS PGothic"/>
          <w:b/>
          <w:color w:val="00188F"/>
          <w:szCs w:val="24"/>
          <w:lang w:val="ja-JP"/>
        </w:rPr>
        <w:t>ダウンタイム</w:t>
      </w:r>
      <w:r w:rsidRPr="00862F74">
        <w:rPr>
          <w:rFonts w:eastAsia="MS PGothic"/>
          <w:szCs w:val="24"/>
        </w:rPr>
        <w:t>:</w:t>
      </w:r>
      <w:r w:rsidRPr="000F1118">
        <w:rPr>
          <w:rFonts w:eastAsia="MS PGothic"/>
          <w:szCs w:val="24"/>
        </w:rPr>
        <w:t xml:space="preserve"> </w:t>
      </w:r>
      <w:r w:rsidRPr="000F1118">
        <w:rPr>
          <w:rFonts w:eastAsia="MS PGothic"/>
          <w:szCs w:val="24"/>
          <w:lang w:val="ja-JP"/>
        </w:rPr>
        <w:t>適切な権限を有するエンド</w:t>
      </w:r>
      <w:r w:rsidRPr="000F1118">
        <w:rPr>
          <w:rFonts w:eastAsia="MS PGothic"/>
          <w:szCs w:val="24"/>
        </w:rPr>
        <w:t xml:space="preserve"> </w:t>
      </w:r>
      <w:r w:rsidRPr="000F1118">
        <w:rPr>
          <w:rFonts w:eastAsia="MS PGothic"/>
          <w:szCs w:val="24"/>
          <w:lang w:val="ja-JP"/>
        </w:rPr>
        <w:t>ユーザーが本サービスのデータの読み取りまたは書き込みを行うことができない期間です。ダウンタイムには予定されていたダウンタイムは含まれません。</w:t>
      </w:r>
    </w:p>
    <w:p w14:paraId="78EE667D" w14:textId="77777777" w:rsidR="003054E4" w:rsidRPr="000F1118" w:rsidRDefault="003054E4" w:rsidP="003054E4">
      <w:pPr>
        <w:pStyle w:val="ProductList-Body"/>
        <w:rPr>
          <w:rFonts w:eastAsia="MS PGothic"/>
          <w:szCs w:val="24"/>
        </w:rPr>
      </w:pPr>
      <w:r w:rsidRPr="000F1118">
        <w:rPr>
          <w:rFonts w:eastAsia="MS PGothic"/>
          <w:b/>
          <w:color w:val="00188F"/>
          <w:szCs w:val="24"/>
          <w:lang w:val="ja-JP"/>
        </w:rPr>
        <w:t>月間稼働率</w:t>
      </w:r>
      <w:r w:rsidRPr="00862F74">
        <w:rPr>
          <w:rFonts w:eastAsia="MS PGothic"/>
          <w:szCs w:val="24"/>
        </w:rPr>
        <w:t>:</w:t>
      </w:r>
      <w:r w:rsidRPr="000F1118">
        <w:rPr>
          <w:rFonts w:eastAsia="MS PGothic"/>
          <w:szCs w:val="24"/>
        </w:rPr>
        <w:t xml:space="preserve"> </w:t>
      </w:r>
      <w:r w:rsidRPr="000F1118">
        <w:rPr>
          <w:rFonts w:eastAsia="MS PGothic"/>
          <w:szCs w:val="24"/>
          <w:lang w:val="ja-JP"/>
        </w:rPr>
        <w:t>月間稼働率は次の式を用いて計算されます。</w:t>
      </w:r>
    </w:p>
    <w:p w14:paraId="6CDEC052" w14:textId="77777777" w:rsidR="003054E4" w:rsidRPr="00062801" w:rsidRDefault="003054E4" w:rsidP="003054E4">
      <w:pPr>
        <w:pStyle w:val="ProductList-Body"/>
        <w:rPr>
          <w:rFonts w:eastAsia="MS PGothic" w:cs="Calibri"/>
          <w:szCs w:val="24"/>
        </w:rPr>
      </w:pPr>
    </w:p>
    <w:p w14:paraId="3884EDD2" w14:textId="77777777" w:rsidR="003054E4" w:rsidRPr="00CE1E59" w:rsidRDefault="007B7C6D" w:rsidP="003054E4">
      <w:pPr>
        <w:spacing w:line="240" w:lineRule="auto"/>
        <w:jc w:val="both"/>
        <w:rPr>
          <w:rFonts w:eastAsia="MS PGothic" w:cs="Calibri"/>
          <w:i/>
          <w:sz w:val="18"/>
          <w:szCs w:val="24"/>
        </w:rPr>
      </w:pPr>
      <m:oMathPara>
        <m:oMath>
          <m:f>
            <m:fPr>
              <m:ctrlPr>
                <w:rPr>
                  <w:rFonts w:ascii="Cambria Math" w:eastAsia="MS PGothic" w:hAnsi="Arial"/>
                  <w:i/>
                  <w:sz w:val="18"/>
                  <w:szCs w:val="18"/>
                </w:rPr>
              </m:ctrlPr>
            </m:fPr>
            <m:num>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sz w:val="18"/>
                  <w:szCs w:val="18"/>
                </w:rPr>
                <m:t>-</m:t>
              </m:r>
              <m:r>
                <w:rPr>
                  <w:rFonts w:ascii="Cambria Math" w:eastAsia="MS PGothic" w:hAnsi="Cambria Math"/>
                  <w:sz w:val="18"/>
                  <w:szCs w:val="18"/>
                </w:rPr>
                <m:t>ダウンタイム</m:t>
              </m:r>
              <m:r>
                <w:rPr>
                  <w:rFonts w:ascii="Cambria Math" w:eastAsia="MS PGothic" w:hAnsi="Arial"/>
                  <w:sz w:val="18"/>
                  <w:szCs w:val="18"/>
                </w:rPr>
                <m:t xml:space="preserve"> </m:t>
              </m:r>
            </m:num>
            <m:den>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sz w:val="18"/>
              <w:szCs w:val="18"/>
            </w:rPr>
            <m:t xml:space="preserve"> </m:t>
          </m:r>
          <m:r>
            <w:rPr>
              <w:rFonts w:ascii="Cambria Math" w:eastAsia="MS PGothic" w:hAnsi="Cambria Math"/>
              <w:sz w:val="18"/>
              <w:szCs w:val="18"/>
            </w:rPr>
            <m:t>x</m:t>
          </m:r>
          <m:r>
            <w:rPr>
              <w:rFonts w:ascii="Cambria Math" w:eastAsia="MS PGothic" w:hAnsi="Arial"/>
              <w:sz w:val="18"/>
              <w:szCs w:val="18"/>
            </w:rPr>
            <m:t xml:space="preserve"> 100</m:t>
          </m:r>
        </m:oMath>
      </m:oMathPara>
    </w:p>
    <w:p w14:paraId="5EA457A5" w14:textId="77777777" w:rsidR="003054E4" w:rsidRPr="000F1118" w:rsidRDefault="003054E4" w:rsidP="003054E4">
      <w:pPr>
        <w:pStyle w:val="ProductList-Body"/>
        <w:rPr>
          <w:rFonts w:eastAsia="MS PGothic"/>
          <w:szCs w:val="24"/>
        </w:rPr>
      </w:pPr>
      <w:r w:rsidRPr="000F1118">
        <w:rPr>
          <w:rFonts w:eastAsia="MS PGothic"/>
          <w:szCs w:val="24"/>
          <w:lang w:val="ja-JP"/>
        </w:rPr>
        <w:t>ダウンタイムは、ユーザー時間単位で測定されます。つまり、各月につき、ダウンタイムは、当該月に発生した各インシデントの期間</w:t>
      </w:r>
      <w:r w:rsidRPr="000F1118">
        <w:rPr>
          <w:rFonts w:eastAsia="MS PGothic"/>
          <w:szCs w:val="24"/>
          <w:lang w:val="ja-JP"/>
        </w:rPr>
        <w:t xml:space="preserve"> (</w:t>
      </w:r>
      <w:r w:rsidRPr="000F1118">
        <w:rPr>
          <w:rFonts w:eastAsia="MS PGothic"/>
          <w:szCs w:val="24"/>
          <w:lang w:val="ja-JP"/>
        </w:rPr>
        <w:t>分</w:t>
      </w:r>
      <w:r w:rsidRPr="000F1118">
        <w:rPr>
          <w:rFonts w:eastAsia="MS PGothic"/>
          <w:szCs w:val="24"/>
          <w:lang w:val="ja-JP"/>
        </w:rPr>
        <w:t xml:space="preserve">) </w:t>
      </w:r>
      <w:r w:rsidRPr="000F1118">
        <w:rPr>
          <w:rFonts w:eastAsia="MS PGothic"/>
          <w:szCs w:val="24"/>
          <w:lang w:val="ja-JP"/>
        </w:rPr>
        <w:t>の合計に、かかるインシデントの影響を受けたユーザーの数を乗じた時間となります。</w:t>
      </w:r>
    </w:p>
    <w:p w14:paraId="61C34448" w14:textId="77777777" w:rsidR="003054E4" w:rsidRPr="000F1118" w:rsidRDefault="003054E4" w:rsidP="003054E4">
      <w:pPr>
        <w:pStyle w:val="ProductList-Body"/>
        <w:rPr>
          <w:rFonts w:eastAsia="MS PGothic"/>
          <w:szCs w:val="24"/>
        </w:rPr>
      </w:pPr>
    </w:p>
    <w:p w14:paraId="1B1F7B37" w14:textId="77777777" w:rsidR="003054E4" w:rsidRPr="000F1118" w:rsidRDefault="003054E4" w:rsidP="003054E4">
      <w:pPr>
        <w:pStyle w:val="ProductList-Body"/>
        <w:rPr>
          <w:rFonts w:eastAsia="MS PGothic"/>
          <w:szCs w:val="24"/>
        </w:rPr>
      </w:pPr>
      <w:r w:rsidRPr="000F1118">
        <w:rPr>
          <w:rFonts w:eastAsia="MS PGothic"/>
          <w:b/>
          <w:color w:val="00188F"/>
          <w:szCs w:val="24"/>
          <w:lang w:val="ja-JP"/>
        </w:rPr>
        <w:t>サービス</w:t>
      </w:r>
      <w:r w:rsidRPr="000F1118">
        <w:rPr>
          <w:rFonts w:eastAsia="MS PGothic"/>
          <w:b/>
          <w:color w:val="00188F"/>
          <w:szCs w:val="24"/>
          <w:lang w:val="ja-JP"/>
        </w:rPr>
        <w:t xml:space="preserve"> </w:t>
      </w:r>
      <w:r w:rsidRPr="000F1118">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3054E4" w:rsidRPr="0043777D" w14:paraId="63D16AE1" w14:textId="77777777" w:rsidTr="009378A6">
        <w:trPr>
          <w:tblHeader/>
        </w:trPr>
        <w:tc>
          <w:tcPr>
            <w:tcW w:w="5400" w:type="dxa"/>
            <w:shd w:val="clear" w:color="auto" w:fill="0072C6"/>
          </w:tcPr>
          <w:p w14:paraId="21C6A687" w14:textId="77777777" w:rsidR="003054E4" w:rsidRPr="000F1118" w:rsidRDefault="003054E4" w:rsidP="009378A6">
            <w:pPr>
              <w:pStyle w:val="ProductList-OfferingBody"/>
              <w:jc w:val="center"/>
              <w:rPr>
                <w:rFonts w:eastAsia="MS PGothic"/>
                <w:color w:val="FFFFFF"/>
                <w:szCs w:val="24"/>
              </w:rPr>
            </w:pPr>
            <w:r w:rsidRPr="000F1118">
              <w:rPr>
                <w:rFonts w:eastAsia="MS PGothic"/>
                <w:color w:val="FFFFFF"/>
                <w:szCs w:val="24"/>
                <w:lang w:val="ja-JP"/>
              </w:rPr>
              <w:t>月間稼働率</w:t>
            </w:r>
          </w:p>
        </w:tc>
        <w:tc>
          <w:tcPr>
            <w:tcW w:w="5400" w:type="dxa"/>
            <w:shd w:val="clear" w:color="auto" w:fill="0072C6"/>
          </w:tcPr>
          <w:p w14:paraId="5CEF4FB3" w14:textId="77777777" w:rsidR="003054E4" w:rsidRPr="000F1118" w:rsidRDefault="003054E4" w:rsidP="009378A6">
            <w:pPr>
              <w:pStyle w:val="ProductList-OfferingBody"/>
              <w:jc w:val="center"/>
              <w:rPr>
                <w:rFonts w:eastAsia="MS PGothic"/>
                <w:color w:val="FFFFFF"/>
                <w:szCs w:val="24"/>
              </w:rPr>
            </w:pPr>
            <w:r w:rsidRPr="000F1118">
              <w:rPr>
                <w:rFonts w:eastAsia="MS PGothic"/>
                <w:color w:val="FFFFFF"/>
                <w:szCs w:val="24"/>
                <w:lang w:val="ja-JP"/>
              </w:rPr>
              <w:t>サービス</w:t>
            </w:r>
            <w:r w:rsidRPr="000F1118">
              <w:rPr>
                <w:rFonts w:eastAsia="MS PGothic"/>
                <w:color w:val="FFFFFF"/>
                <w:szCs w:val="24"/>
                <w:lang w:val="ja-JP"/>
              </w:rPr>
              <w:t xml:space="preserve"> </w:t>
            </w:r>
            <w:r w:rsidRPr="000F1118">
              <w:rPr>
                <w:rFonts w:eastAsia="MS PGothic"/>
                <w:color w:val="FFFFFF"/>
                <w:szCs w:val="24"/>
                <w:lang w:val="ja-JP"/>
              </w:rPr>
              <w:t>クレジット</w:t>
            </w:r>
          </w:p>
        </w:tc>
      </w:tr>
      <w:tr w:rsidR="003054E4" w:rsidRPr="0043777D" w14:paraId="2CF598BF" w14:textId="77777777" w:rsidTr="009378A6">
        <w:tc>
          <w:tcPr>
            <w:tcW w:w="5400" w:type="dxa"/>
          </w:tcPr>
          <w:p w14:paraId="73FE264E" w14:textId="77777777" w:rsidR="003054E4" w:rsidRPr="000F1118" w:rsidRDefault="003054E4" w:rsidP="009378A6">
            <w:pPr>
              <w:pStyle w:val="ProductList-OfferingBody"/>
              <w:jc w:val="center"/>
              <w:rPr>
                <w:rFonts w:eastAsia="MS PGothic"/>
                <w:szCs w:val="24"/>
              </w:rPr>
            </w:pPr>
            <w:r w:rsidRPr="000F1118">
              <w:rPr>
                <w:rFonts w:eastAsia="MS PGothic"/>
                <w:noProof/>
                <w:szCs w:val="24"/>
              </w:rPr>
              <w:t xml:space="preserve">99.5% </w:t>
            </w:r>
            <w:r w:rsidRPr="000F1118">
              <w:rPr>
                <w:rFonts w:eastAsia="MS PGothic"/>
                <w:noProof/>
                <w:szCs w:val="24"/>
              </w:rPr>
              <w:t>未満</w:t>
            </w:r>
          </w:p>
        </w:tc>
        <w:tc>
          <w:tcPr>
            <w:tcW w:w="5400" w:type="dxa"/>
          </w:tcPr>
          <w:p w14:paraId="7810861A" w14:textId="77777777" w:rsidR="003054E4" w:rsidRPr="000F1118" w:rsidRDefault="003054E4" w:rsidP="009378A6">
            <w:pPr>
              <w:pStyle w:val="ProductList-OfferingBody"/>
              <w:jc w:val="center"/>
              <w:rPr>
                <w:rFonts w:eastAsia="MS PGothic"/>
                <w:szCs w:val="24"/>
              </w:rPr>
            </w:pPr>
            <w:r w:rsidRPr="000F1118">
              <w:rPr>
                <w:rFonts w:eastAsia="MS PGothic"/>
                <w:szCs w:val="24"/>
              </w:rPr>
              <w:t>25%</w:t>
            </w:r>
          </w:p>
        </w:tc>
      </w:tr>
      <w:tr w:rsidR="003054E4" w:rsidRPr="0043777D" w14:paraId="5AB08585" w14:textId="77777777" w:rsidTr="009378A6">
        <w:tc>
          <w:tcPr>
            <w:tcW w:w="5400" w:type="dxa"/>
          </w:tcPr>
          <w:p w14:paraId="64F19041" w14:textId="77777777" w:rsidR="003054E4" w:rsidRPr="000F1118" w:rsidRDefault="003054E4" w:rsidP="009378A6">
            <w:pPr>
              <w:pStyle w:val="ProductList-OfferingBody"/>
              <w:jc w:val="center"/>
              <w:rPr>
                <w:rFonts w:eastAsia="MS PGothic"/>
                <w:szCs w:val="24"/>
              </w:rPr>
            </w:pPr>
            <w:r w:rsidRPr="000F1118">
              <w:rPr>
                <w:rFonts w:eastAsia="MS PGothic"/>
                <w:noProof/>
                <w:szCs w:val="24"/>
              </w:rPr>
              <w:t xml:space="preserve">99% </w:t>
            </w:r>
            <w:r w:rsidRPr="000F1118">
              <w:rPr>
                <w:rFonts w:eastAsia="MS PGothic"/>
                <w:noProof/>
                <w:szCs w:val="24"/>
              </w:rPr>
              <w:t>未満</w:t>
            </w:r>
          </w:p>
        </w:tc>
        <w:tc>
          <w:tcPr>
            <w:tcW w:w="5400" w:type="dxa"/>
          </w:tcPr>
          <w:p w14:paraId="223808A6" w14:textId="77777777" w:rsidR="003054E4" w:rsidRPr="000F1118" w:rsidRDefault="003054E4" w:rsidP="009378A6">
            <w:pPr>
              <w:pStyle w:val="ProductList-OfferingBody"/>
              <w:jc w:val="center"/>
              <w:rPr>
                <w:rFonts w:eastAsia="MS PGothic"/>
                <w:szCs w:val="24"/>
              </w:rPr>
            </w:pPr>
            <w:r w:rsidRPr="000F1118">
              <w:rPr>
                <w:rFonts w:eastAsia="MS PGothic"/>
                <w:szCs w:val="24"/>
              </w:rPr>
              <w:t>50%</w:t>
            </w:r>
          </w:p>
        </w:tc>
      </w:tr>
      <w:tr w:rsidR="003054E4" w:rsidRPr="0043777D" w14:paraId="0EECA0DF" w14:textId="77777777" w:rsidTr="009378A6">
        <w:tc>
          <w:tcPr>
            <w:tcW w:w="5400" w:type="dxa"/>
          </w:tcPr>
          <w:p w14:paraId="40FF2884" w14:textId="77777777" w:rsidR="003054E4" w:rsidRPr="000F1118" w:rsidRDefault="003054E4" w:rsidP="009378A6">
            <w:pPr>
              <w:pStyle w:val="ProductList-OfferingBody"/>
              <w:jc w:val="center"/>
              <w:rPr>
                <w:rFonts w:eastAsia="MS PGothic"/>
                <w:szCs w:val="24"/>
              </w:rPr>
            </w:pPr>
            <w:r w:rsidRPr="000F1118">
              <w:rPr>
                <w:rFonts w:eastAsia="MS PGothic"/>
                <w:noProof/>
                <w:szCs w:val="24"/>
              </w:rPr>
              <w:t xml:space="preserve">95% </w:t>
            </w:r>
            <w:r w:rsidRPr="000F1118">
              <w:rPr>
                <w:rFonts w:eastAsia="MS PGothic"/>
                <w:noProof/>
                <w:szCs w:val="24"/>
              </w:rPr>
              <w:t>未満</w:t>
            </w:r>
          </w:p>
        </w:tc>
        <w:tc>
          <w:tcPr>
            <w:tcW w:w="5400" w:type="dxa"/>
          </w:tcPr>
          <w:p w14:paraId="17C22AB2" w14:textId="77777777" w:rsidR="003054E4" w:rsidRPr="000F1118" w:rsidRDefault="003054E4" w:rsidP="009378A6">
            <w:pPr>
              <w:pStyle w:val="ProductList-OfferingBody"/>
              <w:jc w:val="center"/>
              <w:rPr>
                <w:rFonts w:eastAsia="MS PGothic"/>
                <w:szCs w:val="24"/>
              </w:rPr>
            </w:pPr>
            <w:r w:rsidRPr="000F1118">
              <w:rPr>
                <w:rFonts w:eastAsia="MS PGothic"/>
                <w:szCs w:val="24"/>
              </w:rPr>
              <w:t>100%</w:t>
            </w:r>
          </w:p>
        </w:tc>
      </w:tr>
    </w:tbl>
    <w:p w14:paraId="26E432F3" w14:textId="77777777" w:rsidR="003054E4" w:rsidRPr="00062801" w:rsidRDefault="007B7C6D" w:rsidP="003054E4">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3054E4" w:rsidRPr="00062801">
          <w:rPr>
            <w:rStyle w:val="Hyperlink"/>
            <w:rFonts w:eastAsia="MS PGothic" w:cs="Calibri"/>
            <w:sz w:val="16"/>
            <w:szCs w:val="24"/>
            <w:lang w:val="ja-JP"/>
          </w:rPr>
          <w:t>目次</w:t>
        </w:r>
      </w:hyperlink>
      <w:r w:rsidR="003054E4" w:rsidRPr="00062801">
        <w:rPr>
          <w:rFonts w:eastAsia="MS PGothic" w:cs="Calibri"/>
          <w:sz w:val="16"/>
          <w:szCs w:val="24"/>
        </w:rPr>
        <w:t xml:space="preserve"> / </w:t>
      </w:r>
      <w:hyperlink w:anchor="Definitions" w:tooltip="定義" w:history="1">
        <w:r w:rsidR="003054E4" w:rsidRPr="00062801">
          <w:rPr>
            <w:rStyle w:val="Hyperlink"/>
            <w:rFonts w:eastAsia="MS PGothic" w:cs="Calibri"/>
            <w:sz w:val="16"/>
            <w:szCs w:val="24"/>
            <w:lang w:val="ja-JP"/>
          </w:rPr>
          <w:t>定義</w:t>
        </w:r>
      </w:hyperlink>
    </w:p>
    <w:p w14:paraId="7AEA70F0" w14:textId="77777777" w:rsidR="009A7687" w:rsidRPr="00D63F54" w:rsidRDefault="009A7687" w:rsidP="009A7687">
      <w:pPr>
        <w:pStyle w:val="ProductList-Offering2Heading"/>
        <w:pBdr>
          <w:between w:val="single" w:sz="4" w:space="1" w:color="auto"/>
        </w:pBdr>
        <w:tabs>
          <w:tab w:val="clear" w:pos="360"/>
          <w:tab w:val="clear" w:pos="720"/>
          <w:tab w:val="clear" w:pos="1080"/>
        </w:tabs>
        <w:outlineLvl w:val="2"/>
        <w:rPr>
          <w:rFonts w:eastAsia="MS PGothic" w:cs="Calibri Light"/>
        </w:rPr>
      </w:pPr>
      <w:bookmarkStart w:id="31" w:name="_Toc45621200"/>
      <w:bookmarkStart w:id="32" w:name="_Toc65691637"/>
      <w:r w:rsidRPr="00D63F54">
        <w:rPr>
          <w:rFonts w:eastAsia="MS PGothic" w:cs="Calibri Light"/>
        </w:rPr>
        <w:t>Dynamics 365 Remote Assist</w:t>
      </w:r>
      <w:bookmarkEnd w:id="31"/>
      <w:bookmarkEnd w:id="32"/>
    </w:p>
    <w:p w14:paraId="0EFBA632" w14:textId="77777777" w:rsidR="009A7687" w:rsidRPr="008979ED" w:rsidRDefault="009A7687" w:rsidP="009A7687">
      <w:pPr>
        <w:pStyle w:val="ProductList-Body"/>
        <w:rPr>
          <w:rFonts w:eastAsia="MS PGothic" w:cs="Calibri"/>
        </w:rPr>
      </w:pPr>
      <w:r w:rsidRPr="008979ED">
        <w:rPr>
          <w:rFonts w:eastAsia="MS PGothic" w:cs="Calibri"/>
          <w:b/>
          <w:color w:val="00188F"/>
        </w:rPr>
        <w:t>用語の追加</w:t>
      </w:r>
      <w:bookmarkStart w:id="33" w:name="定義"/>
      <w:r w:rsidRPr="008979ED">
        <w:rPr>
          <w:rFonts w:eastAsia="MS PGothic" w:cs="Calibri"/>
          <w:b/>
          <w:color w:val="00188F"/>
        </w:rPr>
        <w:t>定義</w:t>
      </w:r>
      <w:bookmarkEnd w:id="33"/>
    </w:p>
    <w:p w14:paraId="67237B24" w14:textId="77777777" w:rsidR="009A7687" w:rsidRPr="008979ED" w:rsidRDefault="009A7687" w:rsidP="009A7687">
      <w:pPr>
        <w:pStyle w:val="ProductList-Body"/>
        <w:rPr>
          <w:rFonts w:eastAsia="MS PGothic" w:cs="Calibri"/>
        </w:rPr>
      </w:pPr>
      <w:r w:rsidRPr="008979ED">
        <w:rPr>
          <w:rFonts w:eastAsia="MS PGothic" w:cs="Calibri"/>
          <w:b/>
          <w:color w:val="00188F"/>
        </w:rPr>
        <w:t>ダウンタイム</w:t>
      </w:r>
      <w:r w:rsidRPr="00D63F54">
        <w:rPr>
          <w:rFonts w:eastAsia="MS PGothic" w:cs="Calibri"/>
          <w:b/>
          <w:bCs/>
        </w:rPr>
        <w:t>:</w:t>
      </w:r>
      <w:r w:rsidRPr="008979ED">
        <w:rPr>
          <w:rFonts w:eastAsia="MS PGothic" w:cs="Calibri"/>
        </w:rPr>
        <w:t xml:space="preserve"> </w:t>
      </w:r>
      <w:r w:rsidRPr="008979ED">
        <w:rPr>
          <w:rFonts w:eastAsia="MS PGothic" w:cs="Calibri"/>
        </w:rPr>
        <w:t>エンド</w:t>
      </w:r>
      <w:r w:rsidRPr="008979ED">
        <w:rPr>
          <w:rFonts w:eastAsia="MS PGothic" w:cs="Calibri"/>
        </w:rPr>
        <w:t xml:space="preserve"> </w:t>
      </w:r>
      <w:r w:rsidRPr="008979ED">
        <w:rPr>
          <w:rFonts w:eastAsia="MS PGothic" w:cs="Calibri"/>
        </w:rPr>
        <w:t>ユーザーがインスタント</w:t>
      </w:r>
      <w:r w:rsidRPr="008979ED">
        <w:rPr>
          <w:rFonts w:eastAsia="MS PGothic" w:cs="Calibri"/>
        </w:rPr>
        <w:t xml:space="preserve"> </w:t>
      </w:r>
      <w:r w:rsidRPr="008979ED">
        <w:rPr>
          <w:rFonts w:eastAsia="MS PGothic" w:cs="Calibri"/>
        </w:rPr>
        <w:t>メッセージングの会話、通話の開始または参加ができない期間</w:t>
      </w:r>
      <w:r w:rsidRPr="008979ED">
        <w:rPr>
          <w:rFonts w:eastAsia="MS PGothic" w:cs="Calibri"/>
        </w:rPr>
        <w:t>*</w:t>
      </w:r>
      <w:r w:rsidRPr="008979ED">
        <w:rPr>
          <w:rFonts w:eastAsia="MS PGothic" w:cs="Calibri"/>
        </w:rPr>
        <w:t>。</w:t>
      </w:r>
    </w:p>
    <w:p w14:paraId="57381002" w14:textId="77777777" w:rsidR="009A7687" w:rsidRPr="008979ED" w:rsidRDefault="009A7687" w:rsidP="009A7687">
      <w:pPr>
        <w:pStyle w:val="ProductList-Body"/>
        <w:rPr>
          <w:rFonts w:eastAsia="MS PGothic" w:cs="Calibri"/>
        </w:rPr>
      </w:pPr>
      <w:r w:rsidRPr="008979ED">
        <w:rPr>
          <w:rFonts w:eastAsia="MS PGothic" w:cs="Calibri"/>
          <w:b/>
          <w:color w:val="00188F"/>
        </w:rPr>
        <w:t>月間稼働率</w:t>
      </w:r>
      <w:r w:rsidRPr="00D63F54">
        <w:rPr>
          <w:rFonts w:eastAsia="MS PGothic" w:cs="Calibri"/>
          <w:b/>
          <w:bCs/>
        </w:rPr>
        <w:t>:</w:t>
      </w:r>
      <w:r w:rsidRPr="008979ED">
        <w:rPr>
          <w:rFonts w:eastAsia="MS PGothic" w:cs="Calibri"/>
        </w:rPr>
        <w:t xml:space="preserve"> </w:t>
      </w:r>
      <w:r w:rsidRPr="008979ED">
        <w:rPr>
          <w:rFonts w:eastAsia="MS PGothic" w:cs="Calibri"/>
        </w:rPr>
        <w:t>月間稼働率は次の式を使用して計算されます。</w:t>
      </w:r>
    </w:p>
    <w:p w14:paraId="1CCB0734" w14:textId="77777777" w:rsidR="009A7687" w:rsidRPr="008979ED" w:rsidRDefault="009A7687" w:rsidP="009A7687">
      <w:pPr>
        <w:pStyle w:val="ProductList-Body"/>
        <w:rPr>
          <w:rFonts w:eastAsia="MS PGothic" w:cs="Calibri"/>
        </w:rPr>
      </w:pPr>
    </w:p>
    <w:p w14:paraId="33E00DA3" w14:textId="77777777" w:rsidR="009A7687" w:rsidRPr="008979ED" w:rsidRDefault="007B7C6D" w:rsidP="009A7687">
      <w:pPr>
        <w:jc w:val="both"/>
        <w:rPr>
          <w:rFonts w:eastAsia="MS PGothic" w:cs="Calibri"/>
          <w:sz w:val="18"/>
          <w:szCs w:val="18"/>
        </w:rPr>
      </w:pPr>
      <m:oMathPara>
        <m:oMathParaPr>
          <m:jc m:val="center"/>
        </m:oMathParaPr>
        <m:oMath>
          <m:f>
            <m:fPr>
              <m:ctrlPr>
                <w:rPr>
                  <w:rFonts w:ascii="Cambria Math" w:eastAsia="MS PGothic" w:hAnsi="Cambria Math" w:cs="Calibri"/>
                  <w:i/>
                  <w:sz w:val="18"/>
                  <w:szCs w:val="18"/>
                </w:rPr>
              </m:ctrlPr>
            </m:fPr>
            <m:num>
              <m:r>
                <w:rPr>
                  <w:rFonts w:ascii="Cambria Math" w:eastAsia="MS PGothic" w:hAnsi="Cambria Math" w:cs="Calibri"/>
                  <w:sz w:val="18"/>
                  <w:szCs w:val="18"/>
                </w:rPr>
                <m:t>U</m:t>
              </m:r>
              <m:r>
                <w:rPr>
                  <w:rFonts w:ascii="Cambria Math" w:eastAsia="MS PGothic" w:hAnsi="Cambria Math" w:cs="Calibri"/>
                  <w:sz w:val="18"/>
                  <w:szCs w:val="18"/>
                </w:rPr>
                <m:t>ユーザー時間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xml:space="preserve">) - </m:t>
              </m:r>
              <m:r>
                <w:rPr>
                  <w:rFonts w:ascii="Cambria Math" w:eastAsia="MS PGothic" w:hAnsi="Cambria Math" w:cs="Calibri"/>
                  <w:sz w:val="18"/>
                  <w:szCs w:val="18"/>
                </w:rPr>
                <m:t>ダウンタイム</m:t>
              </m:r>
              <m:r>
                <w:rPr>
                  <w:rFonts w:ascii="Cambria Math" w:eastAsia="MS PGothic" w:hAnsi="Cambria Math" w:cs="Calibri"/>
                  <w:sz w:val="18"/>
                  <w:szCs w:val="18"/>
                </w:rPr>
                <m:t xml:space="preserve"> </m:t>
              </m:r>
            </m:num>
            <m:den>
              <m:r>
                <w:rPr>
                  <w:rFonts w:ascii="Cambria Math" w:eastAsia="MS PGothic" w:hAnsi="Cambria Math" w:cs="Calibri"/>
                  <w:sz w:val="18"/>
                  <w:szCs w:val="18"/>
                </w:rPr>
                <m:t>ユーザー時間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35780573" w14:textId="77777777" w:rsidR="009A7687" w:rsidRPr="008979ED" w:rsidRDefault="009A7687" w:rsidP="009A7687">
      <w:pPr>
        <w:pStyle w:val="ProductList-Body"/>
        <w:rPr>
          <w:rFonts w:eastAsia="MS PGothic" w:cs="Calibri"/>
        </w:rPr>
      </w:pPr>
      <w:r w:rsidRPr="008979ED">
        <w:rPr>
          <w:rFonts w:eastAsia="MS PGothic" w:cs="Calibri"/>
        </w:rPr>
        <w:t>ダウンタイムは、ユーザー時間単位で測定されます。つまり、各月につき、ダウンタイムは、当該月に発生した各インシデントの期間</w:t>
      </w:r>
      <w:r w:rsidRPr="008979ED">
        <w:rPr>
          <w:rFonts w:eastAsia="MS PGothic" w:cs="Calibri"/>
        </w:rPr>
        <w:t xml:space="preserve"> (</w:t>
      </w:r>
      <w:r w:rsidRPr="008979ED">
        <w:rPr>
          <w:rFonts w:eastAsia="MS PGothic" w:cs="Calibri"/>
        </w:rPr>
        <w:t>分</w:t>
      </w:r>
      <w:r w:rsidRPr="008979ED">
        <w:rPr>
          <w:rFonts w:eastAsia="MS PGothic" w:cs="Calibri"/>
        </w:rPr>
        <w:t xml:space="preserve">) </w:t>
      </w:r>
      <w:r w:rsidRPr="008979ED">
        <w:rPr>
          <w:rFonts w:eastAsia="MS PGothic" w:cs="Calibri"/>
        </w:rPr>
        <w:t>の合計に、かかるインシデントの影響を受けたユーザーの数を乗じた時間となります。</w:t>
      </w:r>
    </w:p>
    <w:p w14:paraId="5875E172" w14:textId="77777777" w:rsidR="009A7687" w:rsidRPr="008979ED" w:rsidRDefault="009A7687" w:rsidP="009A7687">
      <w:pPr>
        <w:pStyle w:val="ProductList-Body"/>
        <w:rPr>
          <w:rFonts w:eastAsia="MS PGothic" w:cs="Calibri"/>
        </w:rPr>
      </w:pPr>
    </w:p>
    <w:p w14:paraId="3D56B5FF" w14:textId="77777777" w:rsidR="009A7687" w:rsidRPr="008979ED" w:rsidRDefault="009A7687" w:rsidP="009A7687">
      <w:pPr>
        <w:pStyle w:val="ProductList-Body"/>
        <w:rPr>
          <w:rFonts w:eastAsia="MS PGothic" w:cs="Calibri"/>
        </w:rPr>
      </w:pPr>
      <w:r w:rsidRPr="008979ED">
        <w:rPr>
          <w:rFonts w:eastAsia="MS PGothic" w:cs="Calibri"/>
          <w:i/>
          <w:iCs/>
        </w:rPr>
        <w:lastRenderedPageBreak/>
        <w:t>*</w:t>
      </w:r>
      <w:r w:rsidRPr="008979ED">
        <w:rPr>
          <w:rFonts w:eastAsia="MS PGothic" w:cs="Calibri"/>
          <w:i/>
          <w:iCs/>
        </w:rPr>
        <w:t>インスタント</w:t>
      </w:r>
      <w:r w:rsidRPr="008979ED">
        <w:rPr>
          <w:rFonts w:eastAsia="MS PGothic" w:cs="Calibri"/>
          <w:i/>
          <w:iCs/>
        </w:rPr>
        <w:t xml:space="preserve"> </w:t>
      </w:r>
      <w:r w:rsidRPr="008979ED">
        <w:rPr>
          <w:rFonts w:eastAsia="MS PGothic" w:cs="Calibri"/>
          <w:i/>
          <w:iCs/>
        </w:rPr>
        <w:t>メッセージングの会話は一部のプラットフォームでのみ提供</w:t>
      </w:r>
    </w:p>
    <w:p w14:paraId="4290BA79" w14:textId="77777777" w:rsidR="009A7687" w:rsidRPr="008979ED" w:rsidRDefault="009A7687" w:rsidP="009A7687">
      <w:pPr>
        <w:pStyle w:val="ProductList-Body"/>
        <w:rPr>
          <w:rFonts w:eastAsia="MS PGothic" w:cs="Calibri"/>
        </w:rPr>
      </w:pPr>
    </w:p>
    <w:p w14:paraId="454E8EB2" w14:textId="77777777" w:rsidR="009A7687" w:rsidRPr="008979ED" w:rsidRDefault="009A7687" w:rsidP="00477564">
      <w:pPr>
        <w:pStyle w:val="ProductList-Body"/>
        <w:rPr>
          <w:rFonts w:eastAsia="MS PGothic" w:cs="Calibri"/>
        </w:rPr>
      </w:pPr>
      <w:r w:rsidRPr="008979ED">
        <w:rPr>
          <w:rFonts w:eastAsia="MS PGothic" w:cs="Calibri"/>
          <w:b/>
          <w:color w:val="00188F"/>
        </w:rPr>
        <w:t>サービス</w:t>
      </w:r>
      <w:r w:rsidRPr="008979ED">
        <w:rPr>
          <w:rFonts w:eastAsia="MS PGothic" w:cs="Calibri"/>
          <w:b/>
          <w:color w:val="00188F"/>
        </w:rPr>
        <w:t xml:space="preserve"> </w:t>
      </w:r>
      <w:r w:rsidRPr="008979ED">
        <w:rPr>
          <w:rFonts w:eastAsia="MS PGothic" w:cs="Calibri"/>
          <w:b/>
          <w:color w:val="00188F"/>
        </w:rPr>
        <w:t>クレジット</w:t>
      </w:r>
      <w:r w:rsidRPr="00B2157B">
        <w:rPr>
          <w:rFonts w:eastAsia="MS PGothic"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687" w:rsidRPr="008979ED" w14:paraId="26352318" w14:textId="77777777" w:rsidTr="00F24DD0">
        <w:trPr>
          <w:tblHeader/>
        </w:trPr>
        <w:tc>
          <w:tcPr>
            <w:tcW w:w="5400" w:type="dxa"/>
            <w:shd w:val="clear" w:color="auto" w:fill="0072C6"/>
          </w:tcPr>
          <w:p w14:paraId="71C51B3A" w14:textId="77777777" w:rsidR="009A7687" w:rsidRPr="008979ED" w:rsidRDefault="009A7687" w:rsidP="00F24DD0">
            <w:pPr>
              <w:pStyle w:val="ProductList-OfferingBody"/>
              <w:jc w:val="center"/>
              <w:rPr>
                <w:rFonts w:eastAsia="MS PGothic" w:cs="Calibri"/>
                <w:color w:val="FFFFFF" w:themeColor="background1"/>
              </w:rPr>
            </w:pPr>
            <w:r w:rsidRPr="008979ED">
              <w:rPr>
                <w:rFonts w:eastAsia="MS PGothic" w:cs="Calibri"/>
                <w:color w:val="FFFFFF" w:themeColor="background1"/>
              </w:rPr>
              <w:t>月間稼働率</w:t>
            </w:r>
          </w:p>
        </w:tc>
        <w:tc>
          <w:tcPr>
            <w:tcW w:w="5400" w:type="dxa"/>
            <w:shd w:val="clear" w:color="auto" w:fill="0072C6"/>
          </w:tcPr>
          <w:p w14:paraId="31B274BC" w14:textId="77777777" w:rsidR="009A7687" w:rsidRPr="008979ED" w:rsidRDefault="009A7687" w:rsidP="00F24DD0">
            <w:pPr>
              <w:pStyle w:val="ProductList-OfferingBody"/>
              <w:jc w:val="center"/>
              <w:rPr>
                <w:rFonts w:eastAsia="MS PGothic" w:cs="Calibri"/>
                <w:color w:val="FFFFFF" w:themeColor="background1"/>
              </w:rPr>
            </w:pPr>
            <w:r w:rsidRPr="008979ED">
              <w:rPr>
                <w:rFonts w:eastAsia="MS PGothic" w:cs="Calibri"/>
                <w:color w:val="FFFFFF" w:themeColor="background1"/>
              </w:rPr>
              <w:t>サービス</w:t>
            </w:r>
            <w:r w:rsidRPr="008979ED">
              <w:rPr>
                <w:rFonts w:eastAsia="MS PGothic" w:cs="Calibri"/>
                <w:color w:val="FFFFFF" w:themeColor="background1"/>
              </w:rPr>
              <w:t xml:space="preserve"> </w:t>
            </w:r>
            <w:r w:rsidRPr="008979ED">
              <w:rPr>
                <w:rFonts w:eastAsia="MS PGothic" w:cs="Calibri"/>
                <w:color w:val="FFFFFF" w:themeColor="background1"/>
              </w:rPr>
              <w:t>クレジット</w:t>
            </w:r>
          </w:p>
        </w:tc>
      </w:tr>
      <w:tr w:rsidR="009A7687" w:rsidRPr="008979ED" w14:paraId="46F5F339" w14:textId="77777777" w:rsidTr="00F24DD0">
        <w:tc>
          <w:tcPr>
            <w:tcW w:w="5400" w:type="dxa"/>
          </w:tcPr>
          <w:p w14:paraId="5F901E8B" w14:textId="77777777" w:rsidR="009A7687" w:rsidRPr="008979ED" w:rsidRDefault="009A7687" w:rsidP="00F24DD0">
            <w:pPr>
              <w:pStyle w:val="ProductList-OfferingBody"/>
              <w:jc w:val="center"/>
              <w:rPr>
                <w:rFonts w:eastAsia="MS PGothic" w:cs="Calibri"/>
              </w:rPr>
            </w:pPr>
            <w:r w:rsidRPr="008979ED">
              <w:rPr>
                <w:rFonts w:eastAsia="MS PGothic" w:cs="Calibri"/>
              </w:rPr>
              <w:t xml:space="preserve">99.9% </w:t>
            </w:r>
            <w:r w:rsidRPr="008979ED">
              <w:rPr>
                <w:rFonts w:eastAsia="MS PGothic" w:cs="Calibri"/>
              </w:rPr>
              <w:t>未満</w:t>
            </w:r>
          </w:p>
        </w:tc>
        <w:tc>
          <w:tcPr>
            <w:tcW w:w="5400" w:type="dxa"/>
          </w:tcPr>
          <w:p w14:paraId="36F097A2" w14:textId="77777777" w:rsidR="009A7687" w:rsidRPr="008979ED" w:rsidRDefault="009A7687" w:rsidP="00F24DD0">
            <w:pPr>
              <w:pStyle w:val="ProductList-OfferingBody"/>
              <w:jc w:val="center"/>
              <w:rPr>
                <w:rFonts w:eastAsia="MS PGothic" w:cs="Calibri"/>
              </w:rPr>
            </w:pPr>
            <w:r w:rsidRPr="008979ED">
              <w:rPr>
                <w:rFonts w:eastAsia="MS PGothic" w:cs="Calibri"/>
              </w:rPr>
              <w:t>25%</w:t>
            </w:r>
          </w:p>
        </w:tc>
      </w:tr>
      <w:tr w:rsidR="009A7687" w:rsidRPr="008979ED" w14:paraId="2FD10725" w14:textId="77777777" w:rsidTr="00F24DD0">
        <w:tc>
          <w:tcPr>
            <w:tcW w:w="5400" w:type="dxa"/>
          </w:tcPr>
          <w:p w14:paraId="6480B596" w14:textId="77777777" w:rsidR="009A7687" w:rsidRPr="008979ED" w:rsidRDefault="009A7687" w:rsidP="00F24DD0">
            <w:pPr>
              <w:pStyle w:val="ProductList-OfferingBody"/>
              <w:jc w:val="center"/>
              <w:rPr>
                <w:rFonts w:eastAsia="MS PGothic" w:cs="Calibri"/>
              </w:rPr>
            </w:pPr>
            <w:r w:rsidRPr="008979ED">
              <w:rPr>
                <w:rFonts w:eastAsia="MS PGothic" w:cs="Calibri"/>
              </w:rPr>
              <w:t xml:space="preserve">99% </w:t>
            </w:r>
            <w:r w:rsidRPr="008979ED">
              <w:rPr>
                <w:rFonts w:eastAsia="MS PGothic" w:cs="Calibri"/>
              </w:rPr>
              <w:t>未満</w:t>
            </w:r>
          </w:p>
        </w:tc>
        <w:tc>
          <w:tcPr>
            <w:tcW w:w="5400" w:type="dxa"/>
          </w:tcPr>
          <w:p w14:paraId="38C31A34" w14:textId="77777777" w:rsidR="009A7687" w:rsidRPr="008979ED" w:rsidRDefault="009A7687" w:rsidP="00F24DD0">
            <w:pPr>
              <w:pStyle w:val="ProductList-OfferingBody"/>
              <w:jc w:val="center"/>
              <w:rPr>
                <w:rFonts w:eastAsia="MS PGothic" w:cs="Calibri"/>
              </w:rPr>
            </w:pPr>
            <w:r w:rsidRPr="008979ED">
              <w:rPr>
                <w:rFonts w:eastAsia="MS PGothic" w:cs="Calibri"/>
              </w:rPr>
              <w:t>50%</w:t>
            </w:r>
          </w:p>
        </w:tc>
      </w:tr>
    </w:tbl>
    <w:p w14:paraId="010BF082" w14:textId="77777777" w:rsidR="009A7687" w:rsidRPr="008979ED" w:rsidRDefault="007B7C6D" w:rsidP="009A7687">
      <w:pPr>
        <w:pStyle w:val="ProductList-Body"/>
        <w:shd w:val="clear" w:color="auto" w:fill="808080" w:themeFill="background1" w:themeFillShade="80"/>
        <w:spacing w:before="120" w:after="240"/>
        <w:jc w:val="right"/>
        <w:rPr>
          <w:rFonts w:eastAsia="MS PGothic" w:cs="Calibri"/>
        </w:rPr>
      </w:pPr>
      <w:hyperlink w:anchor="_top" w:tooltip="目次" w:history="1">
        <w:r w:rsidR="009A7687" w:rsidRPr="008979ED">
          <w:rPr>
            <w:rStyle w:val="Hyperlink"/>
            <w:rFonts w:eastAsia="MS PGothic" w:cs="Calibri"/>
            <w:sz w:val="16"/>
            <w:szCs w:val="16"/>
          </w:rPr>
          <w:t>目次</w:t>
        </w:r>
      </w:hyperlink>
      <w:r w:rsidR="009A7687" w:rsidRPr="008979ED">
        <w:rPr>
          <w:rFonts w:eastAsia="MS PGothic" w:cs="Calibri"/>
          <w:sz w:val="16"/>
          <w:szCs w:val="16"/>
        </w:rPr>
        <w:t xml:space="preserve"> / </w:t>
      </w:r>
      <w:hyperlink w:anchor="定義" w:tooltip="定義" w:history="1">
        <w:r w:rsidR="009A7687" w:rsidRPr="008979ED">
          <w:rPr>
            <w:rStyle w:val="Hyperlink"/>
            <w:rFonts w:eastAsia="MS PGothic" w:cs="Calibri"/>
            <w:sz w:val="16"/>
            <w:szCs w:val="16"/>
          </w:rPr>
          <w:t>定義</w:t>
        </w:r>
      </w:hyperlink>
    </w:p>
    <w:p w14:paraId="7DE2A994" w14:textId="77777777" w:rsidR="003054E4" w:rsidRPr="003860D9" w:rsidRDefault="003054E4" w:rsidP="003054E4">
      <w:pPr>
        <w:pStyle w:val="ProductList-Offering2Heading"/>
        <w:pBdr>
          <w:between w:val="single" w:sz="4" w:space="1" w:color="auto"/>
        </w:pBdr>
        <w:tabs>
          <w:tab w:val="clear" w:pos="360"/>
          <w:tab w:val="clear" w:pos="720"/>
          <w:tab w:val="clear" w:pos="1080"/>
        </w:tabs>
        <w:outlineLvl w:val="2"/>
      </w:pPr>
      <w:bookmarkStart w:id="34" w:name="_Toc65691638"/>
      <w:r w:rsidRPr="003860D9">
        <w:t xml:space="preserve">Dynamics 365 Sales </w:t>
      </w:r>
      <w:proofErr w:type="spellStart"/>
      <w:r w:rsidRPr="003860D9">
        <w:t>Enterprise</w:t>
      </w:r>
      <w:r w:rsidRPr="00231E75">
        <w:rPr>
          <w:rFonts w:ascii="MS PGothic" w:eastAsia="MS PGothic" w:hAnsi="MS PGothic" w:cs="MS Gothic" w:hint="eastAsia"/>
        </w:rPr>
        <w:t>、</w:t>
      </w:r>
      <w:r w:rsidRPr="003860D9">
        <w:t>Dynamics</w:t>
      </w:r>
      <w:proofErr w:type="spellEnd"/>
      <w:r w:rsidRPr="003860D9">
        <w:t xml:space="preserve"> 365 Sales Professional</w:t>
      </w:r>
      <w:bookmarkEnd w:id="34"/>
    </w:p>
    <w:p w14:paraId="7B9092BD" w14:textId="77777777" w:rsidR="003054E4" w:rsidRPr="00062801" w:rsidRDefault="003054E4" w:rsidP="003054E4">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適切な権限を有するエンド</w:t>
      </w:r>
      <w:r w:rsidRPr="00062801">
        <w:rPr>
          <w:rFonts w:eastAsia="MS PGothic" w:cs="Calibri"/>
          <w:szCs w:val="24"/>
        </w:rPr>
        <w:t xml:space="preserve"> </w:t>
      </w:r>
      <w:r w:rsidRPr="00062801">
        <w:rPr>
          <w:rFonts w:eastAsia="MS PGothic" w:cs="Calibri"/>
          <w:szCs w:val="24"/>
          <w:lang w:val="ja-JP"/>
        </w:rPr>
        <w:t>ユーザーが本サービスのデータの読み取りまたは書き込みを行うことができない期間です。ただし、サービスのアドオン機能を利用できなかった時間は含まれません。</w:t>
      </w:r>
    </w:p>
    <w:p w14:paraId="745A6627" w14:textId="77777777" w:rsidR="003054E4" w:rsidRPr="00062801" w:rsidRDefault="003054E4" w:rsidP="003054E4">
      <w:pPr>
        <w:pStyle w:val="ProductList-Body"/>
        <w:rPr>
          <w:rFonts w:eastAsia="MS PGothic" w:cs="Calibri"/>
          <w:szCs w:val="24"/>
        </w:rPr>
      </w:pPr>
    </w:p>
    <w:p w14:paraId="4B0DCBFF" w14:textId="77777777" w:rsidR="003054E4" w:rsidRPr="00062801" w:rsidRDefault="003054E4" w:rsidP="003054E4">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6B57C9C7" w14:textId="77777777" w:rsidR="003054E4" w:rsidRPr="00062801" w:rsidRDefault="003054E4" w:rsidP="003054E4">
      <w:pPr>
        <w:pStyle w:val="ProductList-Body"/>
        <w:rPr>
          <w:rFonts w:eastAsia="MS PGothic" w:cs="Calibri"/>
          <w:szCs w:val="24"/>
        </w:rPr>
      </w:pPr>
    </w:p>
    <w:p w14:paraId="21E4D6D3" w14:textId="77777777" w:rsidR="003054E4" w:rsidRPr="00CE1E59" w:rsidRDefault="007B7C6D" w:rsidP="003054E4">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6312161F" w14:textId="77777777" w:rsidR="003054E4" w:rsidRPr="00062801" w:rsidRDefault="003054E4" w:rsidP="003054E4">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47E78950" w14:textId="77777777" w:rsidR="003054E4" w:rsidRPr="00062801" w:rsidRDefault="003054E4" w:rsidP="003054E4">
      <w:pPr>
        <w:pStyle w:val="ProductList-Body"/>
        <w:rPr>
          <w:rFonts w:eastAsia="MS PGothic" w:cs="Calibri"/>
          <w:szCs w:val="24"/>
        </w:rPr>
      </w:pPr>
    </w:p>
    <w:p w14:paraId="188BAB0A" w14:textId="77777777" w:rsidR="003054E4" w:rsidRPr="00062801" w:rsidRDefault="003054E4" w:rsidP="003054E4">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054E4" w:rsidRPr="0043777D" w14:paraId="50500812" w14:textId="77777777" w:rsidTr="009378A6">
        <w:trPr>
          <w:tblHeader/>
        </w:trPr>
        <w:tc>
          <w:tcPr>
            <w:tcW w:w="5400" w:type="dxa"/>
            <w:shd w:val="clear" w:color="auto" w:fill="0072C6"/>
          </w:tcPr>
          <w:p w14:paraId="412D6477" w14:textId="77777777" w:rsidR="003054E4" w:rsidRPr="00062801" w:rsidRDefault="003054E4" w:rsidP="009378A6">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05740E2A" w14:textId="77777777" w:rsidR="003054E4" w:rsidRPr="00062801" w:rsidRDefault="003054E4" w:rsidP="009378A6">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054E4" w:rsidRPr="0043777D" w14:paraId="31839101" w14:textId="77777777" w:rsidTr="009378A6">
        <w:tc>
          <w:tcPr>
            <w:tcW w:w="5400" w:type="dxa"/>
          </w:tcPr>
          <w:p w14:paraId="295277D4" w14:textId="77777777" w:rsidR="003054E4" w:rsidRPr="00062801" w:rsidRDefault="003054E4" w:rsidP="009378A6">
            <w:pPr>
              <w:pStyle w:val="ProductList-OfferingBody"/>
              <w:jc w:val="center"/>
              <w:rPr>
                <w:rFonts w:eastAsia="MS PGothic" w:cs="Calibri"/>
                <w:szCs w:val="24"/>
              </w:rPr>
            </w:pPr>
            <w:r w:rsidRPr="00062801">
              <w:rPr>
                <w:rFonts w:eastAsia="MS PGothic" w:cs="Calibri"/>
                <w:szCs w:val="24"/>
              </w:rPr>
              <w:t xml:space="preserve">99.9% </w:t>
            </w:r>
            <w:r w:rsidRPr="00062801">
              <w:rPr>
                <w:rFonts w:eastAsia="MS PGothic" w:cs="Calibri"/>
                <w:szCs w:val="24"/>
              </w:rPr>
              <w:t>未満</w:t>
            </w:r>
          </w:p>
        </w:tc>
        <w:tc>
          <w:tcPr>
            <w:tcW w:w="5400" w:type="dxa"/>
          </w:tcPr>
          <w:p w14:paraId="5BCBB8F6" w14:textId="77777777" w:rsidR="003054E4" w:rsidRPr="00062801" w:rsidRDefault="003054E4" w:rsidP="009378A6">
            <w:pPr>
              <w:pStyle w:val="ProductList-OfferingBody"/>
              <w:jc w:val="center"/>
              <w:rPr>
                <w:rFonts w:eastAsia="MS PGothic" w:cs="Calibri"/>
                <w:szCs w:val="24"/>
              </w:rPr>
            </w:pPr>
            <w:r w:rsidRPr="00062801">
              <w:rPr>
                <w:rFonts w:eastAsia="MS PGothic" w:cs="Calibri"/>
                <w:szCs w:val="24"/>
              </w:rPr>
              <w:t>25%</w:t>
            </w:r>
          </w:p>
        </w:tc>
      </w:tr>
      <w:tr w:rsidR="003054E4" w:rsidRPr="0043777D" w14:paraId="6976F480" w14:textId="77777777" w:rsidTr="009378A6">
        <w:tc>
          <w:tcPr>
            <w:tcW w:w="5400" w:type="dxa"/>
          </w:tcPr>
          <w:p w14:paraId="1F5EB2D3" w14:textId="77777777" w:rsidR="003054E4" w:rsidRPr="00062801" w:rsidRDefault="003054E4" w:rsidP="009378A6">
            <w:pPr>
              <w:pStyle w:val="ProductList-OfferingBody"/>
              <w:jc w:val="center"/>
              <w:rPr>
                <w:rFonts w:eastAsia="MS PGothic" w:cs="Calibri"/>
                <w:szCs w:val="24"/>
              </w:rPr>
            </w:pPr>
            <w:r w:rsidRPr="00062801">
              <w:rPr>
                <w:rFonts w:eastAsia="MS PGothic" w:cs="Calibri"/>
                <w:szCs w:val="24"/>
              </w:rPr>
              <w:t xml:space="preserve">99% </w:t>
            </w:r>
            <w:r w:rsidRPr="00062801">
              <w:rPr>
                <w:rFonts w:eastAsia="MS PGothic" w:cs="Calibri"/>
                <w:szCs w:val="24"/>
              </w:rPr>
              <w:t>未満</w:t>
            </w:r>
          </w:p>
        </w:tc>
        <w:tc>
          <w:tcPr>
            <w:tcW w:w="5400" w:type="dxa"/>
          </w:tcPr>
          <w:p w14:paraId="0EFF0BDE" w14:textId="77777777" w:rsidR="003054E4" w:rsidRPr="00062801" w:rsidRDefault="003054E4" w:rsidP="009378A6">
            <w:pPr>
              <w:pStyle w:val="ProductList-OfferingBody"/>
              <w:jc w:val="center"/>
              <w:rPr>
                <w:rFonts w:eastAsia="MS PGothic" w:cs="Calibri"/>
                <w:szCs w:val="24"/>
              </w:rPr>
            </w:pPr>
            <w:r w:rsidRPr="00062801">
              <w:rPr>
                <w:rFonts w:eastAsia="MS PGothic" w:cs="Calibri"/>
                <w:szCs w:val="24"/>
              </w:rPr>
              <w:t>50%</w:t>
            </w:r>
          </w:p>
        </w:tc>
      </w:tr>
      <w:tr w:rsidR="003054E4" w:rsidRPr="0043777D" w14:paraId="12821822" w14:textId="77777777" w:rsidTr="009378A6">
        <w:tc>
          <w:tcPr>
            <w:tcW w:w="5400" w:type="dxa"/>
          </w:tcPr>
          <w:p w14:paraId="138EBCD4" w14:textId="77777777" w:rsidR="003054E4" w:rsidRPr="00062801" w:rsidRDefault="003054E4" w:rsidP="009378A6">
            <w:pPr>
              <w:pStyle w:val="ProductList-OfferingBody"/>
              <w:jc w:val="center"/>
              <w:rPr>
                <w:rFonts w:eastAsia="MS PGothic" w:cs="Calibri"/>
                <w:szCs w:val="24"/>
              </w:rPr>
            </w:pPr>
            <w:r w:rsidRPr="00062801">
              <w:rPr>
                <w:rFonts w:eastAsia="MS PGothic" w:cs="Calibri"/>
                <w:szCs w:val="24"/>
              </w:rPr>
              <w:t xml:space="preserve">95% </w:t>
            </w:r>
            <w:r w:rsidRPr="00062801">
              <w:rPr>
                <w:rFonts w:eastAsia="MS PGothic" w:cs="Calibri"/>
                <w:szCs w:val="24"/>
              </w:rPr>
              <w:t>未満</w:t>
            </w:r>
          </w:p>
        </w:tc>
        <w:tc>
          <w:tcPr>
            <w:tcW w:w="5400" w:type="dxa"/>
          </w:tcPr>
          <w:p w14:paraId="65EEBAD3" w14:textId="77777777" w:rsidR="003054E4" w:rsidRPr="00062801" w:rsidRDefault="003054E4" w:rsidP="009378A6">
            <w:pPr>
              <w:pStyle w:val="ProductList-OfferingBody"/>
              <w:jc w:val="center"/>
              <w:rPr>
                <w:rFonts w:eastAsia="MS PGothic" w:cs="Calibri"/>
                <w:szCs w:val="24"/>
              </w:rPr>
            </w:pPr>
            <w:r w:rsidRPr="00062801">
              <w:rPr>
                <w:rFonts w:eastAsia="MS PGothic" w:cs="Calibri"/>
                <w:szCs w:val="24"/>
              </w:rPr>
              <w:t>100%</w:t>
            </w:r>
          </w:p>
        </w:tc>
      </w:tr>
    </w:tbl>
    <w:p w14:paraId="23E47DE9" w14:textId="77777777" w:rsidR="003054E4" w:rsidRPr="00062801" w:rsidRDefault="007B7C6D" w:rsidP="003054E4">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3054E4" w:rsidRPr="00062801">
          <w:rPr>
            <w:rStyle w:val="Hyperlink"/>
            <w:rFonts w:eastAsia="MS PGothic" w:cs="Calibri"/>
            <w:sz w:val="16"/>
            <w:szCs w:val="24"/>
            <w:lang w:val="ja-JP"/>
          </w:rPr>
          <w:t>目次</w:t>
        </w:r>
      </w:hyperlink>
      <w:r w:rsidR="003054E4" w:rsidRPr="00062801">
        <w:rPr>
          <w:rFonts w:eastAsia="MS PGothic" w:cs="Calibri"/>
          <w:sz w:val="16"/>
          <w:szCs w:val="24"/>
        </w:rPr>
        <w:t xml:space="preserve"> / </w:t>
      </w:r>
      <w:hyperlink w:anchor="Definitions" w:tooltip="定義" w:history="1">
        <w:r w:rsidR="003054E4" w:rsidRPr="00062801">
          <w:rPr>
            <w:rStyle w:val="Hyperlink"/>
            <w:rFonts w:eastAsia="MS PGothic" w:cs="Calibri"/>
            <w:sz w:val="16"/>
            <w:szCs w:val="24"/>
            <w:lang w:val="ja-JP"/>
          </w:rPr>
          <w:t>定義</w:t>
        </w:r>
      </w:hyperlink>
    </w:p>
    <w:p w14:paraId="63887F40" w14:textId="05EDDE04" w:rsidR="00AE3CF0" w:rsidRPr="00AE3CF0" w:rsidRDefault="00AE3CF0" w:rsidP="00AE3CF0">
      <w:pPr>
        <w:pStyle w:val="ProductList-Offering2Heading"/>
        <w:pBdr>
          <w:between w:val="single" w:sz="4" w:space="1" w:color="auto"/>
        </w:pBdr>
        <w:tabs>
          <w:tab w:val="clear" w:pos="360"/>
          <w:tab w:val="clear" w:pos="720"/>
          <w:tab w:val="clear" w:pos="1080"/>
        </w:tabs>
        <w:outlineLvl w:val="2"/>
        <w:rPr>
          <w:rFonts w:eastAsia="MS PGothic"/>
          <w:szCs w:val="24"/>
        </w:rPr>
      </w:pPr>
      <w:bookmarkStart w:id="35" w:name="_Toc65691639"/>
      <w:r w:rsidRPr="00AE3CF0">
        <w:rPr>
          <w:rFonts w:eastAsia="MS PGothic"/>
          <w:szCs w:val="24"/>
        </w:rPr>
        <w:t xml:space="preserve">Dynamics 365 </w:t>
      </w:r>
      <w:bookmarkStart w:id="36" w:name="_Hlk19533710"/>
      <w:r w:rsidR="00D13BF9" w:rsidRPr="0022548E">
        <w:t>Supply Chain Management; Dynamics 365 Finance</w:t>
      </w:r>
      <w:bookmarkEnd w:id="36"/>
      <w:r w:rsidR="00B05107" w:rsidRPr="00B05107">
        <w:t>; Dynamics 365 Project Operations</w:t>
      </w:r>
      <w:bookmarkEnd w:id="35"/>
    </w:p>
    <w:bookmarkEnd w:id="28"/>
    <w:p w14:paraId="068698BD" w14:textId="77777777" w:rsidR="005F575D" w:rsidRPr="00562E5E" w:rsidRDefault="005F575D" w:rsidP="005F575D">
      <w:pPr>
        <w:pStyle w:val="ProductList-Body"/>
        <w:rPr>
          <w:rFonts w:eastAsia="MS PGothic"/>
          <w:szCs w:val="24"/>
        </w:rPr>
      </w:pPr>
      <w:r w:rsidRPr="00562E5E">
        <w:rPr>
          <w:rFonts w:eastAsia="MS PGothic"/>
          <w:b/>
          <w:color w:val="00188F"/>
          <w:szCs w:val="24"/>
          <w:lang w:val="ja-JP"/>
        </w:rPr>
        <w:t>用語の追加定義</w:t>
      </w:r>
      <w:r w:rsidRPr="00862F74">
        <w:rPr>
          <w:rFonts w:eastAsia="MS PGothic"/>
          <w:szCs w:val="24"/>
        </w:rPr>
        <w:t>:</w:t>
      </w:r>
    </w:p>
    <w:p w14:paraId="749E4002" w14:textId="77777777" w:rsidR="005F575D" w:rsidRPr="00562E5E" w:rsidRDefault="005F575D" w:rsidP="005F575D">
      <w:pPr>
        <w:pStyle w:val="ProductList-Body"/>
        <w:tabs>
          <w:tab w:val="clear" w:pos="360"/>
          <w:tab w:val="clear" w:pos="720"/>
          <w:tab w:val="clear" w:pos="1080"/>
        </w:tabs>
        <w:spacing w:after="40"/>
        <w:rPr>
          <w:rFonts w:eastAsia="MS PGothic"/>
          <w:color w:val="000000"/>
          <w:szCs w:val="24"/>
        </w:rPr>
      </w:pPr>
      <w:r w:rsidRPr="00795688">
        <w:rPr>
          <w:rFonts w:eastAsia="MS PGothic"/>
          <w:szCs w:val="24"/>
          <w:lang w:val="ja-JP"/>
        </w:rPr>
        <w:t>「</w:t>
      </w:r>
      <w:r w:rsidRPr="00562E5E">
        <w:rPr>
          <w:rFonts w:eastAsia="MS PGothic"/>
          <w:b/>
          <w:color w:val="00188F"/>
          <w:szCs w:val="24"/>
          <w:lang w:val="ja-JP"/>
        </w:rPr>
        <w:t>アクティブ</w:t>
      </w:r>
      <w:r w:rsidRPr="00562E5E">
        <w:rPr>
          <w:rFonts w:eastAsia="MS PGothic"/>
          <w:b/>
          <w:color w:val="00188F"/>
          <w:szCs w:val="24"/>
        </w:rPr>
        <w:t xml:space="preserve"> </w:t>
      </w:r>
      <w:r w:rsidRPr="00562E5E">
        <w:rPr>
          <w:rFonts w:eastAsia="MS PGothic"/>
          <w:b/>
          <w:color w:val="00188F"/>
          <w:szCs w:val="24"/>
          <w:lang w:val="ja-JP"/>
        </w:rPr>
        <w:t>テナント</w:t>
      </w:r>
      <w:r w:rsidRPr="00795688">
        <w:rPr>
          <w:rFonts w:eastAsia="MS PGothic"/>
          <w:szCs w:val="24"/>
          <w:lang w:val="ja-JP"/>
        </w:rPr>
        <w:t>」</w:t>
      </w:r>
      <w:r w:rsidRPr="00562E5E">
        <w:rPr>
          <w:rFonts w:eastAsia="MS PGothic"/>
          <w:szCs w:val="24"/>
          <w:lang w:val="ja-JP"/>
        </w:rPr>
        <w:t>とは、</w:t>
      </w:r>
      <w:r w:rsidRPr="00562E5E">
        <w:rPr>
          <w:rFonts w:eastAsia="MS PGothic"/>
          <w:szCs w:val="24"/>
        </w:rPr>
        <w:t xml:space="preserve">(A) </w:t>
      </w:r>
      <w:r w:rsidRPr="00562E5E">
        <w:rPr>
          <w:rFonts w:eastAsia="MS PGothic"/>
          <w:szCs w:val="24"/>
          <w:lang w:val="ja-JP"/>
        </w:rPr>
        <w:t>パートナー</w:t>
      </w:r>
      <w:r w:rsidRPr="00562E5E">
        <w:rPr>
          <w:rFonts w:eastAsia="MS PGothic"/>
          <w:szCs w:val="24"/>
        </w:rPr>
        <w:t xml:space="preserve"> </w:t>
      </w:r>
      <w:r w:rsidRPr="00562E5E">
        <w:rPr>
          <w:rFonts w:eastAsia="MS PGothic"/>
          <w:szCs w:val="24"/>
          <w:lang w:val="ja-JP"/>
        </w:rPr>
        <w:t>アプリケーション</w:t>
      </w:r>
      <w:r w:rsidRPr="00562E5E">
        <w:rPr>
          <w:rFonts w:eastAsia="MS PGothic"/>
          <w:szCs w:val="24"/>
        </w:rPr>
        <w:t xml:space="preserve"> </w:t>
      </w:r>
      <w:r w:rsidRPr="00562E5E">
        <w:rPr>
          <w:rFonts w:eastAsia="MS PGothic"/>
          <w:szCs w:val="24"/>
          <w:lang w:val="ja-JP"/>
        </w:rPr>
        <w:t>サービスにデプロイされ、かつ、</w:t>
      </w:r>
      <w:r w:rsidRPr="00562E5E">
        <w:rPr>
          <w:rFonts w:eastAsia="MS PGothic"/>
          <w:szCs w:val="24"/>
        </w:rPr>
        <w:t xml:space="preserve">(B) </w:t>
      </w:r>
      <w:r w:rsidRPr="00562E5E">
        <w:rPr>
          <w:rFonts w:eastAsia="MS PGothic"/>
          <w:szCs w:val="24"/>
          <w:lang w:val="ja-JP"/>
        </w:rPr>
        <w:t>ユーザーがログインできるアクティブ</w:t>
      </w:r>
      <w:r w:rsidRPr="00562E5E">
        <w:rPr>
          <w:rFonts w:eastAsia="MS PGothic"/>
          <w:szCs w:val="24"/>
        </w:rPr>
        <w:t xml:space="preserve"> </w:t>
      </w:r>
      <w:r w:rsidRPr="00562E5E">
        <w:rPr>
          <w:rFonts w:eastAsia="MS PGothic"/>
          <w:szCs w:val="24"/>
          <w:lang w:val="ja-JP"/>
        </w:rPr>
        <w:t>データベースを保有する、管理ポータル内のアクティブな高可用性運用トポロジを備えたテナントを意味します。</w:t>
      </w:r>
    </w:p>
    <w:p w14:paraId="760A7327" w14:textId="77777777" w:rsidR="005F575D" w:rsidRPr="00562E5E" w:rsidRDefault="005F575D" w:rsidP="005F575D">
      <w:pPr>
        <w:spacing w:after="40" w:line="260" w:lineRule="auto"/>
        <w:rPr>
          <w:rFonts w:eastAsia="MS PGothic"/>
          <w:sz w:val="18"/>
          <w:szCs w:val="24"/>
        </w:rPr>
      </w:pPr>
      <w:r w:rsidRPr="00795688">
        <w:rPr>
          <w:rFonts w:eastAsia="MS PGothic"/>
          <w:sz w:val="18"/>
          <w:szCs w:val="24"/>
          <w:lang w:val="ja-JP"/>
        </w:rPr>
        <w:t>「</w:t>
      </w:r>
      <w:r w:rsidRPr="00562E5E">
        <w:rPr>
          <w:rFonts w:eastAsia="MS PGothic"/>
          <w:b/>
          <w:color w:val="00188F"/>
          <w:sz w:val="18"/>
          <w:szCs w:val="24"/>
          <w:lang w:val="ja-JP"/>
        </w:rPr>
        <w:t>パートナー</w:t>
      </w:r>
      <w:r w:rsidRPr="00562E5E">
        <w:rPr>
          <w:rFonts w:eastAsia="MS PGothic"/>
          <w:b/>
          <w:color w:val="00188F"/>
          <w:sz w:val="18"/>
          <w:szCs w:val="24"/>
        </w:rPr>
        <w:t xml:space="preserve"> </w:t>
      </w:r>
      <w:r w:rsidRPr="00562E5E">
        <w:rPr>
          <w:rFonts w:eastAsia="MS PGothic"/>
          <w:b/>
          <w:color w:val="00188F"/>
          <w:sz w:val="18"/>
          <w:szCs w:val="24"/>
          <w:lang w:val="ja-JP"/>
        </w:rPr>
        <w:t>アプリケーション</w:t>
      </w:r>
      <w:r w:rsidRPr="00562E5E">
        <w:rPr>
          <w:rFonts w:eastAsia="MS PGothic"/>
          <w:b/>
          <w:color w:val="00188F"/>
          <w:sz w:val="18"/>
          <w:szCs w:val="24"/>
        </w:rPr>
        <w:t xml:space="preserve"> </w:t>
      </w:r>
      <w:r w:rsidRPr="00562E5E">
        <w:rPr>
          <w:rFonts w:eastAsia="MS PGothic"/>
          <w:b/>
          <w:color w:val="00188F"/>
          <w:sz w:val="18"/>
          <w:szCs w:val="24"/>
          <w:lang w:val="ja-JP"/>
        </w:rPr>
        <w:t>サービス</w:t>
      </w:r>
      <w:r w:rsidRPr="00795688">
        <w:rPr>
          <w:rFonts w:eastAsia="MS PGothic"/>
          <w:sz w:val="18"/>
          <w:szCs w:val="24"/>
          <w:lang w:val="ja-JP"/>
        </w:rPr>
        <w:t>」</w:t>
      </w:r>
      <w:r w:rsidRPr="00562E5E">
        <w:rPr>
          <w:rFonts w:eastAsia="MS PGothic"/>
          <w:sz w:val="18"/>
          <w:szCs w:val="24"/>
          <w:lang w:val="ja-JP"/>
        </w:rPr>
        <w:t>とは、</w:t>
      </w:r>
      <w:r w:rsidRPr="00562E5E">
        <w:rPr>
          <w:rFonts w:eastAsia="MS PGothic"/>
          <w:sz w:val="18"/>
          <w:szCs w:val="24"/>
        </w:rPr>
        <w:t xml:space="preserve">(A) </w:t>
      </w:r>
      <w:r w:rsidRPr="00562E5E">
        <w:rPr>
          <w:rFonts w:eastAsia="MS PGothic"/>
          <w:sz w:val="18"/>
          <w:szCs w:val="24"/>
          <w:lang w:val="ja-JP"/>
        </w:rPr>
        <w:t>お客様の組織の実際の取引を処理するために使用され、かつ、</w:t>
      </w:r>
      <w:r w:rsidRPr="00562E5E">
        <w:rPr>
          <w:rFonts w:eastAsia="MS PGothic"/>
          <w:sz w:val="18"/>
          <w:szCs w:val="24"/>
        </w:rPr>
        <w:t xml:space="preserve">(B) </w:t>
      </w:r>
      <w:r w:rsidRPr="00562E5E">
        <w:rPr>
          <w:rFonts w:eastAsia="MS PGothic"/>
          <w:sz w:val="18"/>
          <w:szCs w:val="24"/>
          <w:lang w:val="ja-JP"/>
        </w:rPr>
        <w:t>お客様のパートナーが該当するパートナー</w:t>
      </w:r>
      <w:r w:rsidRPr="00562E5E">
        <w:rPr>
          <w:rFonts w:eastAsia="MS PGothic"/>
          <w:sz w:val="18"/>
          <w:szCs w:val="24"/>
        </w:rPr>
        <w:t xml:space="preserve"> </w:t>
      </w:r>
      <w:r w:rsidRPr="00562E5E">
        <w:rPr>
          <w:rFonts w:eastAsia="MS PGothic"/>
          <w:sz w:val="18"/>
          <w:szCs w:val="24"/>
          <w:lang w:val="ja-JP"/>
        </w:rPr>
        <w:t>アプリケーションについて選択したいずれかのスケール単位以上の予約コンピューティングおよびストレージ</w:t>
      </w:r>
      <w:r w:rsidRPr="00562E5E">
        <w:rPr>
          <w:rFonts w:eastAsia="MS PGothic"/>
          <w:sz w:val="18"/>
          <w:szCs w:val="24"/>
        </w:rPr>
        <w:t xml:space="preserve"> </w:t>
      </w:r>
      <w:r w:rsidRPr="00562E5E">
        <w:rPr>
          <w:rFonts w:eastAsia="MS PGothic"/>
          <w:sz w:val="18"/>
          <w:szCs w:val="24"/>
          <w:lang w:val="ja-JP"/>
        </w:rPr>
        <w:t>リソースを持つプラットフォーム上に構築され、当該プラットフォームと組み合わせて使用されるパートナー</w:t>
      </w:r>
      <w:r w:rsidRPr="00562E5E">
        <w:rPr>
          <w:rFonts w:eastAsia="MS PGothic"/>
          <w:sz w:val="18"/>
          <w:szCs w:val="24"/>
        </w:rPr>
        <w:t xml:space="preserve"> </w:t>
      </w:r>
      <w:r w:rsidRPr="00562E5E">
        <w:rPr>
          <w:rFonts w:eastAsia="MS PGothic"/>
          <w:sz w:val="18"/>
          <w:szCs w:val="24"/>
          <w:lang w:val="ja-JP"/>
        </w:rPr>
        <w:t>アプリケーションを意味します。</w:t>
      </w:r>
    </w:p>
    <w:p w14:paraId="09F084B3" w14:textId="77777777" w:rsidR="005F575D" w:rsidRPr="00562E5E" w:rsidRDefault="005F575D" w:rsidP="005F575D">
      <w:pPr>
        <w:pStyle w:val="ProductList-Body"/>
        <w:spacing w:after="40"/>
        <w:rPr>
          <w:rFonts w:eastAsia="MS PGothic"/>
          <w:szCs w:val="24"/>
        </w:rPr>
      </w:pPr>
      <w:r w:rsidRPr="00795688">
        <w:rPr>
          <w:rFonts w:eastAsia="MS PGothic"/>
          <w:szCs w:val="24"/>
          <w:lang w:val="ja-JP"/>
        </w:rPr>
        <w:t>「</w:t>
      </w:r>
      <w:r w:rsidRPr="00562E5E">
        <w:rPr>
          <w:rFonts w:eastAsia="MS PGothic"/>
          <w:b/>
          <w:color w:val="00188F"/>
          <w:szCs w:val="24"/>
          <w:lang w:val="ja-JP"/>
        </w:rPr>
        <w:t>最大利用時間</w:t>
      </w:r>
      <w:r w:rsidRPr="00562E5E">
        <w:rPr>
          <w:rFonts w:eastAsia="MS PGothic"/>
          <w:b/>
          <w:color w:val="00188F"/>
          <w:szCs w:val="24"/>
        </w:rPr>
        <w:t xml:space="preserve"> (</w:t>
      </w:r>
      <w:r w:rsidRPr="00562E5E">
        <w:rPr>
          <w:rFonts w:eastAsia="MS PGothic"/>
          <w:b/>
          <w:color w:val="00188F"/>
          <w:szCs w:val="24"/>
          <w:lang w:val="ja-JP"/>
        </w:rPr>
        <w:t>分</w:t>
      </w:r>
      <w:r w:rsidRPr="00562E5E">
        <w:rPr>
          <w:rFonts w:eastAsia="MS PGothic"/>
          <w:b/>
          <w:color w:val="00188F"/>
          <w:szCs w:val="24"/>
        </w:rPr>
        <w:t>)</w:t>
      </w:r>
      <w:r w:rsidRPr="00795688">
        <w:rPr>
          <w:rFonts w:eastAsia="MS PGothic"/>
          <w:szCs w:val="24"/>
          <w:lang w:val="ja-JP"/>
        </w:rPr>
        <w:t>」</w:t>
      </w:r>
      <w:r w:rsidRPr="00562E5E">
        <w:rPr>
          <w:rFonts w:eastAsia="MS PGothic"/>
          <w:szCs w:val="24"/>
          <w:lang w:val="ja-JP"/>
        </w:rPr>
        <w:t>とは、アクティブ</w:t>
      </w:r>
      <w:r w:rsidRPr="00562E5E">
        <w:rPr>
          <w:rFonts w:eastAsia="MS PGothic"/>
          <w:szCs w:val="24"/>
        </w:rPr>
        <w:t xml:space="preserve"> </w:t>
      </w:r>
      <w:r w:rsidRPr="00562E5E">
        <w:rPr>
          <w:rFonts w:eastAsia="MS PGothic"/>
          <w:szCs w:val="24"/>
          <w:lang w:val="ja-JP"/>
        </w:rPr>
        <w:t>テナントがアクティブな高可用性運用トポロジを使用してパートナー</w:t>
      </w:r>
      <w:r w:rsidRPr="00562E5E">
        <w:rPr>
          <w:rFonts w:eastAsia="MS PGothic"/>
          <w:szCs w:val="24"/>
        </w:rPr>
        <w:t xml:space="preserve"> </w:t>
      </w:r>
      <w:r w:rsidRPr="00562E5E">
        <w:rPr>
          <w:rFonts w:eastAsia="MS PGothic"/>
          <w:szCs w:val="24"/>
          <w:lang w:val="ja-JP"/>
        </w:rPr>
        <w:t>アプリケーション</w:t>
      </w:r>
      <w:r w:rsidRPr="00562E5E">
        <w:rPr>
          <w:rFonts w:eastAsia="MS PGothic"/>
          <w:szCs w:val="24"/>
        </w:rPr>
        <w:t xml:space="preserve"> </w:t>
      </w:r>
      <w:r w:rsidRPr="00562E5E">
        <w:rPr>
          <w:rFonts w:eastAsia="MS PGothic"/>
          <w:szCs w:val="24"/>
          <w:lang w:val="ja-JP"/>
        </w:rPr>
        <w:t>サービスにデプロイされていた、</w:t>
      </w:r>
      <w:r w:rsidRPr="00562E5E">
        <w:rPr>
          <w:rFonts w:eastAsia="MS PGothic"/>
          <w:szCs w:val="24"/>
        </w:rPr>
        <w:t xml:space="preserve">1 </w:t>
      </w:r>
      <w:r w:rsidRPr="00562E5E">
        <w:rPr>
          <w:rFonts w:eastAsia="MS PGothic"/>
          <w:szCs w:val="24"/>
          <w:lang w:val="ja-JP"/>
        </w:rPr>
        <w:t>請求月間における合計累積時間</w:t>
      </w:r>
      <w:r w:rsidRPr="00562E5E">
        <w:rPr>
          <w:rFonts w:eastAsia="MS PGothic"/>
          <w:szCs w:val="24"/>
        </w:rPr>
        <w:t xml:space="preserve"> (</w:t>
      </w:r>
      <w:r w:rsidRPr="00562E5E">
        <w:rPr>
          <w:rFonts w:eastAsia="MS PGothic"/>
          <w:szCs w:val="24"/>
          <w:lang w:val="ja-JP"/>
        </w:rPr>
        <w:t>分</w:t>
      </w:r>
      <w:r w:rsidRPr="00562E5E">
        <w:rPr>
          <w:rFonts w:eastAsia="MS PGothic"/>
          <w:szCs w:val="24"/>
        </w:rPr>
        <w:t xml:space="preserve">) </w:t>
      </w:r>
      <w:r w:rsidRPr="00562E5E">
        <w:rPr>
          <w:rFonts w:eastAsia="MS PGothic"/>
          <w:szCs w:val="24"/>
          <w:lang w:val="ja-JP"/>
        </w:rPr>
        <w:t>を意味します。</w:t>
      </w:r>
    </w:p>
    <w:p w14:paraId="6B1F7F4C" w14:textId="77777777" w:rsidR="005F575D" w:rsidRPr="00562E5E" w:rsidRDefault="005F575D" w:rsidP="005F575D">
      <w:pPr>
        <w:pStyle w:val="ProductList-Body"/>
        <w:spacing w:after="40"/>
        <w:rPr>
          <w:rFonts w:eastAsia="MS PGothic"/>
          <w:szCs w:val="24"/>
        </w:rPr>
      </w:pPr>
      <w:r w:rsidRPr="00795688">
        <w:rPr>
          <w:rFonts w:eastAsia="MS PGothic"/>
          <w:szCs w:val="24"/>
          <w:lang w:val="ja-JP"/>
        </w:rPr>
        <w:t>「</w:t>
      </w:r>
      <w:r w:rsidRPr="00562E5E">
        <w:rPr>
          <w:rFonts w:eastAsia="MS PGothic"/>
          <w:b/>
          <w:color w:val="00188F"/>
          <w:szCs w:val="24"/>
          <w:lang w:val="ja-JP"/>
        </w:rPr>
        <w:t>プラットフォーム</w:t>
      </w:r>
      <w:r w:rsidRPr="00795688">
        <w:rPr>
          <w:rFonts w:eastAsia="MS PGothic"/>
          <w:szCs w:val="24"/>
          <w:lang w:val="ja-JP"/>
        </w:rPr>
        <w:t>」</w:t>
      </w:r>
      <w:r w:rsidRPr="00562E5E">
        <w:rPr>
          <w:rFonts w:eastAsia="MS PGothic"/>
          <w:szCs w:val="24"/>
          <w:lang w:val="ja-JP"/>
        </w:rPr>
        <w:t>とは、本サービスのクライアント</w:t>
      </w:r>
      <w:r w:rsidRPr="00562E5E">
        <w:rPr>
          <w:rFonts w:eastAsia="MS PGothic"/>
          <w:szCs w:val="24"/>
        </w:rPr>
        <w:t xml:space="preserve"> </w:t>
      </w:r>
      <w:r w:rsidRPr="00562E5E">
        <w:rPr>
          <w:rFonts w:eastAsia="MS PGothic"/>
          <w:szCs w:val="24"/>
          <w:lang w:val="ja-JP"/>
        </w:rPr>
        <w:t>フォーム、</w:t>
      </w:r>
      <w:r w:rsidRPr="00562E5E">
        <w:rPr>
          <w:rFonts w:eastAsia="MS PGothic"/>
          <w:szCs w:val="24"/>
        </w:rPr>
        <w:t xml:space="preserve">SQL </w:t>
      </w:r>
      <w:r w:rsidRPr="00562E5E">
        <w:rPr>
          <w:rFonts w:eastAsia="MS PGothic"/>
          <w:szCs w:val="24"/>
          <w:lang w:val="ja-JP"/>
        </w:rPr>
        <w:t>サーバー</w:t>
      </w:r>
      <w:r w:rsidRPr="00562E5E">
        <w:rPr>
          <w:rFonts w:eastAsia="MS PGothic"/>
          <w:szCs w:val="24"/>
        </w:rPr>
        <w:t xml:space="preserve"> </w:t>
      </w:r>
      <w:r w:rsidRPr="00562E5E">
        <w:rPr>
          <w:rFonts w:eastAsia="MS PGothic"/>
          <w:szCs w:val="24"/>
          <w:lang w:val="ja-JP"/>
        </w:rPr>
        <w:t>レポート、バッチ処理、および</w:t>
      </w:r>
      <w:r w:rsidRPr="00562E5E">
        <w:rPr>
          <w:rFonts w:eastAsia="MS PGothic"/>
          <w:szCs w:val="24"/>
        </w:rPr>
        <w:t xml:space="preserve"> API </w:t>
      </w:r>
      <w:r w:rsidRPr="00562E5E">
        <w:rPr>
          <w:rFonts w:eastAsia="MS PGothic"/>
          <w:szCs w:val="24"/>
          <w:lang w:val="ja-JP"/>
        </w:rPr>
        <w:t>エンドポイント、または商取引もしくは小売目的でのみ使用される本サービスの</w:t>
      </w:r>
      <w:r w:rsidRPr="00562E5E">
        <w:rPr>
          <w:rFonts w:eastAsia="MS PGothic"/>
          <w:szCs w:val="24"/>
        </w:rPr>
        <w:t xml:space="preserve"> Retail API </w:t>
      </w:r>
      <w:r w:rsidRPr="00562E5E">
        <w:rPr>
          <w:rFonts w:eastAsia="MS PGothic"/>
          <w:szCs w:val="24"/>
          <w:lang w:val="ja-JP"/>
        </w:rPr>
        <w:t>を意味します。</w:t>
      </w:r>
    </w:p>
    <w:p w14:paraId="32637042" w14:textId="77777777" w:rsidR="005F575D" w:rsidRPr="00562E5E" w:rsidRDefault="005F575D" w:rsidP="005F575D">
      <w:pPr>
        <w:pStyle w:val="ProductList-Body"/>
        <w:spacing w:after="40"/>
        <w:rPr>
          <w:rFonts w:eastAsia="MS PGothic"/>
          <w:szCs w:val="24"/>
        </w:rPr>
      </w:pPr>
      <w:r w:rsidRPr="00795688">
        <w:rPr>
          <w:rFonts w:eastAsia="MS PGothic"/>
          <w:szCs w:val="24"/>
          <w:lang w:val="ja-JP"/>
        </w:rPr>
        <w:t>「</w:t>
      </w:r>
      <w:r w:rsidRPr="00562E5E">
        <w:rPr>
          <w:rFonts w:eastAsia="MS PGothic"/>
          <w:b/>
          <w:color w:val="00188F"/>
          <w:szCs w:val="24"/>
          <w:lang w:val="ja-JP"/>
        </w:rPr>
        <w:t>スケール単位</w:t>
      </w:r>
      <w:r w:rsidRPr="00795688">
        <w:rPr>
          <w:rFonts w:eastAsia="MS PGothic"/>
          <w:szCs w:val="24"/>
          <w:lang w:val="ja-JP"/>
        </w:rPr>
        <w:t>」</w:t>
      </w:r>
      <w:r w:rsidRPr="00562E5E">
        <w:rPr>
          <w:rFonts w:eastAsia="MS PGothic"/>
          <w:color w:val="000000"/>
          <w:szCs w:val="24"/>
          <w:lang w:val="ja-JP"/>
        </w:rPr>
        <w:t>とは、コンピューティングおよびストレージ</w:t>
      </w:r>
      <w:r w:rsidRPr="00562E5E">
        <w:rPr>
          <w:rFonts w:eastAsia="MS PGothic"/>
          <w:color w:val="000000"/>
          <w:szCs w:val="24"/>
        </w:rPr>
        <w:t xml:space="preserve"> </w:t>
      </w:r>
      <w:r w:rsidRPr="00562E5E">
        <w:rPr>
          <w:rFonts w:eastAsia="MS PGothic"/>
          <w:color w:val="000000"/>
          <w:szCs w:val="24"/>
          <w:lang w:val="ja-JP"/>
        </w:rPr>
        <w:t>リソースがパートナー</w:t>
      </w:r>
      <w:r w:rsidRPr="00562E5E">
        <w:rPr>
          <w:rFonts w:eastAsia="MS PGothic"/>
          <w:color w:val="000000"/>
          <w:szCs w:val="24"/>
        </w:rPr>
        <w:t xml:space="preserve"> </w:t>
      </w:r>
      <w:r w:rsidRPr="00562E5E">
        <w:rPr>
          <w:rFonts w:eastAsia="MS PGothic"/>
          <w:color w:val="000000"/>
          <w:szCs w:val="24"/>
          <w:lang w:val="ja-JP"/>
        </w:rPr>
        <w:t>アプリケーション</w:t>
      </w:r>
      <w:r w:rsidRPr="00562E5E">
        <w:rPr>
          <w:rFonts w:eastAsia="MS PGothic"/>
          <w:color w:val="000000"/>
          <w:szCs w:val="24"/>
        </w:rPr>
        <w:t xml:space="preserve"> </w:t>
      </w:r>
      <w:r w:rsidRPr="00562E5E">
        <w:rPr>
          <w:rFonts w:eastAsia="MS PGothic"/>
          <w:color w:val="000000"/>
          <w:szCs w:val="24"/>
          <w:lang w:val="ja-JP"/>
        </w:rPr>
        <w:t>サービスに対して追加または削除される差分を意味します。</w:t>
      </w:r>
    </w:p>
    <w:p w14:paraId="2BD67250" w14:textId="77777777" w:rsidR="005F575D" w:rsidRPr="00562E5E" w:rsidRDefault="005F575D" w:rsidP="005F575D">
      <w:pPr>
        <w:pStyle w:val="ProductList-Body"/>
        <w:rPr>
          <w:rFonts w:eastAsia="MS PGothic"/>
          <w:color w:val="000000"/>
          <w:szCs w:val="24"/>
        </w:rPr>
      </w:pPr>
      <w:r w:rsidRPr="00795688">
        <w:rPr>
          <w:rFonts w:eastAsia="MS PGothic"/>
          <w:szCs w:val="24"/>
          <w:lang w:val="ja-JP"/>
        </w:rPr>
        <w:t>「</w:t>
      </w:r>
      <w:r w:rsidRPr="00562E5E">
        <w:rPr>
          <w:rFonts w:eastAsia="MS PGothic"/>
          <w:b/>
          <w:color w:val="00188F"/>
          <w:szCs w:val="24"/>
          <w:lang w:val="ja-JP"/>
        </w:rPr>
        <w:t>サービス</w:t>
      </w:r>
      <w:r w:rsidRPr="00562E5E">
        <w:rPr>
          <w:rFonts w:eastAsia="MS PGothic"/>
          <w:b/>
          <w:color w:val="00188F"/>
          <w:szCs w:val="24"/>
        </w:rPr>
        <w:t xml:space="preserve"> </w:t>
      </w:r>
      <w:r w:rsidRPr="00562E5E">
        <w:rPr>
          <w:rFonts w:eastAsia="MS PGothic"/>
          <w:b/>
          <w:color w:val="00188F"/>
          <w:szCs w:val="24"/>
          <w:lang w:val="ja-JP"/>
        </w:rPr>
        <w:t>インフラストラクチャ</w:t>
      </w:r>
      <w:r w:rsidRPr="00795688">
        <w:rPr>
          <w:rFonts w:eastAsia="MS PGothic"/>
          <w:szCs w:val="24"/>
          <w:lang w:val="ja-JP"/>
        </w:rPr>
        <w:t>」</w:t>
      </w:r>
      <w:r w:rsidRPr="00562E5E">
        <w:rPr>
          <w:rFonts w:eastAsia="MS PGothic"/>
          <w:color w:val="000000"/>
          <w:szCs w:val="24"/>
          <w:lang w:val="ja-JP"/>
        </w:rPr>
        <w:t>とは、マイクロソフトが本サービスに関連して提供する認証、コンピューティング、およびストレージ</w:t>
      </w:r>
      <w:r w:rsidRPr="00562E5E">
        <w:rPr>
          <w:rFonts w:eastAsia="MS PGothic"/>
          <w:color w:val="000000"/>
          <w:szCs w:val="24"/>
        </w:rPr>
        <w:t xml:space="preserve"> </w:t>
      </w:r>
      <w:r w:rsidRPr="00562E5E">
        <w:rPr>
          <w:rFonts w:eastAsia="MS PGothic"/>
          <w:color w:val="000000"/>
          <w:szCs w:val="24"/>
          <w:lang w:val="ja-JP"/>
        </w:rPr>
        <w:t>リソースを意味します。</w:t>
      </w:r>
    </w:p>
    <w:p w14:paraId="5CEC34D6" w14:textId="77777777" w:rsidR="005F575D" w:rsidRPr="00562E5E" w:rsidRDefault="005F575D" w:rsidP="005F575D">
      <w:pPr>
        <w:pStyle w:val="ProductList-Body"/>
        <w:rPr>
          <w:rFonts w:eastAsia="MS PGothic"/>
          <w:b/>
          <w:color w:val="00188F"/>
          <w:szCs w:val="24"/>
        </w:rPr>
      </w:pPr>
    </w:p>
    <w:p w14:paraId="6CB3E469" w14:textId="77777777" w:rsidR="005F575D" w:rsidRPr="00562E5E" w:rsidRDefault="005F575D" w:rsidP="005F575D">
      <w:pPr>
        <w:pStyle w:val="ProductList-Body"/>
        <w:rPr>
          <w:rFonts w:eastAsia="MS PGothic"/>
          <w:szCs w:val="24"/>
        </w:rPr>
      </w:pPr>
      <w:r w:rsidRPr="00562E5E">
        <w:rPr>
          <w:rFonts w:eastAsia="MS PGothic"/>
          <w:b/>
          <w:color w:val="00188F"/>
          <w:szCs w:val="24"/>
          <w:lang w:val="ja-JP"/>
        </w:rPr>
        <w:t>ダウンタイム</w:t>
      </w:r>
      <w:r w:rsidRPr="00862F74">
        <w:rPr>
          <w:rFonts w:eastAsia="MS PGothic"/>
          <w:szCs w:val="24"/>
        </w:rPr>
        <w:t>:</w:t>
      </w:r>
      <w:r w:rsidRPr="00562E5E">
        <w:rPr>
          <w:rFonts w:eastAsia="MS PGothic"/>
          <w:b/>
          <w:color w:val="00188F"/>
          <w:szCs w:val="24"/>
        </w:rPr>
        <w:t xml:space="preserve"> </w:t>
      </w:r>
      <w:r w:rsidRPr="00562E5E">
        <w:rPr>
          <w:rFonts w:eastAsia="MS PGothic"/>
          <w:szCs w:val="24"/>
          <w:lang w:val="ja-JP"/>
        </w:rPr>
        <w:t>有効期限内のプラットフォームまたはサービス</w:t>
      </w:r>
      <w:r w:rsidRPr="00562E5E">
        <w:rPr>
          <w:rFonts w:eastAsia="MS PGothic"/>
          <w:szCs w:val="24"/>
        </w:rPr>
        <w:t xml:space="preserve"> </w:t>
      </w:r>
      <w:r w:rsidRPr="00562E5E">
        <w:rPr>
          <w:rFonts w:eastAsia="MS PGothic"/>
          <w:szCs w:val="24"/>
          <w:lang w:val="ja-JP"/>
        </w:rPr>
        <w:t>インフラストラクチャの障害</w:t>
      </w:r>
      <w:r w:rsidRPr="00562E5E">
        <w:rPr>
          <w:rFonts w:eastAsia="MS PGothic"/>
          <w:szCs w:val="24"/>
        </w:rPr>
        <w:t xml:space="preserve"> (</w:t>
      </w:r>
      <w:r w:rsidRPr="00562E5E">
        <w:rPr>
          <w:rFonts w:eastAsia="MS PGothic"/>
          <w:szCs w:val="24"/>
          <w:lang w:val="ja-JP"/>
        </w:rPr>
        <w:t>自動化された稼働状況の監視およびシステム</w:t>
      </w:r>
      <w:r w:rsidRPr="00562E5E">
        <w:rPr>
          <w:rFonts w:eastAsia="MS PGothic"/>
          <w:szCs w:val="24"/>
        </w:rPr>
        <w:t xml:space="preserve"> </w:t>
      </w:r>
      <w:r w:rsidRPr="00562E5E">
        <w:rPr>
          <w:rFonts w:eastAsia="MS PGothic"/>
          <w:szCs w:val="24"/>
          <w:lang w:val="ja-JP"/>
        </w:rPr>
        <w:t>ログからマイクロソフトが判断します</w:t>
      </w:r>
      <w:r w:rsidRPr="00562E5E">
        <w:rPr>
          <w:rFonts w:eastAsia="MS PGothic"/>
          <w:szCs w:val="24"/>
        </w:rPr>
        <w:t xml:space="preserve">) </w:t>
      </w:r>
      <w:r w:rsidRPr="00562E5E">
        <w:rPr>
          <w:rFonts w:eastAsia="MS PGothic"/>
          <w:szCs w:val="24"/>
          <w:lang w:val="ja-JP"/>
        </w:rPr>
        <w:t>により、エンド</w:t>
      </w:r>
      <w:r w:rsidRPr="00562E5E">
        <w:rPr>
          <w:rFonts w:eastAsia="MS PGothic"/>
          <w:szCs w:val="24"/>
        </w:rPr>
        <w:t xml:space="preserve"> </w:t>
      </w:r>
      <w:r w:rsidRPr="00562E5E">
        <w:rPr>
          <w:rFonts w:eastAsia="MS PGothic"/>
          <w:szCs w:val="24"/>
          <w:lang w:val="ja-JP"/>
        </w:rPr>
        <w:t>ユーザーがアクティブ</w:t>
      </w:r>
      <w:r w:rsidRPr="00562E5E">
        <w:rPr>
          <w:rFonts w:eastAsia="MS PGothic"/>
          <w:szCs w:val="24"/>
        </w:rPr>
        <w:t xml:space="preserve"> </w:t>
      </w:r>
      <w:r w:rsidRPr="00562E5E">
        <w:rPr>
          <w:rFonts w:eastAsia="MS PGothic"/>
          <w:szCs w:val="24"/>
          <w:lang w:val="ja-JP"/>
        </w:rPr>
        <w:t>テナントにログインできない期間。ダウンタイムには、予定されていたダウンタイム、本サービスのアドオン機能を利用できなかった期間、お客様が本サービスを改変したために本サービスにアクセスできなかった期間、またはスケール単位の容量を超過した期間は含まれません。</w:t>
      </w:r>
    </w:p>
    <w:p w14:paraId="4C4E74D9" w14:textId="77777777" w:rsidR="005F575D" w:rsidRPr="00562E5E" w:rsidRDefault="005F575D" w:rsidP="005F575D">
      <w:pPr>
        <w:pStyle w:val="ProductList-Body"/>
        <w:rPr>
          <w:rFonts w:eastAsia="MS PGothic"/>
          <w:szCs w:val="24"/>
        </w:rPr>
      </w:pPr>
    </w:p>
    <w:p w14:paraId="78E58777" w14:textId="77777777" w:rsidR="00AE7A9E" w:rsidRPr="000F1118" w:rsidRDefault="00AE7A9E" w:rsidP="005C7E8D">
      <w:pPr>
        <w:pStyle w:val="ProductList-Body"/>
        <w:keepNext/>
        <w:rPr>
          <w:rFonts w:eastAsia="MS PGothic"/>
          <w:szCs w:val="24"/>
        </w:rPr>
      </w:pPr>
      <w:r w:rsidRPr="000F1118">
        <w:rPr>
          <w:rFonts w:eastAsia="MS PGothic"/>
          <w:b/>
          <w:color w:val="00188F"/>
          <w:szCs w:val="24"/>
          <w:lang w:val="ja-JP"/>
        </w:rPr>
        <w:lastRenderedPageBreak/>
        <w:t>月間稼働率</w:t>
      </w:r>
      <w:r w:rsidRPr="00862F74">
        <w:rPr>
          <w:rFonts w:eastAsia="MS PGothic"/>
          <w:szCs w:val="24"/>
        </w:rPr>
        <w:t>:</w:t>
      </w:r>
      <w:r w:rsidRPr="000F1118">
        <w:rPr>
          <w:rFonts w:eastAsia="MS PGothic"/>
          <w:szCs w:val="24"/>
        </w:rPr>
        <w:t xml:space="preserve"> 1 </w:t>
      </w:r>
      <w:r w:rsidRPr="000F1118">
        <w:rPr>
          <w:rFonts w:eastAsia="MS PGothic"/>
          <w:szCs w:val="24"/>
          <w:lang w:val="ja-JP"/>
        </w:rPr>
        <w:t>暦月の所定のアクティブ</w:t>
      </w:r>
      <w:r w:rsidRPr="000F1118">
        <w:rPr>
          <w:rFonts w:eastAsia="MS PGothic"/>
          <w:szCs w:val="24"/>
        </w:rPr>
        <w:t xml:space="preserve"> </w:t>
      </w:r>
      <w:r w:rsidRPr="000F1118">
        <w:rPr>
          <w:rFonts w:eastAsia="MS PGothic"/>
          <w:szCs w:val="24"/>
          <w:lang w:val="ja-JP"/>
        </w:rPr>
        <w:t>テナントの月間稼働率は、次の式を用いて計算されます。</w:t>
      </w:r>
    </w:p>
    <w:p w14:paraId="188AC9E2" w14:textId="77777777" w:rsidR="00AE7A9E" w:rsidRPr="00062801" w:rsidRDefault="00AE7A9E" w:rsidP="005C7E8D">
      <w:pPr>
        <w:pStyle w:val="ProductList-Body"/>
        <w:keepNext/>
        <w:rPr>
          <w:rFonts w:eastAsia="MS PGothic" w:cs="Calibri"/>
          <w:szCs w:val="24"/>
        </w:rPr>
      </w:pPr>
    </w:p>
    <w:p w14:paraId="1F6F9B13" w14:textId="77777777" w:rsidR="00AE7A9E" w:rsidRPr="00CE1E59" w:rsidRDefault="007B7C6D" w:rsidP="00AE7A9E">
      <w:pPr>
        <w:spacing w:line="240" w:lineRule="auto"/>
        <w:jc w:val="both"/>
        <w:rPr>
          <w:rFonts w:eastAsia="MS PGothic" w:cs="Calibri"/>
          <w:i/>
          <w:sz w:val="18"/>
          <w:szCs w:val="24"/>
        </w:rPr>
      </w:pPr>
      <m:oMathPara>
        <m:oMath>
          <m:f>
            <m:fPr>
              <m:ctrlPr>
                <w:rPr>
                  <w:rFonts w:ascii="Cambria Math" w:eastAsia="MS PGothic" w:hAnsi="Arial"/>
                  <w:i/>
                  <w:sz w:val="18"/>
                  <w:szCs w:val="18"/>
                </w:rPr>
              </m:ctrlPr>
            </m:fPr>
            <m:num>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sz w:val="18"/>
                  <w:szCs w:val="18"/>
                </w:rPr>
                <m:t>-</m:t>
              </m:r>
              <m:r>
                <w:rPr>
                  <w:rFonts w:ascii="Cambria Math" w:eastAsia="MS PGothic" w:hAnsi="Cambria Math"/>
                  <w:sz w:val="18"/>
                  <w:szCs w:val="18"/>
                </w:rPr>
                <m:t>ダウンタイム</m:t>
              </m:r>
              <m:r>
                <w:rPr>
                  <w:rFonts w:ascii="Cambria Math" w:eastAsia="MS PGothic" w:hAnsi="Arial"/>
                  <w:sz w:val="18"/>
                  <w:szCs w:val="18"/>
                </w:rPr>
                <m:t xml:space="preserve"> </m:t>
              </m:r>
            </m:num>
            <m:den>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sz w:val="18"/>
              <w:szCs w:val="18"/>
            </w:rPr>
            <m:t xml:space="preserve"> </m:t>
          </m:r>
          <m:r>
            <w:rPr>
              <w:rFonts w:ascii="Cambria Math" w:eastAsia="MS PGothic" w:hAnsi="Cambria Math"/>
              <w:sz w:val="18"/>
              <w:szCs w:val="18"/>
            </w:rPr>
            <m:t>x</m:t>
          </m:r>
          <m:r>
            <w:rPr>
              <w:rFonts w:ascii="Cambria Math" w:eastAsia="MS PGothic" w:hAnsi="Arial"/>
              <w:sz w:val="18"/>
              <w:szCs w:val="18"/>
            </w:rPr>
            <m:t xml:space="preserve"> 100</m:t>
          </m:r>
        </m:oMath>
      </m:oMathPara>
    </w:p>
    <w:p w14:paraId="179CF5AE" w14:textId="77777777" w:rsidR="00AE7A9E" w:rsidRPr="000F1118" w:rsidRDefault="00AE7A9E" w:rsidP="00AE7A9E">
      <w:pPr>
        <w:pStyle w:val="ProductList-Body"/>
        <w:rPr>
          <w:rFonts w:eastAsia="MS PGothic"/>
          <w:szCs w:val="24"/>
        </w:rPr>
      </w:pPr>
      <w:r w:rsidRPr="000F1118">
        <w:rPr>
          <w:rFonts w:eastAsia="MS PGothic"/>
          <w:szCs w:val="24"/>
          <w:lang w:val="ja-JP"/>
        </w:rPr>
        <w:t>ダウンタイムは、ユーザー時間単位で測定されます。つまり、各月につき、ダウンタイムは、当該月に発生した各インシデントの期間</w:t>
      </w:r>
      <w:r w:rsidRPr="000F1118">
        <w:rPr>
          <w:rFonts w:eastAsia="MS PGothic"/>
          <w:szCs w:val="24"/>
          <w:lang w:val="ja-JP"/>
        </w:rPr>
        <w:t xml:space="preserve"> (</w:t>
      </w:r>
      <w:r w:rsidRPr="000F1118">
        <w:rPr>
          <w:rFonts w:eastAsia="MS PGothic"/>
          <w:szCs w:val="24"/>
          <w:lang w:val="ja-JP"/>
        </w:rPr>
        <w:t>分</w:t>
      </w:r>
      <w:r w:rsidRPr="000F1118">
        <w:rPr>
          <w:rFonts w:eastAsia="MS PGothic"/>
          <w:szCs w:val="24"/>
          <w:lang w:val="ja-JP"/>
        </w:rPr>
        <w:t xml:space="preserve">) </w:t>
      </w:r>
      <w:r w:rsidRPr="000F1118">
        <w:rPr>
          <w:rFonts w:eastAsia="MS PGothic"/>
          <w:szCs w:val="24"/>
          <w:lang w:val="ja-JP"/>
        </w:rPr>
        <w:t>の合計に、かかるインシデントの影響を受けたユーザーの数を乗じた時間となります。</w:t>
      </w:r>
    </w:p>
    <w:p w14:paraId="7B89DC83" w14:textId="77777777" w:rsidR="00AE7A9E" w:rsidRDefault="00AE7A9E" w:rsidP="005F575D">
      <w:pPr>
        <w:pStyle w:val="ProductList-Body"/>
        <w:rPr>
          <w:rFonts w:eastAsia="MS PGothic"/>
          <w:b/>
          <w:color w:val="00188F"/>
          <w:szCs w:val="24"/>
        </w:rPr>
      </w:pPr>
    </w:p>
    <w:p w14:paraId="72DD98A7" w14:textId="77777777" w:rsidR="005F575D" w:rsidRDefault="005F575D" w:rsidP="005F575D">
      <w:pPr>
        <w:pStyle w:val="ProductList-Body"/>
        <w:rPr>
          <w:rFonts w:eastAsia="MS PGothic"/>
          <w:color w:val="00188F"/>
          <w:szCs w:val="24"/>
          <w:lang w:val="ja-JP"/>
        </w:rPr>
      </w:pPr>
      <w:r w:rsidRPr="00562E5E">
        <w:rPr>
          <w:rFonts w:eastAsia="MS PGothic"/>
          <w:b/>
          <w:color w:val="00188F"/>
          <w:szCs w:val="24"/>
          <w:lang w:val="ja-JP"/>
        </w:rPr>
        <w:t>サービス</w:t>
      </w:r>
      <w:r w:rsidRPr="00562E5E">
        <w:rPr>
          <w:rFonts w:eastAsia="MS PGothic"/>
          <w:b/>
          <w:color w:val="00188F"/>
          <w:szCs w:val="24"/>
          <w:lang w:val="ja-JP"/>
        </w:rPr>
        <w:t xml:space="preserve"> </w:t>
      </w:r>
      <w:r w:rsidRPr="00562E5E">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5F575D" w:rsidRPr="0043777D" w14:paraId="6BD4E5D6" w14:textId="77777777" w:rsidTr="003B579E">
        <w:trPr>
          <w:tblHeader/>
        </w:trPr>
        <w:tc>
          <w:tcPr>
            <w:tcW w:w="5400" w:type="dxa"/>
            <w:shd w:val="clear" w:color="auto" w:fill="0072C6"/>
          </w:tcPr>
          <w:p w14:paraId="3A3643AB" w14:textId="77777777" w:rsidR="005F575D" w:rsidRPr="00423499" w:rsidRDefault="005F575D" w:rsidP="005F575D">
            <w:pPr>
              <w:pStyle w:val="ProductList-OfferingBody"/>
              <w:jc w:val="center"/>
              <w:rPr>
                <w:rFonts w:eastAsia="MS PGothic"/>
                <w:color w:val="FFFFFF" w:themeColor="background1"/>
                <w:szCs w:val="24"/>
              </w:rPr>
            </w:pPr>
            <w:r w:rsidRPr="00423499">
              <w:rPr>
                <w:rFonts w:eastAsia="MS PGothic"/>
                <w:color w:val="FFFFFF" w:themeColor="background1"/>
                <w:szCs w:val="24"/>
                <w:lang w:val="ja-JP"/>
              </w:rPr>
              <w:t>月間稼働率</w:t>
            </w:r>
          </w:p>
        </w:tc>
        <w:tc>
          <w:tcPr>
            <w:tcW w:w="5400" w:type="dxa"/>
            <w:shd w:val="clear" w:color="auto" w:fill="0072C6"/>
          </w:tcPr>
          <w:p w14:paraId="4ECEBA7B" w14:textId="77777777" w:rsidR="005F575D" w:rsidRPr="00423499" w:rsidRDefault="005F575D" w:rsidP="005F575D">
            <w:pPr>
              <w:pStyle w:val="ProductList-OfferingBody"/>
              <w:jc w:val="center"/>
              <w:rPr>
                <w:rFonts w:eastAsia="MS PGothic"/>
                <w:color w:val="FFFFFF" w:themeColor="background1"/>
                <w:szCs w:val="24"/>
              </w:rPr>
            </w:pPr>
            <w:r w:rsidRPr="00423499">
              <w:rPr>
                <w:rFonts w:eastAsia="MS PGothic"/>
                <w:color w:val="FFFFFF" w:themeColor="background1"/>
                <w:szCs w:val="24"/>
                <w:lang w:val="ja-JP"/>
              </w:rPr>
              <w:t>サービス</w:t>
            </w:r>
            <w:r w:rsidRPr="00423499">
              <w:rPr>
                <w:rFonts w:eastAsia="MS PGothic"/>
                <w:color w:val="FFFFFF" w:themeColor="background1"/>
                <w:szCs w:val="24"/>
                <w:lang w:val="ja-JP"/>
              </w:rPr>
              <w:t xml:space="preserve"> </w:t>
            </w:r>
            <w:r w:rsidRPr="00423499">
              <w:rPr>
                <w:rFonts w:eastAsia="MS PGothic"/>
                <w:color w:val="FFFFFF" w:themeColor="background1"/>
                <w:szCs w:val="24"/>
                <w:lang w:val="ja-JP"/>
              </w:rPr>
              <w:t>クレジット</w:t>
            </w:r>
          </w:p>
        </w:tc>
      </w:tr>
      <w:tr w:rsidR="005F575D" w:rsidRPr="0043777D" w14:paraId="12865EB5" w14:textId="77777777" w:rsidTr="003B579E">
        <w:tc>
          <w:tcPr>
            <w:tcW w:w="5400" w:type="dxa"/>
          </w:tcPr>
          <w:p w14:paraId="618224D2" w14:textId="77777777" w:rsidR="005F575D" w:rsidRPr="00562E5E" w:rsidRDefault="005F575D" w:rsidP="005F575D">
            <w:pPr>
              <w:pStyle w:val="ProductList-OfferingBody"/>
              <w:jc w:val="center"/>
              <w:rPr>
                <w:rFonts w:eastAsia="MS PGothic"/>
                <w:szCs w:val="24"/>
              </w:rPr>
            </w:pPr>
            <w:r w:rsidRPr="00562E5E">
              <w:rPr>
                <w:rFonts w:eastAsia="MS PGothic"/>
                <w:szCs w:val="24"/>
              </w:rPr>
              <w:t>99.</w:t>
            </w:r>
            <w:r w:rsidR="005904EE">
              <w:rPr>
                <w:rFonts w:eastAsia="MS PGothic"/>
                <w:szCs w:val="24"/>
              </w:rPr>
              <w:t>9</w:t>
            </w:r>
            <w:r w:rsidRPr="00562E5E">
              <w:rPr>
                <w:rFonts w:eastAsia="MS PGothic"/>
                <w:szCs w:val="24"/>
              </w:rPr>
              <w:t>%</w:t>
            </w:r>
            <w:r>
              <w:rPr>
                <w:rFonts w:eastAsia="MS PGothic"/>
                <w:szCs w:val="24"/>
              </w:rPr>
              <w:t xml:space="preserve"> </w:t>
            </w:r>
            <w:r>
              <w:rPr>
                <w:rFonts w:eastAsia="MS PGothic" w:hint="eastAsia"/>
                <w:szCs w:val="24"/>
              </w:rPr>
              <w:t>未満</w:t>
            </w:r>
          </w:p>
        </w:tc>
        <w:tc>
          <w:tcPr>
            <w:tcW w:w="5400" w:type="dxa"/>
          </w:tcPr>
          <w:p w14:paraId="58CB83A6" w14:textId="77777777" w:rsidR="005F575D" w:rsidRPr="00562E5E" w:rsidRDefault="005F575D" w:rsidP="005F575D">
            <w:pPr>
              <w:pStyle w:val="ProductList-OfferingBody"/>
              <w:jc w:val="center"/>
              <w:rPr>
                <w:rFonts w:eastAsia="MS PGothic"/>
                <w:szCs w:val="24"/>
              </w:rPr>
            </w:pPr>
            <w:r w:rsidRPr="00562E5E">
              <w:rPr>
                <w:rFonts w:eastAsia="MS PGothic"/>
                <w:szCs w:val="24"/>
              </w:rPr>
              <w:t>25%</w:t>
            </w:r>
          </w:p>
        </w:tc>
      </w:tr>
      <w:tr w:rsidR="005F575D" w:rsidRPr="0043777D" w14:paraId="14A56E07" w14:textId="77777777" w:rsidTr="003B579E">
        <w:tc>
          <w:tcPr>
            <w:tcW w:w="5400" w:type="dxa"/>
          </w:tcPr>
          <w:p w14:paraId="47EC12B5" w14:textId="77777777" w:rsidR="005F575D" w:rsidRPr="00562E5E" w:rsidRDefault="005F575D" w:rsidP="005F575D">
            <w:pPr>
              <w:pStyle w:val="ProductList-OfferingBody"/>
              <w:jc w:val="center"/>
              <w:rPr>
                <w:rFonts w:eastAsia="MS PGothic"/>
                <w:szCs w:val="24"/>
              </w:rPr>
            </w:pPr>
            <w:r w:rsidRPr="00562E5E">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46967222" w14:textId="77777777" w:rsidR="005F575D" w:rsidRPr="00562E5E" w:rsidRDefault="005F575D" w:rsidP="005F575D">
            <w:pPr>
              <w:pStyle w:val="ProductList-OfferingBody"/>
              <w:jc w:val="center"/>
              <w:rPr>
                <w:rFonts w:eastAsia="MS PGothic"/>
                <w:szCs w:val="24"/>
              </w:rPr>
            </w:pPr>
            <w:r w:rsidRPr="00562E5E">
              <w:rPr>
                <w:rFonts w:eastAsia="MS PGothic"/>
                <w:szCs w:val="24"/>
              </w:rPr>
              <w:t>50%</w:t>
            </w:r>
          </w:p>
        </w:tc>
      </w:tr>
      <w:tr w:rsidR="005F575D" w:rsidRPr="0043777D" w14:paraId="46C3E0D1" w14:textId="77777777" w:rsidTr="003B579E">
        <w:tc>
          <w:tcPr>
            <w:tcW w:w="5400" w:type="dxa"/>
          </w:tcPr>
          <w:p w14:paraId="297AB6B2" w14:textId="77777777" w:rsidR="005F575D" w:rsidRPr="00562E5E" w:rsidRDefault="005F575D" w:rsidP="005F575D">
            <w:pPr>
              <w:pStyle w:val="ProductList-OfferingBody"/>
              <w:jc w:val="center"/>
              <w:rPr>
                <w:rFonts w:eastAsia="MS PGothic"/>
                <w:szCs w:val="24"/>
              </w:rPr>
            </w:pPr>
            <w:r w:rsidRPr="00562E5E">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63BF8E53" w14:textId="77777777" w:rsidR="005F575D" w:rsidRPr="00562E5E" w:rsidRDefault="005F575D" w:rsidP="005F575D">
            <w:pPr>
              <w:pStyle w:val="ProductList-OfferingBody"/>
              <w:jc w:val="center"/>
              <w:rPr>
                <w:rFonts w:eastAsia="MS PGothic"/>
                <w:szCs w:val="24"/>
              </w:rPr>
            </w:pPr>
            <w:r w:rsidRPr="00562E5E">
              <w:rPr>
                <w:rFonts w:eastAsia="MS PGothic"/>
                <w:szCs w:val="24"/>
              </w:rPr>
              <w:t>100%</w:t>
            </w:r>
          </w:p>
        </w:tc>
      </w:tr>
    </w:tbl>
    <w:bookmarkStart w:id="37" w:name="MicrosoftDynamics365forRetail"/>
    <w:p w14:paraId="63948385" w14:textId="77777777" w:rsidR="006E1AE5" w:rsidRPr="00062801" w:rsidRDefault="006E1AE5" w:rsidP="006E1AE5">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31277945" w14:textId="77777777" w:rsidR="003D2457" w:rsidRPr="003219FF" w:rsidRDefault="003D2457" w:rsidP="009F16E9">
      <w:pPr>
        <w:pStyle w:val="ProductList-OfferingGroupHeading"/>
        <w:tabs>
          <w:tab w:val="clear" w:pos="360"/>
          <w:tab w:val="clear" w:pos="720"/>
          <w:tab w:val="clear" w:pos="1080"/>
        </w:tabs>
        <w:outlineLvl w:val="1"/>
        <w:rPr>
          <w:rFonts w:ascii="Calibri Light" w:hAnsi="Calibri Light" w:cstheme="majorHAnsi"/>
          <w:szCs w:val="24"/>
        </w:rPr>
      </w:pPr>
      <w:bookmarkStart w:id="38" w:name="_Toc65691640"/>
      <w:bookmarkEnd w:id="37"/>
      <w:r w:rsidRPr="003219FF">
        <w:rPr>
          <w:rFonts w:ascii="Calibri Light" w:hAnsi="Calibri Light" w:cstheme="majorHAnsi"/>
          <w:szCs w:val="24"/>
        </w:rPr>
        <w:t xml:space="preserve">Office 365 </w:t>
      </w:r>
      <w:r w:rsidRPr="003219FF">
        <w:rPr>
          <w:rFonts w:ascii="Calibri Light" w:hAnsi="Calibri Light" w:cstheme="majorHAnsi"/>
          <w:szCs w:val="24"/>
          <w:lang w:val="ja-JP"/>
        </w:rPr>
        <w:t>サービス</w:t>
      </w:r>
      <w:bookmarkEnd w:id="38"/>
    </w:p>
    <w:p w14:paraId="52642A2D" w14:textId="77777777" w:rsidR="003D2457" w:rsidRPr="003219FF" w:rsidRDefault="003D2457" w:rsidP="009F16E9">
      <w:pPr>
        <w:pStyle w:val="ProductList-Offering2Heading"/>
        <w:rPr>
          <w:rStyle w:val="ProductList-Offering2HeadingChar"/>
        </w:rPr>
      </w:pPr>
      <w:bookmarkStart w:id="39" w:name="_Toc65691641"/>
      <w:r w:rsidRPr="003219FF">
        <w:rPr>
          <w:rStyle w:val="ProductList-Offering2HeadingChar"/>
        </w:rPr>
        <w:t>Duet Enterprise Online</w:t>
      </w:r>
      <w:bookmarkEnd w:id="39"/>
    </w:p>
    <w:p w14:paraId="67B2DF94"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適切な権限を有するユーザーが</w:t>
      </w:r>
      <w:r w:rsidRPr="00062801">
        <w:rPr>
          <w:rFonts w:eastAsia="MS PGothic" w:cs="Calibri"/>
          <w:szCs w:val="24"/>
        </w:rPr>
        <w:t xml:space="preserve"> SharePoint Online </w:t>
      </w:r>
      <w:r w:rsidRPr="00062801">
        <w:rPr>
          <w:rFonts w:eastAsia="MS PGothic" w:cs="Calibri"/>
          <w:szCs w:val="24"/>
          <w:lang w:val="ja-JP"/>
        </w:rPr>
        <w:t>サイト</w:t>
      </w:r>
      <w:r w:rsidRPr="00062801">
        <w:rPr>
          <w:rFonts w:eastAsia="MS PGothic" w:cs="Calibri"/>
          <w:szCs w:val="24"/>
        </w:rPr>
        <w:t xml:space="preserve"> </w:t>
      </w:r>
      <w:r w:rsidRPr="00062801">
        <w:rPr>
          <w:rFonts w:eastAsia="MS PGothic" w:cs="Calibri"/>
          <w:szCs w:val="24"/>
          <w:lang w:val="ja-JP"/>
        </w:rPr>
        <w:t>コレクションの一部について読み取りまたは書き込みを行うことができない期間です。</w:t>
      </w:r>
    </w:p>
    <w:p w14:paraId="54382BCC" w14:textId="77777777" w:rsidR="003D2457" w:rsidRPr="00062801" w:rsidRDefault="003D2457" w:rsidP="009F16E9">
      <w:pPr>
        <w:pStyle w:val="ProductList-Body"/>
        <w:rPr>
          <w:rFonts w:eastAsia="MS PGothic" w:cs="Calibri"/>
          <w:szCs w:val="24"/>
        </w:rPr>
      </w:pPr>
    </w:p>
    <w:p w14:paraId="09F514B1"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1A278D24" w14:textId="77777777" w:rsidR="001F42B9" w:rsidRPr="00062801" w:rsidRDefault="001F42B9" w:rsidP="009F16E9">
      <w:pPr>
        <w:pStyle w:val="ProductList-Body"/>
        <w:rPr>
          <w:rFonts w:eastAsia="MS PGothic" w:cs="Calibri"/>
          <w:szCs w:val="24"/>
        </w:rPr>
      </w:pPr>
    </w:p>
    <w:p w14:paraId="7A5E5273" w14:textId="77777777" w:rsidR="001F42B9"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0F8E04B6"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56576234" w14:textId="77777777" w:rsidR="003D2457" w:rsidRPr="00062801" w:rsidRDefault="003D2457" w:rsidP="009F16E9">
      <w:pPr>
        <w:pStyle w:val="ProductList-Body"/>
        <w:rPr>
          <w:rFonts w:eastAsia="MS PGothic" w:cs="Calibri"/>
          <w:szCs w:val="24"/>
        </w:rPr>
      </w:pPr>
    </w:p>
    <w:p w14:paraId="715F458C"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1A4FEFA7" w14:textId="77777777" w:rsidTr="003B579E">
        <w:trPr>
          <w:tblHeader/>
        </w:trPr>
        <w:tc>
          <w:tcPr>
            <w:tcW w:w="5400" w:type="dxa"/>
            <w:shd w:val="clear" w:color="auto" w:fill="0072C6"/>
          </w:tcPr>
          <w:p w14:paraId="6EFBF1D6"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527980D3"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068C8E23" w14:textId="77777777" w:rsidTr="003B579E">
        <w:tc>
          <w:tcPr>
            <w:tcW w:w="5400" w:type="dxa"/>
          </w:tcPr>
          <w:p w14:paraId="07A99AB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8B1289" w:rsidRPr="00062801">
              <w:rPr>
                <w:rFonts w:eastAsia="MS PGothic" w:cs="Calibri"/>
                <w:szCs w:val="24"/>
              </w:rPr>
              <w:t xml:space="preserve"> </w:t>
            </w:r>
            <w:r w:rsidR="008B1289" w:rsidRPr="00062801">
              <w:rPr>
                <w:rFonts w:eastAsia="MS PGothic" w:cs="Calibri"/>
                <w:szCs w:val="24"/>
              </w:rPr>
              <w:t>未満</w:t>
            </w:r>
          </w:p>
        </w:tc>
        <w:tc>
          <w:tcPr>
            <w:tcW w:w="5400" w:type="dxa"/>
          </w:tcPr>
          <w:p w14:paraId="10A0DEB5"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7D6E1A52" w14:textId="77777777" w:rsidTr="003B579E">
        <w:tc>
          <w:tcPr>
            <w:tcW w:w="5400" w:type="dxa"/>
          </w:tcPr>
          <w:p w14:paraId="59359A0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8B1289" w:rsidRPr="00062801">
              <w:rPr>
                <w:rFonts w:eastAsia="MS PGothic" w:cs="Calibri"/>
                <w:szCs w:val="24"/>
              </w:rPr>
              <w:t xml:space="preserve"> </w:t>
            </w:r>
            <w:r w:rsidR="008B1289" w:rsidRPr="00062801">
              <w:rPr>
                <w:rFonts w:eastAsia="MS PGothic" w:cs="Calibri"/>
                <w:szCs w:val="24"/>
              </w:rPr>
              <w:t>未満</w:t>
            </w:r>
          </w:p>
        </w:tc>
        <w:tc>
          <w:tcPr>
            <w:tcW w:w="5400" w:type="dxa"/>
          </w:tcPr>
          <w:p w14:paraId="7862B2B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039883DE" w14:textId="77777777" w:rsidTr="003B579E">
        <w:tc>
          <w:tcPr>
            <w:tcW w:w="5400" w:type="dxa"/>
          </w:tcPr>
          <w:p w14:paraId="03F4BCE5"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8B1289" w:rsidRPr="00062801">
              <w:rPr>
                <w:rFonts w:eastAsia="MS PGothic" w:cs="Calibri"/>
                <w:szCs w:val="24"/>
              </w:rPr>
              <w:t xml:space="preserve"> </w:t>
            </w:r>
            <w:r w:rsidR="008B1289" w:rsidRPr="00062801">
              <w:rPr>
                <w:rFonts w:eastAsia="MS PGothic" w:cs="Calibri"/>
                <w:szCs w:val="24"/>
              </w:rPr>
              <w:t>未満</w:t>
            </w:r>
          </w:p>
        </w:tc>
        <w:tc>
          <w:tcPr>
            <w:tcW w:w="5400" w:type="dxa"/>
          </w:tcPr>
          <w:p w14:paraId="5EFF4F77"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0D0783E3" w14:textId="77777777" w:rsidR="003D2457" w:rsidRPr="00062801" w:rsidRDefault="003D2457" w:rsidP="009F16E9">
      <w:pPr>
        <w:pStyle w:val="ProductList-Body"/>
        <w:rPr>
          <w:rFonts w:eastAsia="MS PGothic" w:cs="Calibri"/>
          <w:szCs w:val="24"/>
        </w:rPr>
      </w:pPr>
    </w:p>
    <w:p w14:paraId="745B63B1"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レベルの例外</w:t>
      </w:r>
      <w:r w:rsidRPr="00862F74">
        <w:rPr>
          <w:rFonts w:eastAsia="MS PGothic" w:cs="Calibri"/>
          <w:szCs w:val="24"/>
        </w:rPr>
        <w:t>:</w:t>
      </w:r>
      <w:r w:rsidRPr="00062801">
        <w:rPr>
          <w:rFonts w:eastAsia="MS PGothic" w:cs="Calibri"/>
          <w:b/>
          <w:color w:val="00188F"/>
          <w:szCs w:val="24"/>
        </w:rPr>
        <w:t xml:space="preserve"> </w:t>
      </w:r>
      <w:r w:rsidRPr="00062801">
        <w:rPr>
          <w:rFonts w:eastAsia="MS PGothic" w:cs="Calibri"/>
          <w:szCs w:val="24"/>
        </w:rPr>
        <w:t xml:space="preserve">SharePoint Online </w:t>
      </w:r>
      <w:r w:rsidRPr="00062801">
        <w:rPr>
          <w:rFonts w:eastAsia="MS PGothic" w:cs="Calibri"/>
          <w:szCs w:val="24"/>
          <w:lang w:val="ja-JP"/>
        </w:rPr>
        <w:t>サイトの一部について読み取りまたは書き込みを行うことができない原因が、マイクロソフトが管理していない第三者のソフトウェア、機器もしくはサービスの不具合、またはマイクロソフト自身が本サービスの一環として実行していないマイクロソフト</w:t>
      </w:r>
      <w:r w:rsidRPr="00062801">
        <w:rPr>
          <w:rFonts w:eastAsia="MS PGothic" w:cs="Calibri"/>
          <w:szCs w:val="24"/>
        </w:rPr>
        <w:t xml:space="preserve"> </w:t>
      </w:r>
      <w:r w:rsidRPr="00062801">
        <w:rPr>
          <w:rFonts w:eastAsia="MS PGothic" w:cs="Calibri"/>
          <w:szCs w:val="24"/>
          <w:lang w:val="ja-JP"/>
        </w:rPr>
        <w:t>ソフトウェアにある場合、本</w:t>
      </w:r>
      <w:r w:rsidRPr="00062801">
        <w:rPr>
          <w:rFonts w:eastAsia="MS PGothic" w:cs="Calibri"/>
          <w:szCs w:val="24"/>
        </w:rPr>
        <w:t xml:space="preserve"> SLA </w:t>
      </w:r>
      <w:r w:rsidRPr="00062801">
        <w:rPr>
          <w:rFonts w:eastAsia="MS PGothic" w:cs="Calibri"/>
          <w:szCs w:val="24"/>
          <w:lang w:val="ja-JP"/>
        </w:rPr>
        <w:t>は適用されません。</w:t>
      </w:r>
    </w:p>
    <w:p w14:paraId="710C8166" w14:textId="77777777" w:rsidR="003D2457" w:rsidRPr="00062801" w:rsidRDefault="003D2457" w:rsidP="009F16E9">
      <w:pPr>
        <w:pStyle w:val="ProductList-Body"/>
        <w:rPr>
          <w:rFonts w:eastAsia="MS PGothic" w:cs="Calibri"/>
          <w:szCs w:val="24"/>
        </w:rPr>
      </w:pPr>
    </w:p>
    <w:p w14:paraId="07CD08E4"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追加条件</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お客様は、お客様が</w:t>
      </w:r>
      <w:r w:rsidRPr="00062801">
        <w:rPr>
          <w:rFonts w:eastAsia="MS PGothic" w:cs="Calibri"/>
          <w:szCs w:val="24"/>
        </w:rPr>
        <w:t xml:space="preserve"> Duet Enterprise Online User SL </w:t>
      </w:r>
      <w:r w:rsidRPr="00062801">
        <w:rPr>
          <w:rFonts w:eastAsia="MS PGothic" w:cs="Calibri"/>
          <w:szCs w:val="24"/>
          <w:lang w:val="ja-JP"/>
        </w:rPr>
        <w:t>の前提条件として購入した</w:t>
      </w:r>
      <w:r w:rsidRPr="00062801">
        <w:rPr>
          <w:rFonts w:eastAsia="MS PGothic" w:cs="Calibri"/>
          <w:szCs w:val="24"/>
        </w:rPr>
        <w:t xml:space="preserve"> SharePoint Online Plan 2 User SL </w:t>
      </w:r>
      <w:r w:rsidRPr="00062801">
        <w:rPr>
          <w:rFonts w:eastAsia="MS PGothic" w:cs="Calibri"/>
          <w:szCs w:val="24"/>
          <w:lang w:val="ja-JP"/>
        </w:rPr>
        <w:t>のサービス</w:t>
      </w:r>
      <w:r w:rsidRPr="00062801">
        <w:rPr>
          <w:rFonts w:eastAsia="MS PGothic" w:cs="Calibri"/>
          <w:szCs w:val="24"/>
        </w:rPr>
        <w:t xml:space="preserve"> </w:t>
      </w:r>
      <w:r w:rsidRPr="00062801">
        <w:rPr>
          <w:rFonts w:eastAsia="MS PGothic" w:cs="Calibri"/>
          <w:szCs w:val="24"/>
          <w:lang w:val="ja-JP"/>
        </w:rPr>
        <w:t>クレジットの適用を受けることができる場合に限り、</w:t>
      </w:r>
      <w:r w:rsidRPr="00062801">
        <w:rPr>
          <w:rFonts w:eastAsia="MS PGothic" w:cs="Calibri"/>
          <w:szCs w:val="24"/>
        </w:rPr>
        <w:t xml:space="preserve">Duet Enterprise Online </w:t>
      </w:r>
      <w:r w:rsidRPr="00062801">
        <w:rPr>
          <w:rFonts w:eastAsia="MS PGothic" w:cs="Calibri"/>
          <w:szCs w:val="24"/>
          <w:lang w:val="ja-JP"/>
        </w:rPr>
        <w:t>のサービス</w:t>
      </w:r>
      <w:r w:rsidRPr="00062801">
        <w:rPr>
          <w:rFonts w:eastAsia="MS PGothic" w:cs="Calibri"/>
          <w:szCs w:val="24"/>
        </w:rPr>
        <w:t xml:space="preserve"> </w:t>
      </w:r>
      <w:r w:rsidRPr="00062801">
        <w:rPr>
          <w:rFonts w:eastAsia="MS PGothic" w:cs="Calibri"/>
          <w:szCs w:val="24"/>
          <w:lang w:val="ja-JP"/>
        </w:rPr>
        <w:t>クレジットの適用を受けることができます。</w:t>
      </w:r>
    </w:p>
    <w:p w14:paraId="5FDAB66B"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64950B6C" w14:textId="77777777" w:rsidR="003D2457" w:rsidRPr="003219FF" w:rsidRDefault="003D2457" w:rsidP="009F16E9">
      <w:pPr>
        <w:pStyle w:val="ProductList-Offering2Heading"/>
        <w:rPr>
          <w:rStyle w:val="ProductList-Offering2HeadingChar"/>
          <w:lang w:eastAsia="ja-JP"/>
        </w:rPr>
      </w:pPr>
      <w:bookmarkStart w:id="40" w:name="_Toc65691642"/>
      <w:r w:rsidRPr="003219FF">
        <w:rPr>
          <w:rStyle w:val="ProductList-Offering2HeadingChar"/>
          <w:lang w:eastAsia="ja-JP"/>
        </w:rPr>
        <w:t>Exchange Online</w:t>
      </w:r>
      <w:bookmarkEnd w:id="40"/>
    </w:p>
    <w:p w14:paraId="44E4254C" w14:textId="77777777" w:rsidR="003D2457" w:rsidRPr="0093302E" w:rsidRDefault="003D2457" w:rsidP="009F16E9">
      <w:pPr>
        <w:pStyle w:val="ProductList-Body"/>
        <w:rPr>
          <w:rFonts w:eastAsia="MS PGothic" w:cs="Calibri"/>
          <w:szCs w:val="24"/>
          <w:lang w:val="ja-JP"/>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ユーザーが</w:t>
      </w:r>
      <w:r w:rsidRPr="00062801">
        <w:rPr>
          <w:rFonts w:eastAsia="MS PGothic" w:cs="Calibri"/>
          <w:szCs w:val="24"/>
        </w:rPr>
        <w:t xml:space="preserve"> Outlook Web Access </w:t>
      </w:r>
      <w:r w:rsidRPr="00062801">
        <w:rPr>
          <w:rFonts w:eastAsia="MS PGothic" w:cs="Calibri"/>
          <w:szCs w:val="24"/>
          <w:lang w:val="ja-JP"/>
        </w:rPr>
        <w:t>を使用して電子メールを送受信することができない期間です。</w:t>
      </w:r>
      <w:r w:rsidR="0093302E" w:rsidRPr="0093302E">
        <w:rPr>
          <w:rFonts w:eastAsia="MS PGothic" w:cs="Calibri"/>
          <w:szCs w:val="24"/>
          <w:lang w:val="ja-JP"/>
        </w:rPr>
        <w:t>このサービスには予定されていたダウンタイムはありません。</w:t>
      </w:r>
    </w:p>
    <w:p w14:paraId="7F77A022" w14:textId="77777777" w:rsidR="003D2457" w:rsidRPr="00062801" w:rsidRDefault="003D2457" w:rsidP="009F16E9">
      <w:pPr>
        <w:pStyle w:val="ProductList-Body"/>
        <w:rPr>
          <w:rFonts w:eastAsia="MS PGothic" w:cs="Calibri"/>
          <w:szCs w:val="24"/>
        </w:rPr>
      </w:pPr>
    </w:p>
    <w:p w14:paraId="2B473C27"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66DB6B1F" w14:textId="77777777" w:rsidR="00D63FB0" w:rsidRPr="00062801" w:rsidRDefault="00D63FB0" w:rsidP="009F16E9">
      <w:pPr>
        <w:pStyle w:val="ProductList-Body"/>
        <w:rPr>
          <w:rFonts w:eastAsia="MS PGothic" w:cs="Calibri"/>
          <w:szCs w:val="24"/>
        </w:rPr>
      </w:pPr>
    </w:p>
    <w:p w14:paraId="0AA984FE" w14:textId="77777777" w:rsidR="00D63FB0"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245FBA00"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lastRenderedPageBreak/>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076F4E8C" w14:textId="77777777" w:rsidR="003D2457" w:rsidRPr="00062801" w:rsidRDefault="003D2457" w:rsidP="009F16E9">
      <w:pPr>
        <w:pStyle w:val="ProductList-Body"/>
        <w:rPr>
          <w:rFonts w:eastAsia="MS PGothic" w:cs="Calibri"/>
          <w:szCs w:val="24"/>
        </w:rPr>
      </w:pPr>
    </w:p>
    <w:p w14:paraId="5424FB58" w14:textId="77777777" w:rsidR="003D2457" w:rsidRPr="00062801" w:rsidRDefault="003D2457" w:rsidP="00887935">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7565E8F2" w14:textId="77777777" w:rsidTr="003B579E">
        <w:trPr>
          <w:tblHeader/>
        </w:trPr>
        <w:tc>
          <w:tcPr>
            <w:tcW w:w="5400" w:type="dxa"/>
            <w:shd w:val="clear" w:color="auto" w:fill="0072C6"/>
          </w:tcPr>
          <w:p w14:paraId="29CB386F"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7440CF84"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0DED21FC" w14:textId="77777777" w:rsidTr="003B579E">
        <w:tc>
          <w:tcPr>
            <w:tcW w:w="5400" w:type="dxa"/>
          </w:tcPr>
          <w:p w14:paraId="61A67EA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222902" w:rsidRPr="00062801">
              <w:rPr>
                <w:rFonts w:eastAsia="MS PGothic" w:cs="Calibri"/>
                <w:szCs w:val="24"/>
              </w:rPr>
              <w:t xml:space="preserve"> </w:t>
            </w:r>
            <w:r w:rsidR="00222902" w:rsidRPr="00062801">
              <w:rPr>
                <w:rFonts w:eastAsia="MS PGothic" w:cs="Calibri"/>
                <w:szCs w:val="24"/>
              </w:rPr>
              <w:t>未満</w:t>
            </w:r>
          </w:p>
        </w:tc>
        <w:tc>
          <w:tcPr>
            <w:tcW w:w="5400" w:type="dxa"/>
          </w:tcPr>
          <w:p w14:paraId="4B54C3EC"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0C8F80FE" w14:textId="77777777" w:rsidTr="003B579E">
        <w:tc>
          <w:tcPr>
            <w:tcW w:w="5400" w:type="dxa"/>
          </w:tcPr>
          <w:p w14:paraId="5D3D6D9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222902" w:rsidRPr="00062801">
              <w:rPr>
                <w:rFonts w:eastAsia="MS PGothic" w:cs="Calibri"/>
                <w:szCs w:val="24"/>
              </w:rPr>
              <w:t xml:space="preserve"> </w:t>
            </w:r>
            <w:r w:rsidR="00222902" w:rsidRPr="00062801">
              <w:rPr>
                <w:rFonts w:eastAsia="MS PGothic" w:cs="Calibri"/>
                <w:szCs w:val="24"/>
              </w:rPr>
              <w:t>未満</w:t>
            </w:r>
          </w:p>
        </w:tc>
        <w:tc>
          <w:tcPr>
            <w:tcW w:w="5400" w:type="dxa"/>
          </w:tcPr>
          <w:p w14:paraId="18A1A6F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602E4CAE" w14:textId="77777777" w:rsidTr="003B579E">
        <w:tc>
          <w:tcPr>
            <w:tcW w:w="5400" w:type="dxa"/>
          </w:tcPr>
          <w:p w14:paraId="78543E47"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222902" w:rsidRPr="00062801">
              <w:rPr>
                <w:rFonts w:eastAsia="MS PGothic" w:cs="Calibri"/>
                <w:szCs w:val="24"/>
              </w:rPr>
              <w:t xml:space="preserve"> </w:t>
            </w:r>
            <w:r w:rsidR="00222902" w:rsidRPr="00062801">
              <w:rPr>
                <w:rFonts w:eastAsia="MS PGothic" w:cs="Calibri"/>
                <w:szCs w:val="24"/>
              </w:rPr>
              <w:t>未満</w:t>
            </w:r>
          </w:p>
        </w:tc>
        <w:tc>
          <w:tcPr>
            <w:tcW w:w="5400" w:type="dxa"/>
          </w:tcPr>
          <w:p w14:paraId="52E617D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6B408F6B" w14:textId="77777777" w:rsidR="003D2457" w:rsidRPr="00062801" w:rsidRDefault="003D2457" w:rsidP="009F16E9">
      <w:pPr>
        <w:pStyle w:val="ProductList-Body"/>
        <w:tabs>
          <w:tab w:val="clear" w:pos="360"/>
          <w:tab w:val="clear" w:pos="720"/>
          <w:tab w:val="clear" w:pos="1080"/>
        </w:tabs>
        <w:rPr>
          <w:rFonts w:eastAsia="MS PGothic" w:cs="Calibri"/>
          <w:szCs w:val="24"/>
        </w:rPr>
      </w:pPr>
      <w:r w:rsidRPr="00062801">
        <w:rPr>
          <w:rFonts w:eastAsia="MS PGothic" w:cs="Calibri"/>
          <w:b/>
          <w:color w:val="00188F"/>
          <w:szCs w:val="24"/>
          <w:lang w:val="ja-JP"/>
        </w:rPr>
        <w:t>追加条件</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付録</w:t>
      </w:r>
      <w:r w:rsidRPr="00062801">
        <w:rPr>
          <w:rFonts w:eastAsia="MS PGothic" w:cs="Calibri"/>
          <w:szCs w:val="24"/>
        </w:rPr>
        <w:t xml:space="preserve"> 1 </w:t>
      </w:r>
      <w:r w:rsidRPr="00795688">
        <w:rPr>
          <w:rFonts w:eastAsia="MS PGothic" w:cs="Calibri"/>
          <w:szCs w:val="24"/>
          <w:lang w:val="ja-JP"/>
        </w:rPr>
        <w:t>「</w:t>
      </w:r>
      <w:r w:rsidRPr="00062801">
        <w:rPr>
          <w:rFonts w:eastAsia="MS PGothic" w:cs="Calibri"/>
          <w:szCs w:val="24"/>
          <w:lang w:val="ja-JP"/>
        </w:rPr>
        <w:t>電子メール配信、ウイルスの検出およびブロック、迷惑メール対策の有効性、または誤判定に関するサービス</w:t>
      </w:r>
      <w:r w:rsidRPr="00062801">
        <w:rPr>
          <w:rFonts w:eastAsia="MS PGothic" w:cs="Calibri"/>
          <w:szCs w:val="24"/>
        </w:rPr>
        <w:t xml:space="preserve"> </w:t>
      </w:r>
      <w:r w:rsidRPr="00062801">
        <w:rPr>
          <w:rFonts w:eastAsia="MS PGothic" w:cs="Calibri"/>
          <w:szCs w:val="24"/>
          <w:lang w:val="ja-JP"/>
        </w:rPr>
        <w:t>レベルの確約事項</w:t>
      </w:r>
      <w:r w:rsidRPr="00795688">
        <w:rPr>
          <w:rFonts w:eastAsia="MS PGothic" w:cs="Calibri"/>
          <w:szCs w:val="24"/>
          <w:lang w:val="ja-JP"/>
        </w:rPr>
        <w:t>」</w:t>
      </w:r>
      <w:r w:rsidRPr="00062801">
        <w:rPr>
          <w:rFonts w:eastAsia="MS PGothic" w:cs="Calibri"/>
          <w:szCs w:val="24"/>
          <w:lang w:val="ja-JP"/>
        </w:rPr>
        <w:t>を参照してください。</w:t>
      </w:r>
    </w:p>
    <w:p w14:paraId="26CADE67"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4FC2E9DD" w14:textId="77777777" w:rsidR="003D2457" w:rsidRPr="005F575D" w:rsidRDefault="003D2457" w:rsidP="009F16E9">
      <w:pPr>
        <w:pStyle w:val="ProductList-Offering2Heading"/>
        <w:rPr>
          <w:lang w:eastAsia="ja-JP"/>
        </w:rPr>
      </w:pPr>
      <w:bookmarkStart w:id="41" w:name="_Toc65691643"/>
      <w:r w:rsidRPr="00CB66F8">
        <w:rPr>
          <w:lang w:eastAsia="ja-JP"/>
        </w:rPr>
        <w:t>Exchange</w:t>
      </w:r>
      <w:r w:rsidRPr="005F575D">
        <w:rPr>
          <w:lang w:eastAsia="ja-JP"/>
        </w:rPr>
        <w:t xml:space="preserve"> </w:t>
      </w:r>
      <w:r w:rsidRPr="00DE40BE">
        <w:rPr>
          <w:lang w:eastAsia="ja-JP"/>
        </w:rPr>
        <w:t>Online</w:t>
      </w:r>
      <w:r w:rsidRPr="005F575D">
        <w:rPr>
          <w:lang w:eastAsia="ja-JP"/>
        </w:rPr>
        <w:t xml:space="preserve"> Archiving</w:t>
      </w:r>
      <w:bookmarkEnd w:id="41"/>
    </w:p>
    <w:p w14:paraId="039291F7"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ユーザーがアーカイブに格納されている電子メール</w:t>
      </w:r>
      <w:r w:rsidRPr="00062801">
        <w:rPr>
          <w:rFonts w:eastAsia="MS PGothic" w:cs="Calibri"/>
          <w:szCs w:val="24"/>
        </w:rPr>
        <w:t xml:space="preserve"> </w:t>
      </w:r>
      <w:r w:rsidRPr="00062801">
        <w:rPr>
          <w:rFonts w:eastAsia="MS PGothic" w:cs="Calibri"/>
          <w:szCs w:val="24"/>
          <w:lang w:val="ja-JP"/>
        </w:rPr>
        <w:t>メッセージにアクセスすることができない期間です。</w:t>
      </w:r>
      <w:r w:rsidR="0093302E" w:rsidRPr="0093302E">
        <w:rPr>
          <w:rFonts w:eastAsia="MS PGothic" w:cs="Calibri"/>
          <w:szCs w:val="24"/>
          <w:lang w:val="ja-JP"/>
        </w:rPr>
        <w:t>このサービスには予定されていたダウンタイムはありません。</w:t>
      </w:r>
    </w:p>
    <w:p w14:paraId="28F65991" w14:textId="77777777" w:rsidR="003D2457" w:rsidRPr="00062801" w:rsidRDefault="003D2457" w:rsidP="009F16E9">
      <w:pPr>
        <w:pStyle w:val="ProductList-Body"/>
        <w:rPr>
          <w:rFonts w:eastAsia="MS PGothic" w:cs="Calibri"/>
          <w:szCs w:val="24"/>
        </w:rPr>
      </w:pPr>
    </w:p>
    <w:p w14:paraId="0DD6E94B"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08C09F04" w14:textId="77777777" w:rsidR="00D63FB0" w:rsidRPr="00062801" w:rsidRDefault="00D63FB0" w:rsidP="009F16E9">
      <w:pPr>
        <w:pStyle w:val="ProductList-Body"/>
        <w:rPr>
          <w:rFonts w:eastAsia="MS PGothic" w:cs="Calibri"/>
          <w:szCs w:val="24"/>
        </w:rPr>
      </w:pPr>
    </w:p>
    <w:p w14:paraId="60A11BD7" w14:textId="77777777" w:rsidR="00D63FB0"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1FB5FA92"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63544B7D"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59084F0C" w14:textId="77777777" w:rsidTr="003B579E">
        <w:trPr>
          <w:tblHeader/>
        </w:trPr>
        <w:tc>
          <w:tcPr>
            <w:tcW w:w="5400" w:type="dxa"/>
            <w:shd w:val="clear" w:color="auto" w:fill="0072C6"/>
          </w:tcPr>
          <w:p w14:paraId="33E0D5AD"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53720A77"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63766B7A" w14:textId="77777777" w:rsidTr="003B579E">
        <w:tc>
          <w:tcPr>
            <w:tcW w:w="5400" w:type="dxa"/>
          </w:tcPr>
          <w:p w14:paraId="2ECD54B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FD7CDB" w:rsidRPr="00062801">
              <w:rPr>
                <w:rFonts w:eastAsia="MS PGothic" w:cs="Calibri"/>
                <w:szCs w:val="24"/>
              </w:rPr>
              <w:t xml:space="preserve"> </w:t>
            </w:r>
            <w:r w:rsidR="00FD7CDB" w:rsidRPr="00062801">
              <w:rPr>
                <w:rFonts w:eastAsia="MS PGothic" w:cs="Calibri"/>
                <w:szCs w:val="24"/>
              </w:rPr>
              <w:t>未満</w:t>
            </w:r>
          </w:p>
        </w:tc>
        <w:tc>
          <w:tcPr>
            <w:tcW w:w="5400" w:type="dxa"/>
          </w:tcPr>
          <w:p w14:paraId="163752F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1AAB4ED6" w14:textId="77777777" w:rsidTr="003B579E">
        <w:tc>
          <w:tcPr>
            <w:tcW w:w="5400" w:type="dxa"/>
          </w:tcPr>
          <w:p w14:paraId="5106056E"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FD7CDB" w:rsidRPr="00062801">
              <w:rPr>
                <w:rFonts w:eastAsia="MS PGothic" w:cs="Calibri"/>
                <w:szCs w:val="24"/>
              </w:rPr>
              <w:t xml:space="preserve"> </w:t>
            </w:r>
            <w:r w:rsidR="00FD7CDB" w:rsidRPr="00062801">
              <w:rPr>
                <w:rFonts w:eastAsia="MS PGothic" w:cs="Calibri"/>
                <w:szCs w:val="24"/>
              </w:rPr>
              <w:t>未満</w:t>
            </w:r>
          </w:p>
        </w:tc>
        <w:tc>
          <w:tcPr>
            <w:tcW w:w="5400" w:type="dxa"/>
          </w:tcPr>
          <w:p w14:paraId="6F0B2C3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76F4DD68" w14:textId="77777777" w:rsidTr="003B579E">
        <w:tc>
          <w:tcPr>
            <w:tcW w:w="5400" w:type="dxa"/>
          </w:tcPr>
          <w:p w14:paraId="38FC251C"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FD7CDB" w:rsidRPr="00062801">
              <w:rPr>
                <w:rFonts w:eastAsia="MS PGothic" w:cs="Calibri"/>
                <w:szCs w:val="24"/>
              </w:rPr>
              <w:t xml:space="preserve"> </w:t>
            </w:r>
            <w:r w:rsidR="00FD7CDB" w:rsidRPr="00062801">
              <w:rPr>
                <w:rFonts w:eastAsia="MS PGothic" w:cs="Calibri"/>
                <w:szCs w:val="24"/>
              </w:rPr>
              <w:t>未満</w:t>
            </w:r>
          </w:p>
        </w:tc>
        <w:tc>
          <w:tcPr>
            <w:tcW w:w="5400" w:type="dxa"/>
          </w:tcPr>
          <w:p w14:paraId="3C2873F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2ADEDE76" w14:textId="77777777" w:rsidR="003D2457" w:rsidRPr="00062801" w:rsidRDefault="003D2457" w:rsidP="009F16E9">
      <w:pPr>
        <w:pStyle w:val="ProductList-Body"/>
        <w:tabs>
          <w:tab w:val="clear" w:pos="360"/>
          <w:tab w:val="clear" w:pos="720"/>
          <w:tab w:val="clear" w:pos="1080"/>
        </w:tabs>
        <w:rPr>
          <w:rFonts w:eastAsia="MS PGothic" w:cs="Calibri"/>
          <w:szCs w:val="24"/>
        </w:rPr>
      </w:pPr>
    </w:p>
    <w:p w14:paraId="43091C20"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レベルの例外</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本</w:t>
      </w:r>
      <w:r w:rsidRPr="00062801">
        <w:rPr>
          <w:rFonts w:eastAsia="MS PGothic" w:cs="Calibri"/>
          <w:szCs w:val="24"/>
        </w:rPr>
        <w:t xml:space="preserve"> SLA </w:t>
      </w:r>
      <w:r w:rsidRPr="00062801">
        <w:rPr>
          <w:rFonts w:eastAsia="MS PGothic" w:cs="Calibri"/>
          <w:szCs w:val="24"/>
          <w:lang w:val="ja-JP"/>
        </w:rPr>
        <w:t>は、オープン</w:t>
      </w:r>
      <w:r w:rsidRPr="00062801">
        <w:rPr>
          <w:rFonts w:eastAsia="MS PGothic" w:cs="Calibri"/>
          <w:szCs w:val="24"/>
        </w:rPr>
        <w:t xml:space="preserve"> </w:t>
      </w:r>
      <w:r w:rsidRPr="00062801">
        <w:rPr>
          <w:rFonts w:eastAsia="MS PGothic" w:cs="Calibri"/>
          <w:szCs w:val="24"/>
          <w:lang w:val="ja-JP"/>
        </w:rPr>
        <w:t>バリューおよびオープン</w:t>
      </w:r>
      <w:r w:rsidRPr="00062801">
        <w:rPr>
          <w:rFonts w:eastAsia="MS PGothic" w:cs="Calibri"/>
          <w:szCs w:val="24"/>
        </w:rPr>
        <w:t xml:space="preserve"> </w:t>
      </w:r>
      <w:r w:rsidRPr="00062801">
        <w:rPr>
          <w:rFonts w:eastAsia="MS PGothic" w:cs="Calibri"/>
          <w:szCs w:val="24"/>
          <w:lang w:val="ja-JP"/>
        </w:rPr>
        <w:t>バリュー</w:t>
      </w:r>
      <w:r w:rsidRPr="00062801">
        <w:rPr>
          <w:rFonts w:eastAsia="MS PGothic" w:cs="Calibri"/>
          <w:szCs w:val="24"/>
        </w:rPr>
        <w:t xml:space="preserve"> </w:t>
      </w:r>
      <w:r w:rsidRPr="00062801">
        <w:rPr>
          <w:rFonts w:eastAsia="MS PGothic" w:cs="Calibri"/>
          <w:szCs w:val="24"/>
          <w:lang w:val="ja-JP"/>
        </w:rPr>
        <w:t>サブスクリプション</w:t>
      </w:r>
      <w:r w:rsidRPr="00062801">
        <w:rPr>
          <w:rFonts w:eastAsia="MS PGothic" w:cs="Calibri"/>
          <w:szCs w:val="24"/>
        </w:rPr>
        <w:t xml:space="preserve"> </w:t>
      </w:r>
      <w:r w:rsidRPr="00062801">
        <w:rPr>
          <w:rFonts w:eastAsia="MS PGothic" w:cs="Calibri"/>
          <w:szCs w:val="24"/>
          <w:lang w:val="ja-JP"/>
        </w:rPr>
        <w:t>ボリューム</w:t>
      </w:r>
      <w:r w:rsidRPr="00062801">
        <w:rPr>
          <w:rFonts w:eastAsia="MS PGothic" w:cs="Calibri"/>
          <w:szCs w:val="24"/>
        </w:rPr>
        <w:t xml:space="preserve"> </w:t>
      </w:r>
      <w:r w:rsidRPr="00062801">
        <w:rPr>
          <w:rFonts w:eastAsia="MS PGothic" w:cs="Calibri"/>
          <w:szCs w:val="24"/>
          <w:lang w:val="ja-JP"/>
        </w:rPr>
        <w:t>ライセンス契約を通じて購入した</w:t>
      </w:r>
      <w:r w:rsidRPr="00062801">
        <w:rPr>
          <w:rFonts w:eastAsia="MS PGothic" w:cs="Calibri"/>
          <w:szCs w:val="24"/>
        </w:rPr>
        <w:t xml:space="preserve"> Enterprise CAL Suite </w:t>
      </w:r>
      <w:r w:rsidRPr="00062801">
        <w:rPr>
          <w:rFonts w:eastAsia="MS PGothic" w:cs="Calibri"/>
          <w:szCs w:val="24"/>
          <w:lang w:val="ja-JP"/>
        </w:rPr>
        <w:t>には適用されません。</w:t>
      </w:r>
    </w:p>
    <w:p w14:paraId="4F88C77F"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4D5A451A" w14:textId="77777777" w:rsidR="003D2457" w:rsidRPr="002641EF" w:rsidRDefault="003D2457" w:rsidP="009F16E9">
      <w:pPr>
        <w:pStyle w:val="ProductList-Offering2Heading"/>
        <w:rPr>
          <w:lang w:eastAsia="ja-JP"/>
        </w:rPr>
      </w:pPr>
      <w:bookmarkStart w:id="42" w:name="_Toc65691644"/>
      <w:r w:rsidRPr="002641EF">
        <w:rPr>
          <w:lang w:eastAsia="ja-JP"/>
        </w:rPr>
        <w:t>Exchange Online Protection</w:t>
      </w:r>
      <w:bookmarkEnd w:id="42"/>
    </w:p>
    <w:p w14:paraId="1B19DADA"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ネットワークが電子メール</w:t>
      </w:r>
      <w:r w:rsidRPr="00062801">
        <w:rPr>
          <w:rFonts w:eastAsia="MS PGothic" w:cs="Calibri"/>
          <w:szCs w:val="24"/>
        </w:rPr>
        <w:t xml:space="preserve"> </w:t>
      </w:r>
      <w:r w:rsidRPr="00062801">
        <w:rPr>
          <w:rFonts w:eastAsia="MS PGothic" w:cs="Calibri"/>
          <w:szCs w:val="24"/>
          <w:lang w:val="ja-JP"/>
        </w:rPr>
        <w:t>メッセージの受信および処理を行うことができない期間です。</w:t>
      </w:r>
      <w:r w:rsidR="0093302E" w:rsidRPr="0093302E">
        <w:rPr>
          <w:rFonts w:eastAsia="MS PGothic" w:cs="Calibri"/>
          <w:szCs w:val="24"/>
          <w:lang w:val="ja-JP"/>
        </w:rPr>
        <w:t>このサービスには予定されていたダウンタイムはありません。</w:t>
      </w:r>
    </w:p>
    <w:p w14:paraId="49ED9FF5" w14:textId="77777777" w:rsidR="003D2457" w:rsidRPr="00062801" w:rsidRDefault="003D2457" w:rsidP="009F16E9">
      <w:pPr>
        <w:pStyle w:val="ProductList-Body"/>
        <w:rPr>
          <w:rFonts w:eastAsia="MS PGothic" w:cs="Calibri"/>
          <w:szCs w:val="24"/>
        </w:rPr>
      </w:pPr>
    </w:p>
    <w:p w14:paraId="3C1E4DC6"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719A819D" w14:textId="77777777" w:rsidR="00B76138" w:rsidRPr="00062801" w:rsidRDefault="00B76138" w:rsidP="009F16E9">
      <w:pPr>
        <w:pStyle w:val="ProductList-Body"/>
        <w:rPr>
          <w:rFonts w:eastAsia="MS PGothic" w:cs="Calibri"/>
          <w:szCs w:val="24"/>
        </w:rPr>
      </w:pPr>
    </w:p>
    <w:p w14:paraId="4F6B5853" w14:textId="77777777" w:rsidR="00B76138"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64283E65"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76EE8526" w14:textId="77777777" w:rsidR="003D2457" w:rsidRPr="00CB66F8" w:rsidRDefault="003D2457" w:rsidP="009F16E9">
      <w:pPr>
        <w:pStyle w:val="ProductList-Body"/>
        <w:rPr>
          <w:rFonts w:eastAsia="MS PGothic" w:cs="Calibri"/>
          <w:szCs w:val="24"/>
          <w:lang w:val="ja-JP"/>
        </w:rPr>
      </w:pPr>
    </w:p>
    <w:p w14:paraId="3777088D"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5AD57389" w14:textId="77777777" w:rsidTr="003B579E">
        <w:trPr>
          <w:tblHeader/>
        </w:trPr>
        <w:tc>
          <w:tcPr>
            <w:tcW w:w="5400" w:type="dxa"/>
            <w:shd w:val="clear" w:color="auto" w:fill="0072C6"/>
          </w:tcPr>
          <w:p w14:paraId="6C8FEBE7"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6859DF39"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4D53C1C7" w14:textId="77777777" w:rsidTr="003B579E">
        <w:tc>
          <w:tcPr>
            <w:tcW w:w="5400" w:type="dxa"/>
          </w:tcPr>
          <w:p w14:paraId="49BE22D7"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3D679A" w:rsidRPr="00062801">
              <w:rPr>
                <w:rFonts w:eastAsia="MS PGothic" w:cs="Calibri"/>
                <w:szCs w:val="24"/>
              </w:rPr>
              <w:t xml:space="preserve"> </w:t>
            </w:r>
            <w:r w:rsidR="003D679A" w:rsidRPr="00062801">
              <w:rPr>
                <w:rFonts w:eastAsia="MS PGothic" w:cs="Calibri"/>
                <w:szCs w:val="24"/>
              </w:rPr>
              <w:t>未満</w:t>
            </w:r>
          </w:p>
        </w:tc>
        <w:tc>
          <w:tcPr>
            <w:tcW w:w="5400" w:type="dxa"/>
          </w:tcPr>
          <w:p w14:paraId="1E4B644E"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377FFDA2" w14:textId="77777777" w:rsidTr="003B579E">
        <w:tc>
          <w:tcPr>
            <w:tcW w:w="5400" w:type="dxa"/>
          </w:tcPr>
          <w:p w14:paraId="213DC709"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3D679A" w:rsidRPr="00062801">
              <w:rPr>
                <w:rFonts w:eastAsia="MS PGothic" w:cs="Calibri"/>
                <w:szCs w:val="24"/>
              </w:rPr>
              <w:t xml:space="preserve"> </w:t>
            </w:r>
            <w:r w:rsidR="003D679A" w:rsidRPr="00062801">
              <w:rPr>
                <w:rFonts w:eastAsia="MS PGothic" w:cs="Calibri"/>
                <w:szCs w:val="24"/>
              </w:rPr>
              <w:t>未満</w:t>
            </w:r>
          </w:p>
        </w:tc>
        <w:tc>
          <w:tcPr>
            <w:tcW w:w="5400" w:type="dxa"/>
          </w:tcPr>
          <w:p w14:paraId="5A0972A5"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6F30D019" w14:textId="77777777" w:rsidTr="003B579E">
        <w:tc>
          <w:tcPr>
            <w:tcW w:w="5400" w:type="dxa"/>
          </w:tcPr>
          <w:p w14:paraId="4431F39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3D679A" w:rsidRPr="00062801">
              <w:rPr>
                <w:rFonts w:eastAsia="MS PGothic" w:cs="Calibri"/>
                <w:szCs w:val="24"/>
              </w:rPr>
              <w:t xml:space="preserve"> </w:t>
            </w:r>
            <w:r w:rsidR="003D679A" w:rsidRPr="00062801">
              <w:rPr>
                <w:rFonts w:eastAsia="MS PGothic" w:cs="Calibri"/>
                <w:szCs w:val="24"/>
              </w:rPr>
              <w:t>未満</w:t>
            </w:r>
          </w:p>
        </w:tc>
        <w:tc>
          <w:tcPr>
            <w:tcW w:w="5400" w:type="dxa"/>
          </w:tcPr>
          <w:p w14:paraId="4B5AA320"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3EAC483E" w14:textId="77777777" w:rsidR="003D2457" w:rsidRPr="00062801" w:rsidRDefault="003D2457" w:rsidP="009F16E9">
      <w:pPr>
        <w:pStyle w:val="ProductList-Body"/>
        <w:tabs>
          <w:tab w:val="clear" w:pos="360"/>
          <w:tab w:val="clear" w:pos="720"/>
          <w:tab w:val="clear" w:pos="1080"/>
        </w:tabs>
        <w:rPr>
          <w:rFonts w:eastAsia="MS PGothic" w:cs="Calibri"/>
          <w:szCs w:val="24"/>
        </w:rPr>
      </w:pPr>
    </w:p>
    <w:p w14:paraId="725C416C"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lastRenderedPageBreak/>
        <w:t>サービス</w:t>
      </w:r>
      <w:r w:rsidRPr="00062801">
        <w:rPr>
          <w:rFonts w:eastAsia="MS PGothic" w:cs="Calibri"/>
          <w:b/>
          <w:color w:val="00188F"/>
          <w:szCs w:val="24"/>
        </w:rPr>
        <w:t xml:space="preserve"> </w:t>
      </w:r>
      <w:r w:rsidRPr="00062801">
        <w:rPr>
          <w:rFonts w:eastAsia="MS PGothic" w:cs="Calibri"/>
          <w:b/>
          <w:color w:val="00188F"/>
          <w:szCs w:val="24"/>
          <w:lang w:val="ja-JP"/>
        </w:rPr>
        <w:t>レベルの例外</w:t>
      </w:r>
      <w:r w:rsidRPr="00862F74">
        <w:rPr>
          <w:rFonts w:eastAsia="MS PGothic" w:cs="Calibri"/>
          <w:szCs w:val="24"/>
        </w:rPr>
        <w:t>:</w:t>
      </w:r>
      <w:r w:rsidRPr="00062801">
        <w:rPr>
          <w:rFonts w:eastAsia="MS PGothic" w:cs="Calibri"/>
          <w:b/>
          <w:color w:val="00188F"/>
          <w:szCs w:val="24"/>
        </w:rPr>
        <w:t xml:space="preserve"> </w:t>
      </w:r>
      <w:r w:rsidRPr="00062801">
        <w:rPr>
          <w:rFonts w:eastAsia="MS PGothic" w:cs="Calibri"/>
          <w:szCs w:val="24"/>
          <w:lang w:val="ja-JP"/>
        </w:rPr>
        <w:t>本</w:t>
      </w:r>
      <w:r w:rsidRPr="00062801">
        <w:rPr>
          <w:rFonts w:eastAsia="MS PGothic" w:cs="Calibri"/>
          <w:szCs w:val="24"/>
        </w:rPr>
        <w:t xml:space="preserve"> SLA </w:t>
      </w:r>
      <w:r w:rsidRPr="00062801">
        <w:rPr>
          <w:rFonts w:eastAsia="MS PGothic" w:cs="Calibri"/>
          <w:szCs w:val="24"/>
          <w:lang w:val="ja-JP"/>
        </w:rPr>
        <w:t>は、オープン</w:t>
      </w:r>
      <w:r w:rsidRPr="00062801">
        <w:rPr>
          <w:rFonts w:eastAsia="MS PGothic" w:cs="Calibri"/>
          <w:szCs w:val="24"/>
        </w:rPr>
        <w:t xml:space="preserve"> </w:t>
      </w:r>
      <w:r w:rsidRPr="00062801">
        <w:rPr>
          <w:rFonts w:eastAsia="MS PGothic" w:cs="Calibri"/>
          <w:szCs w:val="24"/>
          <w:lang w:val="ja-JP"/>
        </w:rPr>
        <w:t>バリューおよびオープン</w:t>
      </w:r>
      <w:r w:rsidRPr="00062801">
        <w:rPr>
          <w:rFonts w:eastAsia="MS PGothic" w:cs="Calibri"/>
          <w:szCs w:val="24"/>
        </w:rPr>
        <w:t xml:space="preserve"> </w:t>
      </w:r>
      <w:r w:rsidRPr="00062801">
        <w:rPr>
          <w:rFonts w:eastAsia="MS PGothic" w:cs="Calibri"/>
          <w:szCs w:val="24"/>
          <w:lang w:val="ja-JP"/>
        </w:rPr>
        <w:t>バリュー</w:t>
      </w:r>
      <w:r w:rsidRPr="00062801">
        <w:rPr>
          <w:rFonts w:eastAsia="MS PGothic" w:cs="Calibri"/>
          <w:szCs w:val="24"/>
        </w:rPr>
        <w:t xml:space="preserve"> </w:t>
      </w:r>
      <w:r w:rsidRPr="00062801">
        <w:rPr>
          <w:rFonts w:eastAsia="MS PGothic" w:cs="Calibri"/>
          <w:szCs w:val="24"/>
          <w:lang w:val="ja-JP"/>
        </w:rPr>
        <w:t>サブスクリプション</w:t>
      </w:r>
      <w:r w:rsidRPr="00062801">
        <w:rPr>
          <w:rFonts w:eastAsia="MS PGothic" w:cs="Calibri"/>
          <w:szCs w:val="24"/>
        </w:rPr>
        <w:t xml:space="preserve"> </w:t>
      </w:r>
      <w:r w:rsidRPr="00062801">
        <w:rPr>
          <w:rFonts w:eastAsia="MS PGothic" w:cs="Calibri"/>
          <w:szCs w:val="24"/>
          <w:lang w:val="ja-JP"/>
        </w:rPr>
        <w:t>ボリューム</w:t>
      </w:r>
      <w:r w:rsidRPr="00062801">
        <w:rPr>
          <w:rFonts w:eastAsia="MS PGothic" w:cs="Calibri"/>
          <w:szCs w:val="24"/>
        </w:rPr>
        <w:t xml:space="preserve"> </w:t>
      </w:r>
      <w:r w:rsidRPr="00062801">
        <w:rPr>
          <w:rFonts w:eastAsia="MS PGothic" w:cs="Calibri"/>
          <w:szCs w:val="24"/>
          <w:lang w:val="ja-JP"/>
        </w:rPr>
        <w:t>ライセンス契約を通じて購入した</w:t>
      </w:r>
      <w:r w:rsidRPr="00062801">
        <w:rPr>
          <w:rFonts w:eastAsia="MS PGothic" w:cs="Calibri"/>
          <w:szCs w:val="24"/>
        </w:rPr>
        <w:t xml:space="preserve"> Enterprise CAL Suite </w:t>
      </w:r>
      <w:r w:rsidRPr="00062801">
        <w:rPr>
          <w:rFonts w:eastAsia="MS PGothic" w:cs="Calibri"/>
          <w:szCs w:val="24"/>
          <w:lang w:val="ja-JP"/>
        </w:rPr>
        <w:t>には適用されません。</w:t>
      </w:r>
    </w:p>
    <w:p w14:paraId="5846B056" w14:textId="77777777" w:rsidR="003D2457" w:rsidRPr="00062801" w:rsidRDefault="003D2457" w:rsidP="009F16E9">
      <w:pPr>
        <w:pStyle w:val="ProductList-Body"/>
        <w:rPr>
          <w:rFonts w:eastAsia="MS PGothic" w:cs="Calibri"/>
          <w:szCs w:val="24"/>
        </w:rPr>
      </w:pPr>
    </w:p>
    <w:p w14:paraId="2AE7C6DC"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追加条件</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付録</w:t>
      </w:r>
      <w:r w:rsidRPr="00062801">
        <w:rPr>
          <w:rFonts w:eastAsia="MS PGothic" w:cs="Calibri"/>
          <w:szCs w:val="24"/>
        </w:rPr>
        <w:t xml:space="preserve"> 1 </w:t>
      </w:r>
      <w:r w:rsidRPr="00795688">
        <w:rPr>
          <w:rFonts w:eastAsia="MS PGothic" w:cs="Calibri"/>
          <w:szCs w:val="24"/>
          <w:lang w:val="ja-JP"/>
        </w:rPr>
        <w:t>「</w:t>
      </w:r>
      <w:r w:rsidRPr="00062801">
        <w:rPr>
          <w:rFonts w:eastAsia="MS PGothic" w:cs="Calibri"/>
          <w:szCs w:val="24"/>
          <w:lang w:val="ja-JP"/>
        </w:rPr>
        <w:t>電子メール配信、ウイルスの検出およびブロック、迷惑メール対策の有効性、または誤判定に関するサービス</w:t>
      </w:r>
      <w:r w:rsidRPr="00062801">
        <w:rPr>
          <w:rFonts w:eastAsia="MS PGothic" w:cs="Calibri"/>
          <w:szCs w:val="24"/>
        </w:rPr>
        <w:t xml:space="preserve"> </w:t>
      </w:r>
      <w:r w:rsidRPr="00062801">
        <w:rPr>
          <w:rFonts w:eastAsia="MS PGothic" w:cs="Calibri"/>
          <w:szCs w:val="24"/>
          <w:lang w:val="ja-JP"/>
        </w:rPr>
        <w:t>レベルの確約事項</w:t>
      </w:r>
      <w:r w:rsidRPr="00795688">
        <w:rPr>
          <w:rFonts w:eastAsia="MS PGothic" w:cs="Calibri"/>
          <w:szCs w:val="24"/>
          <w:lang w:val="ja-JP"/>
        </w:rPr>
        <w:t>」</w:t>
      </w:r>
      <w:r w:rsidRPr="00062801">
        <w:rPr>
          <w:rFonts w:eastAsia="MS PGothic" w:cs="Calibri"/>
          <w:szCs w:val="24"/>
          <w:lang w:val="ja-JP"/>
        </w:rPr>
        <w:t>、および付録</w:t>
      </w:r>
      <w:r w:rsidRPr="00062801">
        <w:rPr>
          <w:rFonts w:eastAsia="MS PGothic" w:cs="Calibri"/>
          <w:szCs w:val="24"/>
        </w:rPr>
        <w:t xml:space="preserve"> 2 </w:t>
      </w:r>
      <w:r w:rsidRPr="00795688">
        <w:rPr>
          <w:rFonts w:eastAsia="MS PGothic" w:cs="Calibri"/>
          <w:szCs w:val="24"/>
          <w:lang w:val="ja-JP"/>
        </w:rPr>
        <w:t>「</w:t>
      </w:r>
      <w:r w:rsidRPr="00062801">
        <w:rPr>
          <w:rFonts w:eastAsia="MS PGothic" w:cs="Calibri"/>
          <w:szCs w:val="24"/>
          <w:lang w:val="ja-JP"/>
        </w:rPr>
        <w:t>稼働時間および電子メール配信に関するサービス</w:t>
      </w:r>
      <w:r w:rsidRPr="00062801">
        <w:rPr>
          <w:rFonts w:eastAsia="MS PGothic" w:cs="Calibri"/>
          <w:szCs w:val="24"/>
        </w:rPr>
        <w:t xml:space="preserve"> </w:t>
      </w:r>
      <w:r w:rsidRPr="00062801">
        <w:rPr>
          <w:rFonts w:eastAsia="MS PGothic" w:cs="Calibri"/>
          <w:szCs w:val="24"/>
          <w:lang w:val="ja-JP"/>
        </w:rPr>
        <w:t>レベルの確約事項</w:t>
      </w:r>
      <w:r w:rsidRPr="00795688">
        <w:rPr>
          <w:rFonts w:eastAsia="MS PGothic" w:cs="Calibri"/>
          <w:szCs w:val="24"/>
          <w:lang w:val="ja-JP"/>
        </w:rPr>
        <w:t>」</w:t>
      </w:r>
      <w:r w:rsidRPr="00062801">
        <w:rPr>
          <w:rFonts w:eastAsia="MS PGothic" w:cs="Calibri"/>
          <w:szCs w:val="24"/>
          <w:lang w:val="ja-JP"/>
        </w:rPr>
        <w:t>を参照してください。</w:t>
      </w:r>
    </w:p>
    <w:bookmarkStart w:id="43" w:name="_Toc525207098"/>
    <w:bookmarkStart w:id="44" w:name="_Toc526859624"/>
    <w:p w14:paraId="18C4A3D1" w14:textId="77777777" w:rsidR="006E1AE5" w:rsidRPr="00062801" w:rsidRDefault="006E1AE5"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4ACD3DC0" w14:textId="77777777" w:rsidR="0043777D" w:rsidRPr="00310108" w:rsidRDefault="0043777D" w:rsidP="009F16E9">
      <w:pPr>
        <w:pBdr>
          <w:bottom w:val="single" w:sz="4" w:space="1" w:color="595959"/>
        </w:pBdr>
        <w:tabs>
          <w:tab w:val="left" w:pos="360"/>
          <w:tab w:val="left" w:pos="720"/>
          <w:tab w:val="left" w:pos="1080"/>
        </w:tabs>
        <w:spacing w:before="60" w:after="60" w:line="240" w:lineRule="auto"/>
        <w:ind w:firstLine="187"/>
        <w:outlineLvl w:val="2"/>
        <w:rPr>
          <w:rFonts w:ascii="Calibri Light" w:eastAsia="Calibri" w:hAnsi="Calibri Light"/>
          <w:b/>
          <w:color w:val="0072C6"/>
          <w:sz w:val="28"/>
          <w:lang w:eastAsia="en-US"/>
        </w:rPr>
      </w:pPr>
      <w:r w:rsidRPr="00310108">
        <w:rPr>
          <w:rFonts w:ascii="Calibri Light" w:eastAsia="Calibri" w:hAnsi="Calibri Light"/>
          <w:b/>
          <w:color w:val="0072C6"/>
          <w:sz w:val="28"/>
          <w:lang w:eastAsia="en-US"/>
        </w:rPr>
        <w:t xml:space="preserve">Microsoft </w:t>
      </w:r>
      <w:bookmarkEnd w:id="43"/>
      <w:r w:rsidRPr="00310108">
        <w:rPr>
          <w:rFonts w:ascii="Calibri Light" w:eastAsia="Calibri" w:hAnsi="Calibri Light"/>
          <w:b/>
          <w:color w:val="0072C6"/>
          <w:sz w:val="28"/>
          <w:lang w:eastAsia="en-US"/>
        </w:rPr>
        <w:t>MyAnalytics</w:t>
      </w:r>
      <w:bookmarkEnd w:id="44"/>
    </w:p>
    <w:p w14:paraId="3EC6CAC3" w14:textId="77777777" w:rsidR="0043777D" w:rsidRPr="00310108" w:rsidRDefault="0043777D" w:rsidP="009F16E9">
      <w:pPr>
        <w:pStyle w:val="ProductList-Body"/>
        <w:rPr>
          <w:rFonts w:eastAsia="MS PGothic"/>
        </w:rPr>
      </w:pPr>
      <w:r w:rsidRPr="00310108">
        <w:rPr>
          <w:rFonts w:eastAsia="MS PGothic"/>
          <w:b/>
          <w:color w:val="00188F"/>
        </w:rPr>
        <w:t>ダウンタイム</w:t>
      </w:r>
      <w:r w:rsidRPr="00BB035B">
        <w:rPr>
          <w:rFonts w:eastAsia="MS PGothic"/>
          <w:b/>
          <w:bCs/>
        </w:rPr>
        <w:t>:</w:t>
      </w:r>
      <w:r w:rsidRPr="00310108">
        <w:rPr>
          <w:rFonts w:eastAsia="MS PGothic"/>
        </w:rPr>
        <w:t xml:space="preserve"> </w:t>
      </w:r>
      <w:r w:rsidRPr="00310108">
        <w:rPr>
          <w:rFonts w:eastAsia="MS PGothic"/>
          <w:iCs/>
        </w:rPr>
        <w:t>ユーザーが</w:t>
      </w:r>
      <w:r w:rsidRPr="00310108">
        <w:rPr>
          <w:rFonts w:eastAsia="MS PGothic"/>
          <w:iCs/>
        </w:rPr>
        <w:t xml:space="preserve"> MyAnalytics </w:t>
      </w:r>
      <w:r w:rsidRPr="00310108">
        <w:rPr>
          <w:rFonts w:eastAsia="MS PGothic"/>
          <w:iCs/>
        </w:rPr>
        <w:t>ダッシュボードにアクセスすることができない期間です。</w:t>
      </w:r>
    </w:p>
    <w:p w14:paraId="6B5D76C6" w14:textId="77777777" w:rsidR="00C146CD" w:rsidRPr="00AF5466" w:rsidRDefault="00C146CD" w:rsidP="009F16E9">
      <w:pPr>
        <w:pStyle w:val="ProductList-Body"/>
        <w:rPr>
          <w:rFonts w:ascii="Calibri Light" w:eastAsia="MS PGothic" w:hAnsi="Calibri Light"/>
          <w:szCs w:val="24"/>
        </w:rPr>
      </w:pPr>
    </w:p>
    <w:p w14:paraId="7BA28542" w14:textId="77777777" w:rsidR="00C146CD" w:rsidRPr="00AF5466" w:rsidRDefault="00C146CD" w:rsidP="009F16E9">
      <w:pPr>
        <w:pStyle w:val="ProductList-Body"/>
        <w:rPr>
          <w:rFonts w:ascii="Calibri Light" w:eastAsia="MS PGothic" w:hAnsi="Calibri Light"/>
          <w:szCs w:val="24"/>
        </w:rPr>
      </w:pPr>
      <w:r w:rsidRPr="00AF5466">
        <w:rPr>
          <w:rFonts w:ascii="Calibri Light" w:eastAsia="MS PGothic" w:hAnsi="Calibri Light"/>
          <w:b/>
          <w:color w:val="00188F"/>
          <w:szCs w:val="24"/>
          <w:lang w:val="ja-JP"/>
        </w:rPr>
        <w:t>月間稼働率</w:t>
      </w:r>
      <w:r w:rsidRPr="00862F74">
        <w:rPr>
          <w:rFonts w:ascii="Calibri Light" w:eastAsia="MS PGothic" w:hAnsi="Calibri Light"/>
          <w:szCs w:val="24"/>
        </w:rPr>
        <w:t>:</w:t>
      </w:r>
      <w:r w:rsidRPr="00AF5466">
        <w:rPr>
          <w:rFonts w:ascii="Calibri Light" w:eastAsia="MS PGothic" w:hAnsi="Calibri Light"/>
          <w:b/>
          <w:color w:val="00188F"/>
          <w:szCs w:val="24"/>
        </w:rPr>
        <w:t xml:space="preserve"> </w:t>
      </w:r>
      <w:r w:rsidRPr="00AF5466">
        <w:rPr>
          <w:rFonts w:ascii="Calibri Light" w:eastAsia="MS PGothic" w:hAnsi="Calibri Light"/>
          <w:szCs w:val="24"/>
          <w:lang w:val="ja-JP"/>
        </w:rPr>
        <w:t>月間稼働率は次の式を用いて計算されます。</w:t>
      </w:r>
    </w:p>
    <w:p w14:paraId="24DF3495" w14:textId="77777777" w:rsidR="00C146CD" w:rsidRPr="00AF5466" w:rsidRDefault="00C146CD" w:rsidP="009F16E9">
      <w:pPr>
        <w:pStyle w:val="ProductList-Body"/>
        <w:rPr>
          <w:rFonts w:ascii="Calibri Light" w:eastAsia="MS PGothic" w:hAnsi="Calibri Light" w:cs="Calibri"/>
          <w:szCs w:val="24"/>
        </w:rPr>
      </w:pPr>
    </w:p>
    <w:p w14:paraId="21F0F87F" w14:textId="77777777" w:rsidR="00C146CD" w:rsidRPr="00AF5466" w:rsidRDefault="007B7C6D" w:rsidP="009F16E9">
      <w:pPr>
        <w:spacing w:line="240" w:lineRule="auto"/>
        <w:jc w:val="both"/>
        <w:rPr>
          <w:rFonts w:ascii="Calibri Light" w:eastAsia="MS PGothic" w:hAnsi="Calibri Light" w:cs="Calibri"/>
          <w:i/>
          <w:sz w:val="18"/>
          <w:szCs w:val="24"/>
        </w:rPr>
      </w:pPr>
      <m:oMathPara>
        <m:oMath>
          <m:f>
            <m:fPr>
              <m:ctrlPr>
                <w:rPr>
                  <w:rFonts w:ascii="Cambria Math" w:eastAsia="MS PGothic" w:hAnsi="Cambria Math" w:cs="Arial"/>
                  <w:i/>
                  <w:sz w:val="18"/>
                  <w:szCs w:val="18"/>
                </w:rPr>
              </m:ctrlPr>
            </m:fPr>
            <m:num>
              <m:r>
                <w:rPr>
                  <w:rFonts w:ascii="Cambria Math" w:eastAsia="MS PGothic" w:hAnsi="Cambria Math" w:cs="Arial"/>
                  <w:sz w:val="18"/>
                  <w:szCs w:val="18"/>
                </w:rPr>
                <m:t>ユーザー時間</m:t>
              </m:r>
              <m:r>
                <m:rPr>
                  <m:nor/>
                </m:rPr>
                <w:rPr>
                  <w:rFonts w:ascii="Calibri Light" w:eastAsia="MS PGothic" w:hAnsi="Calibri Light" w:cs="Tahoma"/>
                  <w:i/>
                  <w:sz w:val="18"/>
                  <w:szCs w:val="18"/>
                </w:rPr>
                <m:t xml:space="preserve"> (</m:t>
              </m:r>
              <m:r>
                <m:rPr>
                  <m:nor/>
                </m:rPr>
                <w:rPr>
                  <w:rFonts w:ascii="Calibri Light" w:eastAsia="MS PGothic" w:hAnsi="Calibri Light" w:cs="Tahoma"/>
                  <w:i/>
                  <w:sz w:val="18"/>
                  <w:szCs w:val="18"/>
                </w:rPr>
                <m:t>分</m:t>
              </m:r>
              <m:r>
                <m:rPr>
                  <m:nor/>
                </m:rPr>
                <w:rPr>
                  <w:rFonts w:ascii="Calibri Light" w:eastAsia="MS PGothic" w:hAnsi="Calibri Light" w:cs="Tahoma"/>
                  <w:i/>
                  <w:sz w:val="18"/>
                  <w:szCs w:val="18"/>
                </w:rPr>
                <m:t>)</m:t>
              </m:r>
              <m:r>
                <w:rPr>
                  <w:rFonts w:ascii="Cambria Math" w:eastAsia="MS PGothic" w:hAnsi="Cambria Math"/>
                  <w:sz w:val="18"/>
                  <w:szCs w:val="18"/>
                </w:rPr>
                <m:t xml:space="preserve"> </m:t>
              </m:r>
              <m:r>
                <w:rPr>
                  <w:rFonts w:ascii="Cambria Math" w:eastAsia="MS PGothic" w:hAnsi="Cambria Math" w:cs="Arial"/>
                  <w:sz w:val="18"/>
                  <w:szCs w:val="18"/>
                </w:rPr>
                <m:t>-</m:t>
              </m:r>
              <m:r>
                <w:rPr>
                  <w:rFonts w:ascii="Cambria Math" w:eastAsia="MS PGothic" w:hAnsi="Cambria Math" w:cs="Arial"/>
                  <w:sz w:val="18"/>
                  <w:szCs w:val="18"/>
                </w:rPr>
                <m:t>ダウンタイム</m:t>
              </m:r>
              <m:r>
                <w:rPr>
                  <w:rFonts w:ascii="Cambria Math" w:eastAsia="MS PGothic" w:hAnsi="Cambria Math" w:cs="Arial"/>
                  <w:sz w:val="18"/>
                  <w:szCs w:val="18"/>
                </w:rPr>
                <m:t xml:space="preserve"> </m:t>
              </m:r>
            </m:num>
            <m:den>
              <m:r>
                <w:rPr>
                  <w:rFonts w:ascii="Cambria Math" w:eastAsia="MS PGothic" w:hAnsi="Cambria Math" w:cs="Arial"/>
                  <w:sz w:val="18"/>
                  <w:szCs w:val="18"/>
                </w:rPr>
                <m:t>ユーザー時間</m:t>
              </m:r>
              <m:r>
                <m:rPr>
                  <m:nor/>
                </m:rPr>
                <w:rPr>
                  <w:rFonts w:ascii="Calibri Light" w:eastAsia="MS PGothic" w:hAnsi="Calibri Light" w:cs="Tahoma"/>
                  <w:i/>
                  <w:sz w:val="18"/>
                  <w:szCs w:val="18"/>
                </w:rPr>
                <m:t xml:space="preserve"> (</m:t>
              </m:r>
              <m:r>
                <m:rPr>
                  <m:nor/>
                </m:rPr>
                <w:rPr>
                  <w:rFonts w:ascii="Calibri Light" w:eastAsia="MS PGothic" w:hAnsi="Calibri Light" w:cs="Tahoma"/>
                  <w:i/>
                  <w:sz w:val="18"/>
                  <w:szCs w:val="18"/>
                </w:rPr>
                <m:t>分</m:t>
              </m:r>
              <m:r>
                <m:rPr>
                  <m:nor/>
                </m:rPr>
                <w:rPr>
                  <w:rFonts w:ascii="Calibri Light" w:eastAsia="MS PGothic" w:hAnsi="Calibri Light" w:cs="Tahoma"/>
                  <w:i/>
                  <w:sz w:val="18"/>
                  <w:szCs w:val="18"/>
                </w:rPr>
                <m:t>)</m:t>
              </m:r>
              <m:r>
                <w:rPr>
                  <w:rFonts w:ascii="Cambria Math" w:eastAsia="MS PGothic" w:hAnsi="Cambria Math"/>
                  <w:sz w:val="18"/>
                  <w:szCs w:val="18"/>
                </w:rPr>
                <m:t xml:space="preserve"> </m:t>
              </m:r>
            </m:den>
          </m:f>
          <m:r>
            <w:rPr>
              <w:rFonts w:ascii="Cambria Math" w:eastAsia="MS PGothic" w:hAnsi="Cambria Math" w:cs="Arial"/>
              <w:sz w:val="18"/>
              <w:szCs w:val="18"/>
            </w:rPr>
            <m:t xml:space="preserve"> x  100</m:t>
          </m:r>
        </m:oMath>
      </m:oMathPara>
    </w:p>
    <w:p w14:paraId="3479D4BD" w14:textId="77777777" w:rsidR="00C146CD" w:rsidRPr="00AF5466" w:rsidRDefault="00C146CD" w:rsidP="009F16E9">
      <w:pPr>
        <w:pStyle w:val="ProductList-Body"/>
        <w:rPr>
          <w:rFonts w:ascii="Calibri Light" w:eastAsia="MS PGothic" w:hAnsi="Calibri Light"/>
          <w:szCs w:val="24"/>
        </w:rPr>
      </w:pPr>
      <w:r w:rsidRPr="00AF5466">
        <w:rPr>
          <w:rFonts w:ascii="Calibri Light" w:eastAsia="MS PGothic" w:hAnsi="Calibri Light"/>
          <w:szCs w:val="24"/>
          <w:lang w:val="ja-JP"/>
        </w:rPr>
        <w:t>ダウンタイムは、ユーザー時間単位で測定されます。つまり、各月につき、ダウンタイムは、当該月に発生した各インシデントの期間</w:t>
      </w:r>
      <w:r w:rsidRPr="00AF5466">
        <w:rPr>
          <w:rFonts w:ascii="Calibri Light" w:eastAsia="MS PGothic" w:hAnsi="Calibri Light"/>
          <w:szCs w:val="24"/>
          <w:lang w:val="ja-JP"/>
        </w:rPr>
        <w:t xml:space="preserve"> (</w:t>
      </w:r>
      <w:r w:rsidRPr="00AF5466">
        <w:rPr>
          <w:rFonts w:ascii="Calibri Light" w:eastAsia="MS PGothic" w:hAnsi="Calibri Light"/>
          <w:szCs w:val="24"/>
          <w:lang w:val="ja-JP"/>
        </w:rPr>
        <w:t>分</w:t>
      </w:r>
      <w:r w:rsidRPr="00AF5466">
        <w:rPr>
          <w:rFonts w:ascii="Calibri Light" w:eastAsia="MS PGothic" w:hAnsi="Calibri Light"/>
          <w:szCs w:val="24"/>
          <w:lang w:val="ja-JP"/>
        </w:rPr>
        <w:t xml:space="preserve">) </w:t>
      </w:r>
      <w:r w:rsidRPr="00AF5466">
        <w:rPr>
          <w:rFonts w:ascii="Calibri Light" w:eastAsia="MS PGothic" w:hAnsi="Calibri Light"/>
          <w:szCs w:val="24"/>
          <w:lang w:val="ja-JP"/>
        </w:rPr>
        <w:t>の合計に、かかるインシデントの影響を受けたユーザーの数を乗じた時間となります。</w:t>
      </w:r>
    </w:p>
    <w:p w14:paraId="40E31DC4" w14:textId="77777777" w:rsidR="00C146CD" w:rsidRPr="00AF5466" w:rsidRDefault="00C146CD" w:rsidP="009F16E9">
      <w:pPr>
        <w:pStyle w:val="ProductList-Body"/>
        <w:rPr>
          <w:rFonts w:ascii="Calibri Light" w:eastAsia="MS PGothic" w:hAnsi="Calibri Light"/>
          <w:szCs w:val="24"/>
        </w:rPr>
      </w:pPr>
    </w:p>
    <w:p w14:paraId="63F9D080" w14:textId="77777777" w:rsidR="00C146CD" w:rsidRPr="00AF5466" w:rsidRDefault="00C146CD" w:rsidP="009F16E9">
      <w:pPr>
        <w:pStyle w:val="ProductList-Body"/>
        <w:rPr>
          <w:rFonts w:ascii="Calibri Light" w:eastAsia="MS PGothic" w:hAnsi="Calibri Light"/>
          <w:szCs w:val="24"/>
        </w:rPr>
      </w:pPr>
      <w:r w:rsidRPr="00AF5466">
        <w:rPr>
          <w:rFonts w:ascii="Calibri Light" w:eastAsia="MS PGothic" w:hAnsi="Calibri Light"/>
          <w:b/>
          <w:color w:val="00188F"/>
          <w:szCs w:val="24"/>
          <w:lang w:val="ja-JP"/>
        </w:rPr>
        <w:t>サービス</w:t>
      </w:r>
      <w:r w:rsidRPr="00AF5466">
        <w:rPr>
          <w:rFonts w:ascii="Calibri Light" w:eastAsia="MS PGothic" w:hAnsi="Calibri Light"/>
          <w:b/>
          <w:color w:val="00188F"/>
          <w:szCs w:val="24"/>
          <w:lang w:val="ja-JP"/>
        </w:rPr>
        <w:t xml:space="preserve"> </w:t>
      </w:r>
      <w:r w:rsidRPr="00AF5466">
        <w:rPr>
          <w:rFonts w:ascii="Calibri Light" w:eastAsia="MS PGothic" w:hAnsi="Calibri Light"/>
          <w:b/>
          <w:color w:val="00188F"/>
          <w:szCs w:val="24"/>
          <w:lang w:val="ja-JP"/>
        </w:rPr>
        <w:t>クレジット</w:t>
      </w:r>
      <w:r w:rsidRPr="00862F74">
        <w:rPr>
          <w:rFonts w:ascii="Calibri Light" w:eastAsia="MS PGothic" w:hAnsi="Calibri Light"/>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C146CD" w:rsidRPr="0043777D" w14:paraId="594014F3" w14:textId="77777777" w:rsidTr="0067797A">
        <w:trPr>
          <w:tblHeader/>
        </w:trPr>
        <w:tc>
          <w:tcPr>
            <w:tcW w:w="5400" w:type="dxa"/>
            <w:shd w:val="clear" w:color="auto" w:fill="0072C6"/>
          </w:tcPr>
          <w:p w14:paraId="01C0B8B6" w14:textId="77777777" w:rsidR="00C146CD" w:rsidRPr="00AF5466" w:rsidRDefault="00C146CD" w:rsidP="009F16E9">
            <w:pPr>
              <w:pStyle w:val="ProductList-OfferingBody"/>
              <w:jc w:val="center"/>
              <w:rPr>
                <w:rFonts w:ascii="Calibri Light" w:eastAsia="MS PGothic" w:hAnsi="Calibri Light"/>
                <w:color w:val="FFFFFF"/>
                <w:szCs w:val="24"/>
              </w:rPr>
            </w:pPr>
            <w:r w:rsidRPr="00AF5466">
              <w:rPr>
                <w:rFonts w:ascii="Calibri Light" w:eastAsia="MS PGothic" w:hAnsi="Calibri Light"/>
                <w:color w:val="FFFFFF"/>
                <w:szCs w:val="24"/>
                <w:lang w:val="ja-JP"/>
              </w:rPr>
              <w:t>月間稼働率</w:t>
            </w:r>
          </w:p>
        </w:tc>
        <w:tc>
          <w:tcPr>
            <w:tcW w:w="5400" w:type="dxa"/>
            <w:shd w:val="clear" w:color="auto" w:fill="0072C6"/>
          </w:tcPr>
          <w:p w14:paraId="597ADB68" w14:textId="77777777" w:rsidR="00C146CD" w:rsidRPr="00AF5466" w:rsidRDefault="00C146CD" w:rsidP="009F16E9">
            <w:pPr>
              <w:pStyle w:val="ProductList-OfferingBody"/>
              <w:jc w:val="center"/>
              <w:rPr>
                <w:rFonts w:ascii="Calibri Light" w:eastAsia="MS PGothic" w:hAnsi="Calibri Light"/>
                <w:color w:val="FFFFFF"/>
                <w:szCs w:val="24"/>
              </w:rPr>
            </w:pPr>
            <w:r w:rsidRPr="00AF5466">
              <w:rPr>
                <w:rFonts w:ascii="Calibri Light" w:eastAsia="MS PGothic" w:hAnsi="Calibri Light"/>
                <w:color w:val="FFFFFF"/>
                <w:szCs w:val="24"/>
                <w:lang w:val="ja-JP"/>
              </w:rPr>
              <w:t>サービス</w:t>
            </w:r>
            <w:r w:rsidRPr="00AF5466">
              <w:rPr>
                <w:rFonts w:ascii="Calibri Light" w:eastAsia="MS PGothic" w:hAnsi="Calibri Light"/>
                <w:color w:val="FFFFFF"/>
                <w:szCs w:val="24"/>
                <w:lang w:val="ja-JP"/>
              </w:rPr>
              <w:t xml:space="preserve"> </w:t>
            </w:r>
            <w:r w:rsidRPr="00AF5466">
              <w:rPr>
                <w:rFonts w:ascii="Calibri Light" w:eastAsia="MS PGothic" w:hAnsi="Calibri Light"/>
                <w:color w:val="FFFFFF"/>
                <w:szCs w:val="24"/>
                <w:lang w:val="ja-JP"/>
              </w:rPr>
              <w:t>クレジット</w:t>
            </w:r>
          </w:p>
        </w:tc>
      </w:tr>
      <w:tr w:rsidR="00C146CD" w:rsidRPr="0043777D" w14:paraId="79ACC58F" w14:textId="77777777" w:rsidTr="0067797A">
        <w:tc>
          <w:tcPr>
            <w:tcW w:w="5400" w:type="dxa"/>
          </w:tcPr>
          <w:p w14:paraId="0A709BE7" w14:textId="77777777" w:rsidR="00C146CD" w:rsidRPr="00AF5466" w:rsidRDefault="00C146CD" w:rsidP="009F16E9">
            <w:pPr>
              <w:pStyle w:val="ProductList-OfferingBody"/>
              <w:jc w:val="center"/>
              <w:rPr>
                <w:rFonts w:ascii="Calibri Light" w:eastAsia="MS PGothic" w:hAnsi="Calibri Light"/>
                <w:szCs w:val="24"/>
              </w:rPr>
            </w:pPr>
            <w:r w:rsidRPr="00AF5466">
              <w:rPr>
                <w:rFonts w:ascii="Calibri Light" w:eastAsia="MS PGothic" w:hAnsi="Calibri Light"/>
                <w:noProof/>
                <w:szCs w:val="24"/>
              </w:rPr>
              <w:t xml:space="preserve">99.9% </w:t>
            </w:r>
            <w:r w:rsidRPr="00AF5466">
              <w:rPr>
                <w:rFonts w:ascii="Calibri Light" w:eastAsia="MS PGothic" w:hAnsi="Calibri Light"/>
                <w:noProof/>
                <w:szCs w:val="24"/>
              </w:rPr>
              <w:t>未満</w:t>
            </w:r>
          </w:p>
        </w:tc>
        <w:tc>
          <w:tcPr>
            <w:tcW w:w="5400" w:type="dxa"/>
          </w:tcPr>
          <w:p w14:paraId="1D19966E" w14:textId="77777777" w:rsidR="00C146CD" w:rsidRPr="00AF5466" w:rsidRDefault="00C146CD" w:rsidP="009F16E9">
            <w:pPr>
              <w:pStyle w:val="ProductList-OfferingBody"/>
              <w:jc w:val="center"/>
              <w:rPr>
                <w:rFonts w:ascii="Calibri Light" w:eastAsia="MS PGothic" w:hAnsi="Calibri Light"/>
                <w:szCs w:val="24"/>
              </w:rPr>
            </w:pPr>
            <w:r w:rsidRPr="00AF5466">
              <w:rPr>
                <w:rFonts w:ascii="Calibri Light" w:eastAsia="MS PGothic" w:hAnsi="Calibri Light"/>
                <w:szCs w:val="24"/>
              </w:rPr>
              <w:t>25%</w:t>
            </w:r>
          </w:p>
        </w:tc>
      </w:tr>
      <w:tr w:rsidR="00C146CD" w:rsidRPr="0043777D" w14:paraId="77590026" w14:textId="77777777" w:rsidTr="0067797A">
        <w:tc>
          <w:tcPr>
            <w:tcW w:w="5400" w:type="dxa"/>
          </w:tcPr>
          <w:p w14:paraId="742409B7" w14:textId="77777777" w:rsidR="00C146CD" w:rsidRPr="00AF5466" w:rsidRDefault="00C146CD" w:rsidP="009F16E9">
            <w:pPr>
              <w:pStyle w:val="ProductList-OfferingBody"/>
              <w:jc w:val="center"/>
              <w:rPr>
                <w:rFonts w:ascii="Calibri Light" w:eastAsia="MS PGothic" w:hAnsi="Calibri Light"/>
                <w:szCs w:val="24"/>
              </w:rPr>
            </w:pPr>
            <w:r w:rsidRPr="00AF5466">
              <w:rPr>
                <w:rFonts w:ascii="Calibri Light" w:eastAsia="MS PGothic" w:hAnsi="Calibri Light"/>
                <w:noProof/>
                <w:szCs w:val="24"/>
              </w:rPr>
              <w:t xml:space="preserve">99% </w:t>
            </w:r>
            <w:r w:rsidRPr="00AF5466">
              <w:rPr>
                <w:rFonts w:ascii="Calibri Light" w:eastAsia="MS PGothic" w:hAnsi="Calibri Light"/>
                <w:noProof/>
                <w:szCs w:val="24"/>
              </w:rPr>
              <w:t>未満</w:t>
            </w:r>
          </w:p>
        </w:tc>
        <w:tc>
          <w:tcPr>
            <w:tcW w:w="5400" w:type="dxa"/>
          </w:tcPr>
          <w:p w14:paraId="25959A9B" w14:textId="77777777" w:rsidR="00C146CD" w:rsidRPr="00AF5466" w:rsidRDefault="00C146CD" w:rsidP="009F16E9">
            <w:pPr>
              <w:pStyle w:val="ProductList-OfferingBody"/>
              <w:jc w:val="center"/>
              <w:rPr>
                <w:rFonts w:ascii="Calibri Light" w:eastAsia="MS PGothic" w:hAnsi="Calibri Light"/>
                <w:szCs w:val="24"/>
              </w:rPr>
            </w:pPr>
            <w:r w:rsidRPr="00AF5466">
              <w:rPr>
                <w:rFonts w:ascii="Calibri Light" w:eastAsia="MS PGothic" w:hAnsi="Calibri Light"/>
                <w:szCs w:val="24"/>
              </w:rPr>
              <w:t>50%</w:t>
            </w:r>
          </w:p>
        </w:tc>
      </w:tr>
      <w:tr w:rsidR="00C146CD" w:rsidRPr="0043777D" w14:paraId="0936B9DE" w14:textId="77777777" w:rsidTr="0067797A">
        <w:tc>
          <w:tcPr>
            <w:tcW w:w="5400" w:type="dxa"/>
          </w:tcPr>
          <w:p w14:paraId="2C67BBD3" w14:textId="77777777" w:rsidR="00C146CD" w:rsidRPr="00AF5466" w:rsidRDefault="00C146CD" w:rsidP="009A7687">
            <w:pPr>
              <w:pStyle w:val="ProductList-OfferingBody"/>
              <w:jc w:val="center"/>
              <w:rPr>
                <w:rFonts w:ascii="Calibri Light" w:eastAsia="MS PGothic" w:hAnsi="Calibri Light"/>
                <w:szCs w:val="24"/>
              </w:rPr>
            </w:pPr>
            <w:r w:rsidRPr="00AF5466">
              <w:rPr>
                <w:rFonts w:ascii="Calibri Light" w:eastAsia="MS PGothic" w:hAnsi="Calibri Light"/>
                <w:noProof/>
                <w:szCs w:val="24"/>
              </w:rPr>
              <w:t xml:space="preserve">95% </w:t>
            </w:r>
            <w:r w:rsidRPr="00AF5466">
              <w:rPr>
                <w:rFonts w:ascii="Calibri Light" w:eastAsia="MS PGothic" w:hAnsi="Calibri Light"/>
                <w:noProof/>
                <w:szCs w:val="24"/>
              </w:rPr>
              <w:t>未満</w:t>
            </w:r>
          </w:p>
        </w:tc>
        <w:tc>
          <w:tcPr>
            <w:tcW w:w="5400" w:type="dxa"/>
          </w:tcPr>
          <w:p w14:paraId="229D579C" w14:textId="77777777" w:rsidR="00C146CD" w:rsidRPr="00AF5466" w:rsidRDefault="00C146CD" w:rsidP="009F16E9">
            <w:pPr>
              <w:pStyle w:val="ProductList-OfferingBody"/>
              <w:jc w:val="center"/>
              <w:rPr>
                <w:rFonts w:ascii="Calibri Light" w:eastAsia="MS PGothic" w:hAnsi="Calibri Light"/>
                <w:szCs w:val="24"/>
              </w:rPr>
            </w:pPr>
            <w:r w:rsidRPr="00AF5466">
              <w:rPr>
                <w:rFonts w:ascii="Calibri Light" w:eastAsia="MS PGothic" w:hAnsi="Calibri Light"/>
                <w:szCs w:val="24"/>
              </w:rPr>
              <w:t>100%</w:t>
            </w:r>
          </w:p>
        </w:tc>
      </w:tr>
    </w:tbl>
    <w:bookmarkStart w:id="45" w:name="Stream"/>
    <w:bookmarkStart w:id="46" w:name="_Toc525207099"/>
    <w:bookmarkStart w:id="47" w:name="_Toc526859625"/>
    <w:p w14:paraId="138523FC" w14:textId="77777777" w:rsidR="006E1AE5" w:rsidRPr="00062801" w:rsidRDefault="006E1AE5"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75C24612" w14:textId="77777777" w:rsidR="005917EA" w:rsidRPr="007200A4" w:rsidRDefault="005917EA" w:rsidP="009F16E9">
      <w:pPr>
        <w:pStyle w:val="ProductList-Offering2Heading"/>
        <w:tabs>
          <w:tab w:val="clear" w:pos="360"/>
          <w:tab w:val="clear" w:pos="720"/>
          <w:tab w:val="clear" w:pos="1080"/>
        </w:tabs>
        <w:outlineLvl w:val="2"/>
      </w:pPr>
      <w:bookmarkStart w:id="48" w:name="_Toc65691645"/>
      <w:r w:rsidRPr="007200A4">
        <w:t>Microsoft Stream</w:t>
      </w:r>
      <w:bookmarkEnd w:id="48"/>
    </w:p>
    <w:bookmarkEnd w:id="45"/>
    <w:p w14:paraId="39072457" w14:textId="77777777" w:rsidR="005917EA" w:rsidRPr="00991910" w:rsidRDefault="005917EA" w:rsidP="009F16E9">
      <w:pPr>
        <w:pStyle w:val="ProductList-Body"/>
        <w:rPr>
          <w:rFonts w:eastAsia="MS PGothic"/>
          <w:szCs w:val="24"/>
        </w:rPr>
      </w:pPr>
      <w:r w:rsidRPr="00991910">
        <w:rPr>
          <w:rFonts w:eastAsia="MS PGothic"/>
          <w:b/>
          <w:color w:val="00188F"/>
          <w:szCs w:val="24"/>
          <w:lang w:val="ja-JP"/>
        </w:rPr>
        <w:t>ダウンタイム</w:t>
      </w:r>
      <w:r w:rsidRPr="00862F74">
        <w:rPr>
          <w:rFonts w:eastAsia="MS PGothic"/>
          <w:szCs w:val="24"/>
        </w:rPr>
        <w:t>:</w:t>
      </w:r>
      <w:r w:rsidRPr="00991910">
        <w:rPr>
          <w:rFonts w:eastAsia="MS PGothic"/>
          <w:b/>
          <w:color w:val="00188F"/>
          <w:szCs w:val="24"/>
        </w:rPr>
        <w:t xml:space="preserve"> </w:t>
      </w:r>
      <w:r w:rsidRPr="00991910">
        <w:rPr>
          <w:rFonts w:eastAsia="MS PGothic"/>
          <w:szCs w:val="24"/>
          <w:lang w:val="ja-JP"/>
        </w:rPr>
        <w:t>ユーザーが適切な権限を有し、コンテンツが有効である場合に、ビデオのアップロード、再生、削除またはビデオ</w:t>
      </w:r>
      <w:r w:rsidRPr="00991910">
        <w:rPr>
          <w:rFonts w:eastAsia="MS PGothic"/>
          <w:szCs w:val="24"/>
        </w:rPr>
        <w:t xml:space="preserve"> </w:t>
      </w:r>
      <w:r w:rsidRPr="00991910">
        <w:rPr>
          <w:rFonts w:eastAsia="MS PGothic"/>
          <w:szCs w:val="24"/>
          <w:lang w:val="ja-JP"/>
        </w:rPr>
        <w:t>メタデータの編集を行うことができない期間です。ただし、サポート対象外のシナリオ</w:t>
      </w:r>
      <w:r w:rsidRPr="00991910">
        <w:rPr>
          <w:rFonts w:eastAsia="MS PGothic"/>
          <w:szCs w:val="24"/>
          <w:vertAlign w:val="superscript"/>
          <w:lang w:val="ja-JP"/>
        </w:rPr>
        <w:t>1</w:t>
      </w:r>
      <w:r w:rsidRPr="00991910">
        <w:rPr>
          <w:rFonts w:eastAsia="MS PGothic"/>
          <w:szCs w:val="24"/>
          <w:lang w:val="ja-JP"/>
        </w:rPr>
        <w:t>を除きます。</w:t>
      </w:r>
    </w:p>
    <w:p w14:paraId="6209E490" w14:textId="77777777" w:rsidR="005917EA" w:rsidRPr="00991910" w:rsidRDefault="005917EA" w:rsidP="009F16E9">
      <w:pPr>
        <w:pStyle w:val="ProductList-Body"/>
        <w:rPr>
          <w:rFonts w:eastAsia="MS PGothic"/>
          <w:szCs w:val="24"/>
        </w:rPr>
      </w:pPr>
    </w:p>
    <w:p w14:paraId="309242AD" w14:textId="77777777" w:rsidR="005917EA" w:rsidRPr="00991910" w:rsidRDefault="005917EA" w:rsidP="009F16E9">
      <w:pPr>
        <w:pStyle w:val="ProductList-Body"/>
        <w:rPr>
          <w:rFonts w:eastAsia="MS PGothic"/>
          <w:szCs w:val="24"/>
        </w:rPr>
      </w:pPr>
      <w:r w:rsidRPr="00991910">
        <w:rPr>
          <w:rFonts w:eastAsia="MS PGothic"/>
          <w:b/>
          <w:color w:val="00188F"/>
          <w:szCs w:val="24"/>
          <w:lang w:val="ja-JP"/>
        </w:rPr>
        <w:t>月間稼働率</w:t>
      </w:r>
      <w:r w:rsidRPr="00862F74">
        <w:rPr>
          <w:rFonts w:eastAsia="MS PGothic"/>
          <w:szCs w:val="24"/>
        </w:rPr>
        <w:t>:</w:t>
      </w:r>
      <w:r w:rsidRPr="008128F7">
        <w:rPr>
          <w:rFonts w:eastAsia="MS PGothic"/>
          <w:b/>
          <w:szCs w:val="24"/>
        </w:rPr>
        <w:t xml:space="preserve"> </w:t>
      </w:r>
      <w:r w:rsidRPr="00991910">
        <w:rPr>
          <w:rFonts w:eastAsia="MS PGothic"/>
          <w:szCs w:val="24"/>
          <w:lang w:val="ja-JP"/>
        </w:rPr>
        <w:t>月間稼働率は次の式を用いて計算されます。</w:t>
      </w:r>
    </w:p>
    <w:p w14:paraId="7614C2EE" w14:textId="77777777" w:rsidR="005917EA" w:rsidRPr="00062801" w:rsidRDefault="005917EA" w:rsidP="009F16E9">
      <w:pPr>
        <w:pStyle w:val="ProductList-Body"/>
        <w:rPr>
          <w:rFonts w:eastAsia="MS PGothic" w:cs="Calibri"/>
          <w:szCs w:val="24"/>
        </w:rPr>
      </w:pPr>
    </w:p>
    <w:p w14:paraId="15872DBC" w14:textId="77777777" w:rsidR="005917EA"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7DF22FC7" w14:textId="77777777" w:rsidR="005917EA" w:rsidRPr="00991910" w:rsidRDefault="005917EA" w:rsidP="009F16E9">
      <w:pPr>
        <w:pStyle w:val="ProductList-Body"/>
        <w:rPr>
          <w:rFonts w:eastAsia="MS PGothic"/>
          <w:szCs w:val="24"/>
        </w:rPr>
      </w:pPr>
      <w:r w:rsidRPr="00991910">
        <w:rPr>
          <w:rFonts w:eastAsia="MS PGothic"/>
          <w:szCs w:val="24"/>
          <w:lang w:val="ja-JP"/>
        </w:rPr>
        <w:t>ダウンタイムは、ユーザー時間単位で測定されます。つまり、各月につき、ダウンタイムは、当該月に発生した各インシデントの期間</w:t>
      </w:r>
      <w:r w:rsidRPr="00991910">
        <w:rPr>
          <w:rFonts w:eastAsia="MS PGothic"/>
          <w:szCs w:val="24"/>
          <w:lang w:val="ja-JP"/>
        </w:rPr>
        <w:t xml:space="preserve"> (</w:t>
      </w:r>
      <w:r w:rsidRPr="00991910">
        <w:rPr>
          <w:rFonts w:eastAsia="MS PGothic"/>
          <w:szCs w:val="24"/>
          <w:lang w:val="ja-JP"/>
        </w:rPr>
        <w:t>分</w:t>
      </w:r>
      <w:r w:rsidRPr="00991910">
        <w:rPr>
          <w:rFonts w:eastAsia="MS PGothic"/>
          <w:szCs w:val="24"/>
          <w:lang w:val="ja-JP"/>
        </w:rPr>
        <w:t xml:space="preserve">) </w:t>
      </w:r>
      <w:r w:rsidRPr="00991910">
        <w:rPr>
          <w:rFonts w:eastAsia="MS PGothic"/>
          <w:szCs w:val="24"/>
          <w:lang w:val="ja-JP"/>
        </w:rPr>
        <w:t>の合計に、かかるインシデントの影響を受けたユーザーの数を乗じた時間となります。</w:t>
      </w:r>
    </w:p>
    <w:p w14:paraId="4F1FE51F" w14:textId="77777777" w:rsidR="005917EA" w:rsidRPr="00991910" w:rsidRDefault="005917EA" w:rsidP="009F16E9">
      <w:pPr>
        <w:pStyle w:val="ProductList-Body"/>
        <w:rPr>
          <w:rFonts w:eastAsia="MS PGothic"/>
          <w:szCs w:val="24"/>
        </w:rPr>
      </w:pPr>
    </w:p>
    <w:p w14:paraId="15A5AB9C" w14:textId="77777777" w:rsidR="005917EA" w:rsidRPr="00991910" w:rsidRDefault="005917EA" w:rsidP="00AE7AD8">
      <w:pPr>
        <w:pStyle w:val="ProductList-Body"/>
        <w:rPr>
          <w:rFonts w:eastAsia="MS PGothic"/>
          <w:szCs w:val="24"/>
        </w:rPr>
      </w:pPr>
      <w:r w:rsidRPr="00991910">
        <w:rPr>
          <w:rFonts w:eastAsia="MS PGothic"/>
          <w:b/>
          <w:color w:val="00188F"/>
          <w:szCs w:val="24"/>
          <w:lang w:val="ja-JP"/>
        </w:rPr>
        <w:t>サービス</w:t>
      </w:r>
      <w:r w:rsidRPr="00991910">
        <w:rPr>
          <w:rFonts w:eastAsia="MS PGothic"/>
          <w:b/>
          <w:color w:val="00188F"/>
          <w:szCs w:val="24"/>
          <w:lang w:val="ja-JP"/>
        </w:rPr>
        <w:t xml:space="preserve"> </w:t>
      </w:r>
      <w:r w:rsidRPr="00991910">
        <w:rPr>
          <w:rFonts w:eastAsia="MS PGothic"/>
          <w:b/>
          <w:color w:val="00188F"/>
          <w:szCs w:val="24"/>
          <w:lang w:val="ja-JP"/>
        </w:rPr>
        <w:t>レベルの確約事項</w:t>
      </w:r>
      <w:r w:rsidRPr="00862F74">
        <w:rPr>
          <w:rFonts w:eastAsia="MS PGothic"/>
          <w:szCs w:val="24"/>
          <w:lang w:val="ja-JP"/>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395"/>
        <w:gridCol w:w="5395"/>
      </w:tblGrid>
      <w:tr w:rsidR="005917EA" w:rsidRPr="0043777D" w14:paraId="4B892FF1" w14:textId="77777777" w:rsidTr="006E1AE5">
        <w:trPr>
          <w:tblHeader/>
        </w:trPr>
        <w:tc>
          <w:tcPr>
            <w:tcW w:w="2500" w:type="pct"/>
            <w:shd w:val="clear" w:color="auto" w:fill="0072C6"/>
          </w:tcPr>
          <w:p w14:paraId="0FB52EE1" w14:textId="77777777" w:rsidR="005917EA" w:rsidRPr="00991910" w:rsidRDefault="005917EA" w:rsidP="009F16E9">
            <w:pPr>
              <w:pStyle w:val="ProductList-OfferingBody"/>
              <w:jc w:val="center"/>
              <w:rPr>
                <w:rFonts w:eastAsia="MS PGothic"/>
                <w:color w:val="FFFFFF"/>
                <w:szCs w:val="24"/>
              </w:rPr>
            </w:pPr>
            <w:r w:rsidRPr="00991910">
              <w:rPr>
                <w:rFonts w:eastAsia="MS PGothic"/>
                <w:color w:val="FFFFFF"/>
                <w:szCs w:val="24"/>
                <w:lang w:val="ja-JP"/>
              </w:rPr>
              <w:t>月間稼働率</w:t>
            </w:r>
          </w:p>
        </w:tc>
        <w:tc>
          <w:tcPr>
            <w:tcW w:w="2500" w:type="pct"/>
            <w:shd w:val="clear" w:color="auto" w:fill="0072C6"/>
          </w:tcPr>
          <w:p w14:paraId="34D431D9" w14:textId="77777777" w:rsidR="005917EA" w:rsidRPr="00991910" w:rsidRDefault="005917EA" w:rsidP="009F16E9">
            <w:pPr>
              <w:pStyle w:val="ProductList-OfferingBody"/>
              <w:jc w:val="center"/>
              <w:rPr>
                <w:rFonts w:eastAsia="MS PGothic"/>
                <w:color w:val="FFFFFF"/>
                <w:szCs w:val="24"/>
              </w:rPr>
            </w:pPr>
            <w:r w:rsidRPr="00991910">
              <w:rPr>
                <w:rFonts w:eastAsia="MS PGothic"/>
                <w:color w:val="FFFFFF"/>
                <w:szCs w:val="24"/>
                <w:lang w:val="ja-JP"/>
              </w:rPr>
              <w:t>サービス</w:t>
            </w:r>
            <w:r w:rsidRPr="00991910">
              <w:rPr>
                <w:rFonts w:eastAsia="MS PGothic"/>
                <w:color w:val="FFFFFF"/>
                <w:szCs w:val="24"/>
                <w:lang w:val="ja-JP"/>
              </w:rPr>
              <w:t xml:space="preserve"> </w:t>
            </w:r>
            <w:r w:rsidRPr="00991910">
              <w:rPr>
                <w:rFonts w:eastAsia="MS PGothic"/>
                <w:color w:val="FFFFFF"/>
                <w:szCs w:val="24"/>
                <w:lang w:val="ja-JP"/>
              </w:rPr>
              <w:t>クレジット</w:t>
            </w:r>
          </w:p>
        </w:tc>
      </w:tr>
      <w:tr w:rsidR="005917EA" w:rsidRPr="0043777D" w14:paraId="44BB5184" w14:textId="77777777" w:rsidTr="006E1AE5">
        <w:tc>
          <w:tcPr>
            <w:tcW w:w="2500" w:type="pct"/>
          </w:tcPr>
          <w:p w14:paraId="69010FC8" w14:textId="77777777" w:rsidR="005917EA" w:rsidRPr="00991910" w:rsidRDefault="005917EA" w:rsidP="009F16E9">
            <w:pPr>
              <w:pStyle w:val="ProductList-OfferingBody"/>
              <w:jc w:val="center"/>
              <w:rPr>
                <w:rFonts w:eastAsia="MS PGothic"/>
                <w:szCs w:val="24"/>
              </w:rPr>
            </w:pPr>
            <w:r w:rsidRPr="00991910">
              <w:rPr>
                <w:rFonts w:eastAsia="MS PGothic"/>
                <w:noProof/>
                <w:szCs w:val="24"/>
              </w:rPr>
              <w:t xml:space="preserve">99.9% </w:t>
            </w:r>
            <w:r w:rsidRPr="00991910">
              <w:rPr>
                <w:rFonts w:eastAsia="MS PGothic"/>
                <w:noProof/>
                <w:szCs w:val="24"/>
              </w:rPr>
              <w:t>未満</w:t>
            </w:r>
          </w:p>
        </w:tc>
        <w:tc>
          <w:tcPr>
            <w:tcW w:w="2500" w:type="pct"/>
          </w:tcPr>
          <w:p w14:paraId="68C766B0" w14:textId="77777777" w:rsidR="005917EA" w:rsidRPr="00991910" w:rsidRDefault="005917EA" w:rsidP="009F16E9">
            <w:pPr>
              <w:pStyle w:val="ProductList-OfferingBody"/>
              <w:jc w:val="center"/>
              <w:rPr>
                <w:rFonts w:eastAsia="MS PGothic"/>
                <w:szCs w:val="24"/>
              </w:rPr>
            </w:pPr>
            <w:r w:rsidRPr="00991910">
              <w:rPr>
                <w:rFonts w:eastAsia="MS PGothic"/>
                <w:szCs w:val="24"/>
              </w:rPr>
              <w:t>25%</w:t>
            </w:r>
          </w:p>
        </w:tc>
      </w:tr>
      <w:tr w:rsidR="005917EA" w:rsidRPr="0043777D" w14:paraId="27AED4D9" w14:textId="77777777" w:rsidTr="006E1AE5">
        <w:tc>
          <w:tcPr>
            <w:tcW w:w="2500" w:type="pct"/>
          </w:tcPr>
          <w:p w14:paraId="61331E27" w14:textId="77777777" w:rsidR="005917EA" w:rsidRPr="00991910" w:rsidRDefault="005917EA" w:rsidP="009F16E9">
            <w:pPr>
              <w:pStyle w:val="ProductList-OfferingBody"/>
              <w:jc w:val="center"/>
              <w:rPr>
                <w:rFonts w:eastAsia="MS PGothic"/>
                <w:szCs w:val="24"/>
              </w:rPr>
            </w:pPr>
            <w:r w:rsidRPr="00991910">
              <w:rPr>
                <w:rFonts w:eastAsia="MS PGothic"/>
                <w:noProof/>
                <w:szCs w:val="24"/>
              </w:rPr>
              <w:t xml:space="preserve">99% </w:t>
            </w:r>
            <w:r w:rsidRPr="00991910">
              <w:rPr>
                <w:rFonts w:eastAsia="MS PGothic"/>
                <w:noProof/>
                <w:szCs w:val="24"/>
              </w:rPr>
              <w:t>未満</w:t>
            </w:r>
          </w:p>
        </w:tc>
        <w:tc>
          <w:tcPr>
            <w:tcW w:w="2500" w:type="pct"/>
          </w:tcPr>
          <w:p w14:paraId="011898E9" w14:textId="77777777" w:rsidR="005917EA" w:rsidRPr="00991910" w:rsidRDefault="005917EA" w:rsidP="009F16E9">
            <w:pPr>
              <w:pStyle w:val="ProductList-OfferingBody"/>
              <w:jc w:val="center"/>
              <w:rPr>
                <w:rFonts w:eastAsia="MS PGothic"/>
                <w:szCs w:val="24"/>
              </w:rPr>
            </w:pPr>
            <w:r w:rsidRPr="00991910">
              <w:rPr>
                <w:rFonts w:eastAsia="MS PGothic"/>
                <w:szCs w:val="24"/>
              </w:rPr>
              <w:t>50%</w:t>
            </w:r>
          </w:p>
        </w:tc>
      </w:tr>
      <w:tr w:rsidR="005917EA" w:rsidRPr="0043777D" w14:paraId="6D148AF1" w14:textId="77777777" w:rsidTr="006E1AE5">
        <w:tc>
          <w:tcPr>
            <w:tcW w:w="2500" w:type="pct"/>
          </w:tcPr>
          <w:p w14:paraId="79285721" w14:textId="77777777" w:rsidR="005917EA" w:rsidRPr="00991910" w:rsidRDefault="005917EA" w:rsidP="009F16E9">
            <w:pPr>
              <w:pStyle w:val="ProductList-OfferingBody"/>
              <w:jc w:val="center"/>
              <w:rPr>
                <w:rFonts w:eastAsia="MS PGothic"/>
                <w:szCs w:val="24"/>
              </w:rPr>
            </w:pPr>
            <w:r w:rsidRPr="00991910">
              <w:rPr>
                <w:rFonts w:eastAsia="MS PGothic"/>
                <w:noProof/>
                <w:szCs w:val="24"/>
              </w:rPr>
              <w:t xml:space="preserve">95% </w:t>
            </w:r>
            <w:r w:rsidRPr="00991910">
              <w:rPr>
                <w:rFonts w:eastAsia="MS PGothic"/>
                <w:noProof/>
                <w:szCs w:val="24"/>
              </w:rPr>
              <w:t>未満</w:t>
            </w:r>
          </w:p>
        </w:tc>
        <w:tc>
          <w:tcPr>
            <w:tcW w:w="2500" w:type="pct"/>
          </w:tcPr>
          <w:p w14:paraId="1BA39194" w14:textId="77777777" w:rsidR="005917EA" w:rsidRPr="00991910" w:rsidRDefault="005917EA" w:rsidP="009F16E9">
            <w:pPr>
              <w:pStyle w:val="ProductList-OfferingBody"/>
              <w:jc w:val="center"/>
              <w:rPr>
                <w:rFonts w:eastAsia="MS PGothic"/>
                <w:szCs w:val="24"/>
              </w:rPr>
            </w:pPr>
            <w:r w:rsidRPr="00991910">
              <w:rPr>
                <w:rFonts w:eastAsia="MS PGothic"/>
                <w:szCs w:val="24"/>
              </w:rPr>
              <w:t>100%</w:t>
            </w:r>
          </w:p>
        </w:tc>
      </w:tr>
    </w:tbl>
    <w:p w14:paraId="482337E3" w14:textId="77777777" w:rsidR="005917EA" w:rsidRPr="00991910" w:rsidRDefault="005917EA" w:rsidP="009F16E9">
      <w:pPr>
        <w:pStyle w:val="ProductList-Body"/>
        <w:rPr>
          <w:rFonts w:eastAsia="MS PGothic"/>
          <w:szCs w:val="24"/>
        </w:rPr>
      </w:pPr>
    </w:p>
    <w:p w14:paraId="0A23CE85" w14:textId="77777777" w:rsidR="005917EA" w:rsidRPr="00991910" w:rsidRDefault="005917EA" w:rsidP="009F16E9">
      <w:pPr>
        <w:pStyle w:val="ProductList-Body"/>
        <w:rPr>
          <w:rFonts w:eastAsia="MS PGothic"/>
          <w:szCs w:val="24"/>
        </w:rPr>
      </w:pPr>
      <w:r w:rsidRPr="00991910">
        <w:rPr>
          <w:rFonts w:eastAsia="MS PGothic"/>
          <w:b/>
          <w:color w:val="00188F"/>
          <w:szCs w:val="24"/>
          <w:lang w:val="ja-JP"/>
        </w:rPr>
        <w:t>サービス</w:t>
      </w:r>
      <w:r w:rsidRPr="00991910">
        <w:rPr>
          <w:rFonts w:eastAsia="MS PGothic"/>
          <w:b/>
          <w:color w:val="00188F"/>
          <w:szCs w:val="24"/>
        </w:rPr>
        <w:t xml:space="preserve"> </w:t>
      </w:r>
      <w:r w:rsidRPr="00991910">
        <w:rPr>
          <w:rFonts w:eastAsia="MS PGothic"/>
          <w:b/>
          <w:color w:val="00188F"/>
          <w:szCs w:val="24"/>
          <w:lang w:val="ja-JP"/>
        </w:rPr>
        <w:t>レベルの例外</w:t>
      </w:r>
      <w:r w:rsidRPr="00862F74">
        <w:rPr>
          <w:rFonts w:eastAsia="MS PGothic"/>
          <w:szCs w:val="24"/>
        </w:rPr>
        <w:t>:</w:t>
      </w:r>
      <w:r w:rsidRPr="00991910">
        <w:rPr>
          <w:rFonts w:eastAsia="MS PGothic"/>
          <w:b/>
          <w:color w:val="00188F"/>
          <w:szCs w:val="24"/>
        </w:rPr>
        <w:t xml:space="preserve"> </w:t>
      </w:r>
      <w:r w:rsidRPr="00991910">
        <w:rPr>
          <w:rFonts w:eastAsia="MS PGothic"/>
          <w:szCs w:val="24"/>
          <w:lang w:val="ja-JP"/>
        </w:rPr>
        <w:t>無料の</w:t>
      </w:r>
      <w:r w:rsidRPr="00991910">
        <w:rPr>
          <w:rFonts w:eastAsia="MS PGothic"/>
          <w:szCs w:val="24"/>
        </w:rPr>
        <w:t xml:space="preserve"> Microsoft Stream </w:t>
      </w:r>
      <w:r w:rsidRPr="00991910">
        <w:rPr>
          <w:rFonts w:eastAsia="MS PGothic"/>
          <w:szCs w:val="24"/>
          <w:lang w:val="ja-JP"/>
        </w:rPr>
        <w:t>については、</w:t>
      </w:r>
      <w:r w:rsidRPr="00991910">
        <w:rPr>
          <w:rFonts w:eastAsia="MS PGothic"/>
          <w:szCs w:val="24"/>
        </w:rPr>
        <w:t xml:space="preserve">SLA </w:t>
      </w:r>
      <w:r w:rsidRPr="00991910">
        <w:rPr>
          <w:rFonts w:eastAsia="MS PGothic"/>
          <w:szCs w:val="24"/>
          <w:lang w:val="ja-JP"/>
        </w:rPr>
        <w:t>は提供されません。</w:t>
      </w:r>
      <w:r w:rsidRPr="00991910">
        <w:rPr>
          <w:rFonts w:eastAsia="MS PGothic"/>
          <w:szCs w:val="24"/>
        </w:rPr>
        <w:br/>
      </w:r>
    </w:p>
    <w:p w14:paraId="1AB669A2" w14:textId="77777777" w:rsidR="005917EA" w:rsidRPr="00991910" w:rsidRDefault="005917EA" w:rsidP="009F16E9">
      <w:pPr>
        <w:rPr>
          <w:rFonts w:eastAsia="MS PGothic"/>
          <w:sz w:val="18"/>
          <w:szCs w:val="24"/>
        </w:rPr>
      </w:pPr>
      <w:r w:rsidRPr="00991910">
        <w:rPr>
          <w:rFonts w:eastAsia="MS PGothic"/>
          <w:sz w:val="18"/>
          <w:szCs w:val="24"/>
          <w:vertAlign w:val="superscript"/>
          <w:lang w:val="ja-JP"/>
        </w:rPr>
        <w:t>1</w:t>
      </w:r>
      <w:r w:rsidRPr="00991910">
        <w:rPr>
          <w:rFonts w:eastAsia="MS PGothic"/>
          <w:sz w:val="18"/>
          <w:szCs w:val="24"/>
          <w:lang w:val="ja-JP"/>
        </w:rPr>
        <w:t>サポート対象外のシナリオには、サポート対象外のデバイス</w:t>
      </w:r>
      <w:r w:rsidRPr="00991910">
        <w:rPr>
          <w:rFonts w:eastAsia="MS PGothic"/>
          <w:sz w:val="18"/>
          <w:szCs w:val="24"/>
          <w:lang w:val="ja-JP"/>
        </w:rPr>
        <w:t xml:space="preserve">/OS </w:t>
      </w:r>
      <w:r w:rsidRPr="00991910">
        <w:rPr>
          <w:rFonts w:eastAsia="MS PGothic"/>
          <w:sz w:val="18"/>
          <w:szCs w:val="24"/>
          <w:lang w:val="ja-JP"/>
        </w:rPr>
        <w:t>での再生、クライアント側ネットワークの問題、およびユーザー</w:t>
      </w:r>
      <w:r w:rsidRPr="00991910">
        <w:rPr>
          <w:rFonts w:eastAsia="MS PGothic"/>
          <w:sz w:val="18"/>
          <w:szCs w:val="24"/>
          <w:lang w:val="ja-JP"/>
        </w:rPr>
        <w:t xml:space="preserve"> </w:t>
      </w:r>
      <w:r w:rsidRPr="00991910">
        <w:rPr>
          <w:rFonts w:eastAsia="MS PGothic"/>
          <w:sz w:val="18"/>
          <w:szCs w:val="24"/>
          <w:lang w:val="ja-JP"/>
        </w:rPr>
        <w:t>エラーが含まれる可能性があります。</w:t>
      </w:r>
    </w:p>
    <w:p w14:paraId="62FF30DC"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73024CEC" w14:textId="77777777" w:rsidR="0043777D" w:rsidRPr="00310108" w:rsidRDefault="0043777D" w:rsidP="00887935">
      <w:pPr>
        <w:pStyle w:val="ProductList-Offering2Heading"/>
        <w:keepNext/>
        <w:outlineLvl w:val="2"/>
        <w:rPr>
          <w:rFonts w:eastAsia="Calibri" w:cs="Times New Roman"/>
        </w:rPr>
      </w:pPr>
      <w:bookmarkStart w:id="49" w:name="_Toc65691646"/>
      <w:r w:rsidRPr="00310108">
        <w:rPr>
          <w:rFonts w:eastAsia="Calibri" w:cs="Times New Roman"/>
        </w:rPr>
        <w:lastRenderedPageBreak/>
        <w:t xml:space="preserve">Microsoft </w:t>
      </w:r>
      <w:bookmarkEnd w:id="46"/>
      <w:r w:rsidRPr="00310108">
        <w:rPr>
          <w:rFonts w:eastAsia="Calibri" w:cs="Times New Roman"/>
        </w:rPr>
        <w:t>Teams</w:t>
      </w:r>
      <w:bookmarkEnd w:id="47"/>
      <w:bookmarkEnd w:id="49"/>
    </w:p>
    <w:p w14:paraId="3A4DF43E" w14:textId="77777777" w:rsidR="0043777D" w:rsidRPr="00310108" w:rsidRDefault="0043777D" w:rsidP="009F16E9">
      <w:pPr>
        <w:pStyle w:val="ProductList-Body"/>
        <w:rPr>
          <w:rFonts w:eastAsia="MS PGothic"/>
        </w:rPr>
      </w:pPr>
      <w:r w:rsidRPr="00310108">
        <w:rPr>
          <w:rFonts w:eastAsia="MS PGothic"/>
          <w:b/>
          <w:color w:val="00188F"/>
        </w:rPr>
        <w:t>ダウンタイム</w:t>
      </w:r>
      <w:r w:rsidRPr="00BB035B">
        <w:rPr>
          <w:rFonts w:eastAsia="MS PGothic"/>
          <w:b/>
          <w:bCs/>
        </w:rPr>
        <w:t>:</w:t>
      </w:r>
      <w:r w:rsidRPr="00310108">
        <w:rPr>
          <w:rFonts w:eastAsia="MS PGothic"/>
        </w:rPr>
        <w:t xml:space="preserve"> </w:t>
      </w:r>
      <w:r w:rsidRPr="00310108">
        <w:rPr>
          <w:rFonts w:eastAsia="MS PGothic"/>
        </w:rPr>
        <w:t>エンド</w:t>
      </w:r>
      <w:r w:rsidRPr="00310108">
        <w:rPr>
          <w:rFonts w:eastAsia="MS PGothic"/>
        </w:rPr>
        <w:t xml:space="preserve"> </w:t>
      </w:r>
      <w:r w:rsidRPr="00310108">
        <w:rPr>
          <w:rFonts w:eastAsia="MS PGothic"/>
        </w:rPr>
        <w:t>ユーザーが</w:t>
      </w:r>
      <w:r w:rsidRPr="00310108">
        <w:rPr>
          <w:rFonts w:eastAsia="MS PGothic"/>
          <w:szCs w:val="18"/>
        </w:rPr>
        <w:t>プレゼンス状態を表示したり、インスタント</w:t>
      </w:r>
      <w:r w:rsidRPr="00310108">
        <w:rPr>
          <w:rFonts w:eastAsia="MS PGothic"/>
          <w:szCs w:val="18"/>
        </w:rPr>
        <w:t xml:space="preserve"> </w:t>
      </w:r>
      <w:r w:rsidRPr="00310108">
        <w:rPr>
          <w:rFonts w:eastAsia="MS PGothic"/>
          <w:szCs w:val="18"/>
        </w:rPr>
        <w:t>メッセージングの会話を実施したり、オンライン会議を開始したりすることができない期間です。</w:t>
      </w:r>
      <w:r w:rsidRPr="00310108">
        <w:rPr>
          <w:rFonts w:eastAsia="MS PGothic"/>
          <w:vertAlign w:val="superscript"/>
        </w:rPr>
        <w:t>1</w:t>
      </w:r>
    </w:p>
    <w:p w14:paraId="5B9FC7C3" w14:textId="77777777" w:rsidR="00C7735F" w:rsidRPr="006D794A" w:rsidRDefault="00C7735F" w:rsidP="009F16E9">
      <w:pPr>
        <w:pStyle w:val="ProductList-Body"/>
        <w:rPr>
          <w:rFonts w:eastAsia="MS PGothic"/>
          <w:szCs w:val="24"/>
        </w:rPr>
      </w:pPr>
    </w:p>
    <w:p w14:paraId="1BBF6A7F" w14:textId="77777777" w:rsidR="00C7735F" w:rsidRPr="006D794A" w:rsidRDefault="00C7735F" w:rsidP="009F16E9">
      <w:pPr>
        <w:pStyle w:val="ProductList-Body"/>
        <w:rPr>
          <w:rFonts w:eastAsia="MS PGothic"/>
          <w:szCs w:val="24"/>
        </w:rPr>
      </w:pPr>
      <w:r w:rsidRPr="006D794A">
        <w:rPr>
          <w:rFonts w:eastAsia="MS PGothic"/>
          <w:b/>
          <w:color w:val="00188F"/>
          <w:szCs w:val="24"/>
          <w:lang w:val="ja-JP"/>
        </w:rPr>
        <w:t>月間稼働率</w:t>
      </w:r>
      <w:r w:rsidRPr="00862F74">
        <w:rPr>
          <w:rFonts w:eastAsia="MS PGothic"/>
          <w:szCs w:val="24"/>
        </w:rPr>
        <w:t>:</w:t>
      </w:r>
      <w:r w:rsidRPr="006D794A">
        <w:rPr>
          <w:rFonts w:eastAsia="MS PGothic"/>
          <w:b/>
          <w:color w:val="00188F"/>
          <w:szCs w:val="24"/>
        </w:rPr>
        <w:t xml:space="preserve"> </w:t>
      </w:r>
      <w:r w:rsidRPr="006D794A">
        <w:rPr>
          <w:rFonts w:eastAsia="MS PGothic"/>
          <w:szCs w:val="24"/>
          <w:lang w:val="ja-JP"/>
        </w:rPr>
        <w:t>月間稼働率は次の式を用いて計算されます。</w:t>
      </w:r>
    </w:p>
    <w:p w14:paraId="196537C5" w14:textId="77777777" w:rsidR="00C7735F" w:rsidRPr="00062801" w:rsidRDefault="00C7735F" w:rsidP="009F16E9">
      <w:pPr>
        <w:pStyle w:val="ProductList-Body"/>
        <w:rPr>
          <w:rFonts w:eastAsia="MS PGothic" w:cs="Calibri"/>
          <w:szCs w:val="24"/>
        </w:rPr>
      </w:pPr>
    </w:p>
    <w:p w14:paraId="5B194BCB" w14:textId="77777777" w:rsidR="00C7735F"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747D92AB" w14:textId="77777777" w:rsidR="00C7735F" w:rsidRPr="006D794A" w:rsidRDefault="00C7735F" w:rsidP="009F16E9">
      <w:pPr>
        <w:pStyle w:val="ProductList-Body"/>
        <w:rPr>
          <w:rFonts w:eastAsia="MS PGothic"/>
          <w:szCs w:val="24"/>
        </w:rPr>
      </w:pPr>
      <w:r w:rsidRPr="006D794A">
        <w:rPr>
          <w:rFonts w:eastAsia="MS PGothic"/>
          <w:szCs w:val="24"/>
          <w:lang w:val="ja-JP"/>
        </w:rPr>
        <w:t>ダウンタイムは、ユーザー時間単位で測定されます。つまり、各月につき、ダウンタイムは、当該月に発生した各インシデントの期間</w:t>
      </w:r>
      <w:r w:rsidRPr="006D794A">
        <w:rPr>
          <w:rFonts w:eastAsia="MS PGothic"/>
          <w:szCs w:val="24"/>
          <w:lang w:val="ja-JP"/>
        </w:rPr>
        <w:t xml:space="preserve"> (</w:t>
      </w:r>
      <w:r w:rsidRPr="006D794A">
        <w:rPr>
          <w:rFonts w:eastAsia="MS PGothic"/>
          <w:szCs w:val="24"/>
          <w:lang w:val="ja-JP"/>
        </w:rPr>
        <w:t>分</w:t>
      </w:r>
      <w:r w:rsidRPr="006D794A">
        <w:rPr>
          <w:rFonts w:eastAsia="MS PGothic"/>
          <w:szCs w:val="24"/>
          <w:lang w:val="ja-JP"/>
        </w:rPr>
        <w:t xml:space="preserve">) </w:t>
      </w:r>
      <w:r w:rsidRPr="006D794A">
        <w:rPr>
          <w:rFonts w:eastAsia="MS PGothic"/>
          <w:szCs w:val="24"/>
          <w:lang w:val="ja-JP"/>
        </w:rPr>
        <w:t>の合計に、かかるインシデントの影響を受けたユーザーの数を乗じた時間となります。</w:t>
      </w:r>
    </w:p>
    <w:p w14:paraId="1070A7DB" w14:textId="77777777" w:rsidR="00C7735F" w:rsidRPr="006D794A" w:rsidRDefault="00C7735F" w:rsidP="009F16E9">
      <w:pPr>
        <w:pStyle w:val="ProductList-Body"/>
        <w:rPr>
          <w:rFonts w:eastAsia="MS PGothic"/>
          <w:szCs w:val="24"/>
        </w:rPr>
      </w:pPr>
    </w:p>
    <w:p w14:paraId="4CE4283E" w14:textId="77777777" w:rsidR="00C7735F" w:rsidRPr="006D794A" w:rsidRDefault="00C7735F" w:rsidP="009F16E9">
      <w:pPr>
        <w:pStyle w:val="ProductList-Body"/>
        <w:rPr>
          <w:rFonts w:eastAsia="MS PGothic"/>
          <w:szCs w:val="24"/>
        </w:rPr>
      </w:pPr>
      <w:r w:rsidRPr="006D794A">
        <w:rPr>
          <w:rFonts w:eastAsia="MS PGothic"/>
          <w:b/>
          <w:color w:val="00188F"/>
          <w:szCs w:val="24"/>
          <w:lang w:val="ja-JP"/>
        </w:rPr>
        <w:t>サービス</w:t>
      </w:r>
      <w:r w:rsidRPr="006D794A">
        <w:rPr>
          <w:rFonts w:eastAsia="MS PGothic"/>
          <w:b/>
          <w:color w:val="00188F"/>
          <w:szCs w:val="24"/>
          <w:lang w:val="ja-JP"/>
        </w:rPr>
        <w:t xml:space="preserve"> </w:t>
      </w:r>
      <w:r w:rsidRPr="006D794A">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C7735F" w:rsidRPr="0043777D" w14:paraId="48939EB0" w14:textId="77777777" w:rsidTr="00C7735F">
        <w:trPr>
          <w:tblHeader/>
        </w:trPr>
        <w:tc>
          <w:tcPr>
            <w:tcW w:w="5400" w:type="dxa"/>
            <w:shd w:val="clear" w:color="auto" w:fill="0072C6"/>
          </w:tcPr>
          <w:p w14:paraId="67E8A864" w14:textId="77777777" w:rsidR="00C7735F" w:rsidRPr="006D794A" w:rsidRDefault="00C7735F" w:rsidP="009F16E9">
            <w:pPr>
              <w:pStyle w:val="ProductList-OfferingBody"/>
              <w:jc w:val="center"/>
              <w:rPr>
                <w:rFonts w:eastAsia="MS PGothic"/>
                <w:color w:val="FFFFFF"/>
                <w:szCs w:val="24"/>
              </w:rPr>
            </w:pPr>
            <w:r w:rsidRPr="006D794A">
              <w:rPr>
                <w:rFonts w:eastAsia="MS PGothic"/>
                <w:color w:val="FFFFFF"/>
                <w:szCs w:val="24"/>
                <w:lang w:val="ja-JP"/>
              </w:rPr>
              <w:t>月間稼働率</w:t>
            </w:r>
          </w:p>
        </w:tc>
        <w:tc>
          <w:tcPr>
            <w:tcW w:w="5400" w:type="dxa"/>
            <w:shd w:val="clear" w:color="auto" w:fill="0072C6"/>
          </w:tcPr>
          <w:p w14:paraId="6390E44F" w14:textId="77777777" w:rsidR="00C7735F" w:rsidRPr="006D794A" w:rsidRDefault="00C7735F" w:rsidP="009F16E9">
            <w:pPr>
              <w:pStyle w:val="ProductList-OfferingBody"/>
              <w:jc w:val="center"/>
              <w:rPr>
                <w:rFonts w:eastAsia="MS PGothic"/>
                <w:color w:val="FFFFFF"/>
                <w:szCs w:val="24"/>
              </w:rPr>
            </w:pPr>
            <w:r w:rsidRPr="006D794A">
              <w:rPr>
                <w:rFonts w:eastAsia="MS PGothic"/>
                <w:color w:val="FFFFFF"/>
                <w:szCs w:val="24"/>
                <w:lang w:val="ja-JP"/>
              </w:rPr>
              <w:t>サービス</w:t>
            </w:r>
            <w:r w:rsidRPr="006D794A">
              <w:rPr>
                <w:rFonts w:eastAsia="MS PGothic"/>
                <w:color w:val="FFFFFF"/>
                <w:szCs w:val="24"/>
                <w:lang w:val="ja-JP"/>
              </w:rPr>
              <w:t xml:space="preserve"> </w:t>
            </w:r>
            <w:r w:rsidRPr="006D794A">
              <w:rPr>
                <w:rFonts w:eastAsia="MS PGothic"/>
                <w:color w:val="FFFFFF"/>
                <w:szCs w:val="24"/>
                <w:lang w:val="ja-JP"/>
              </w:rPr>
              <w:t>クレジット</w:t>
            </w:r>
          </w:p>
        </w:tc>
      </w:tr>
      <w:tr w:rsidR="00C7735F" w:rsidRPr="0043777D" w14:paraId="3561F910" w14:textId="77777777" w:rsidTr="00C7735F">
        <w:tc>
          <w:tcPr>
            <w:tcW w:w="5400" w:type="dxa"/>
          </w:tcPr>
          <w:p w14:paraId="623BA6AB" w14:textId="77777777" w:rsidR="00C7735F" w:rsidRPr="006D794A" w:rsidRDefault="00C7735F" w:rsidP="009F16E9">
            <w:pPr>
              <w:pStyle w:val="ProductList-OfferingBody"/>
              <w:jc w:val="center"/>
              <w:rPr>
                <w:rFonts w:eastAsia="MS PGothic"/>
                <w:szCs w:val="24"/>
              </w:rPr>
            </w:pPr>
            <w:r w:rsidRPr="006D794A">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2575DB12" w14:textId="77777777" w:rsidR="00C7735F" w:rsidRPr="006D794A" w:rsidRDefault="00C7735F" w:rsidP="009F16E9">
            <w:pPr>
              <w:pStyle w:val="ProductList-OfferingBody"/>
              <w:jc w:val="center"/>
              <w:rPr>
                <w:rFonts w:eastAsia="MS PGothic"/>
                <w:szCs w:val="24"/>
              </w:rPr>
            </w:pPr>
            <w:r w:rsidRPr="006D794A">
              <w:rPr>
                <w:rFonts w:eastAsia="MS PGothic"/>
                <w:szCs w:val="24"/>
              </w:rPr>
              <w:t>25%</w:t>
            </w:r>
          </w:p>
        </w:tc>
      </w:tr>
      <w:tr w:rsidR="00C7735F" w:rsidRPr="0043777D" w14:paraId="3CE70FA1" w14:textId="77777777" w:rsidTr="00C7735F">
        <w:tc>
          <w:tcPr>
            <w:tcW w:w="5400" w:type="dxa"/>
          </w:tcPr>
          <w:p w14:paraId="0A9CA525" w14:textId="77777777" w:rsidR="00C7735F" w:rsidRPr="006D794A" w:rsidRDefault="00C7735F" w:rsidP="009F16E9">
            <w:pPr>
              <w:pStyle w:val="ProductList-OfferingBody"/>
              <w:jc w:val="center"/>
              <w:rPr>
                <w:rFonts w:eastAsia="MS PGothic"/>
                <w:szCs w:val="24"/>
              </w:rPr>
            </w:pPr>
            <w:r w:rsidRPr="006D794A">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3678371C" w14:textId="77777777" w:rsidR="00C7735F" w:rsidRPr="006D794A" w:rsidRDefault="00C7735F" w:rsidP="009F16E9">
            <w:pPr>
              <w:pStyle w:val="ProductList-OfferingBody"/>
              <w:jc w:val="center"/>
              <w:rPr>
                <w:rFonts w:eastAsia="MS PGothic"/>
                <w:szCs w:val="24"/>
              </w:rPr>
            </w:pPr>
            <w:r w:rsidRPr="006D794A">
              <w:rPr>
                <w:rFonts w:eastAsia="MS PGothic"/>
                <w:szCs w:val="24"/>
              </w:rPr>
              <w:t>50%</w:t>
            </w:r>
          </w:p>
        </w:tc>
      </w:tr>
      <w:tr w:rsidR="00C7735F" w:rsidRPr="0043777D" w14:paraId="6AEBBDF9" w14:textId="77777777" w:rsidTr="00C7735F">
        <w:tc>
          <w:tcPr>
            <w:tcW w:w="5400" w:type="dxa"/>
          </w:tcPr>
          <w:p w14:paraId="074F60E5" w14:textId="77777777" w:rsidR="00C7735F" w:rsidRPr="006D794A" w:rsidRDefault="00C7735F" w:rsidP="009F16E9">
            <w:pPr>
              <w:pStyle w:val="ProductList-OfferingBody"/>
              <w:jc w:val="center"/>
              <w:rPr>
                <w:rFonts w:eastAsia="MS PGothic"/>
                <w:szCs w:val="24"/>
              </w:rPr>
            </w:pPr>
            <w:r w:rsidRPr="006D794A">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0B44D6A9" w14:textId="77777777" w:rsidR="00C7735F" w:rsidRPr="006D794A" w:rsidRDefault="00C7735F" w:rsidP="009F16E9">
            <w:pPr>
              <w:pStyle w:val="ProductList-OfferingBody"/>
              <w:jc w:val="center"/>
              <w:rPr>
                <w:rFonts w:eastAsia="MS PGothic"/>
                <w:szCs w:val="24"/>
              </w:rPr>
            </w:pPr>
            <w:r w:rsidRPr="006D794A">
              <w:rPr>
                <w:rFonts w:eastAsia="MS PGothic"/>
                <w:szCs w:val="24"/>
              </w:rPr>
              <w:t>100%</w:t>
            </w:r>
          </w:p>
        </w:tc>
      </w:tr>
    </w:tbl>
    <w:p w14:paraId="70E3FC94" w14:textId="77777777" w:rsidR="0043777D" w:rsidRPr="00310108" w:rsidRDefault="0043777D" w:rsidP="009F16E9">
      <w:pPr>
        <w:pStyle w:val="ProductList-Body"/>
        <w:rPr>
          <w:rFonts w:eastAsia="MS PGothic"/>
        </w:rPr>
      </w:pPr>
      <w:r w:rsidRPr="00310108">
        <w:rPr>
          <w:rFonts w:eastAsia="MS PGothic"/>
          <w:vertAlign w:val="superscript"/>
        </w:rPr>
        <w:t>1</w:t>
      </w:r>
      <w:r w:rsidRPr="00310108">
        <w:rPr>
          <w:rFonts w:eastAsia="MS PGothic"/>
          <w:sz w:val="16"/>
          <w:szCs w:val="16"/>
        </w:rPr>
        <w:t>オンライン会議機能は、</w:t>
      </w:r>
      <w:r w:rsidRPr="00310108">
        <w:rPr>
          <w:rFonts w:eastAsia="MS PGothic"/>
          <w:sz w:val="16"/>
          <w:szCs w:val="16"/>
        </w:rPr>
        <w:t xml:space="preserve">Skype for Business Online </w:t>
      </w:r>
      <w:r w:rsidRPr="00310108">
        <w:rPr>
          <w:rFonts w:eastAsia="MS PGothic"/>
          <w:sz w:val="16"/>
          <w:szCs w:val="16"/>
        </w:rPr>
        <w:t>プラン</w:t>
      </w:r>
      <w:r w:rsidRPr="00310108">
        <w:rPr>
          <w:rFonts w:eastAsia="MS PGothic"/>
          <w:sz w:val="16"/>
          <w:szCs w:val="16"/>
        </w:rPr>
        <w:t xml:space="preserve"> 2 </w:t>
      </w:r>
      <w:r w:rsidRPr="00310108">
        <w:rPr>
          <w:rFonts w:eastAsia="MS PGothic"/>
          <w:sz w:val="16"/>
          <w:szCs w:val="16"/>
        </w:rPr>
        <w:t>サービスのライセンスを取得したユーザーにのみ適用されます。</w:t>
      </w:r>
    </w:p>
    <w:p w14:paraId="755DB52B"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6FC391F" w14:textId="77777777" w:rsidR="003D2457" w:rsidRPr="003219FF" w:rsidRDefault="00026272" w:rsidP="009F16E9">
      <w:pPr>
        <w:pStyle w:val="ProductList-Offering2Heading"/>
        <w:rPr>
          <w:rStyle w:val="ProductList-Offering2HeadingChar"/>
          <w:lang w:eastAsia="ja-JP"/>
        </w:rPr>
      </w:pPr>
      <w:bookmarkStart w:id="50" w:name="_Hlk37926720"/>
      <w:bookmarkStart w:id="51" w:name="_Toc65691647"/>
      <w:r>
        <w:t xml:space="preserve">Microsoft 365 Apps for </w:t>
      </w:r>
      <w:r w:rsidR="00CF3D8D">
        <w:t>b</w:t>
      </w:r>
      <w:r>
        <w:t>usiness</w:t>
      </w:r>
      <w:bookmarkEnd w:id="50"/>
      <w:bookmarkEnd w:id="51"/>
    </w:p>
    <w:p w14:paraId="35280F89"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Office 365 </w:t>
      </w:r>
      <w:r w:rsidRPr="00062801">
        <w:rPr>
          <w:rFonts w:eastAsia="MS PGothic" w:cs="Calibri"/>
          <w:szCs w:val="24"/>
          <w:lang w:val="ja-JP"/>
        </w:rPr>
        <w:t>のライセンス認証に関する問題が発生したために、</w:t>
      </w:r>
      <w:r w:rsidRPr="00062801">
        <w:rPr>
          <w:rFonts w:eastAsia="MS PGothic" w:cs="Calibri"/>
          <w:szCs w:val="24"/>
        </w:rPr>
        <w:t xml:space="preserve">Office </w:t>
      </w:r>
      <w:r w:rsidRPr="00062801">
        <w:rPr>
          <w:rFonts w:eastAsia="MS PGothic" w:cs="Calibri"/>
          <w:szCs w:val="24"/>
          <w:lang w:val="ja-JP"/>
        </w:rPr>
        <w:t>アプリケーションが機能制限モードに移行している期間です。</w:t>
      </w:r>
    </w:p>
    <w:p w14:paraId="5CE8DA3A"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6C08CCA4" w14:textId="77777777" w:rsidR="008D5167" w:rsidRPr="00062801" w:rsidRDefault="008D5167" w:rsidP="009F16E9">
      <w:pPr>
        <w:pStyle w:val="ProductList-Body"/>
        <w:rPr>
          <w:rFonts w:eastAsia="MS PGothic" w:cs="Calibri"/>
          <w:szCs w:val="24"/>
        </w:rPr>
      </w:pPr>
    </w:p>
    <w:p w14:paraId="289FAD29"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10C2C1DC"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1A93BEBC" w14:textId="77777777" w:rsidR="003D2457" w:rsidRPr="00062801" w:rsidRDefault="003D2457" w:rsidP="009F16E9">
      <w:pPr>
        <w:pStyle w:val="ProductList-Body"/>
        <w:rPr>
          <w:rFonts w:eastAsia="MS PGothic" w:cs="Calibri"/>
          <w:szCs w:val="24"/>
        </w:rPr>
      </w:pPr>
    </w:p>
    <w:p w14:paraId="3108F369"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414F6D5F" w14:textId="77777777" w:rsidTr="003B579E">
        <w:trPr>
          <w:tblHeader/>
        </w:trPr>
        <w:tc>
          <w:tcPr>
            <w:tcW w:w="5400" w:type="dxa"/>
            <w:shd w:val="clear" w:color="auto" w:fill="0072C6"/>
          </w:tcPr>
          <w:p w14:paraId="3F6ED711"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1A3D6B70"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5900F4B1" w14:textId="77777777" w:rsidTr="003B579E">
        <w:tc>
          <w:tcPr>
            <w:tcW w:w="5400" w:type="dxa"/>
          </w:tcPr>
          <w:p w14:paraId="1F23AC8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030037" w:rsidRPr="00062801">
              <w:rPr>
                <w:rFonts w:eastAsia="MS PGothic" w:cs="Calibri"/>
                <w:szCs w:val="24"/>
              </w:rPr>
              <w:t xml:space="preserve"> </w:t>
            </w:r>
            <w:r w:rsidR="00030037" w:rsidRPr="00062801">
              <w:rPr>
                <w:rFonts w:eastAsia="MS PGothic" w:cs="Calibri"/>
                <w:szCs w:val="24"/>
              </w:rPr>
              <w:t>未満</w:t>
            </w:r>
          </w:p>
        </w:tc>
        <w:tc>
          <w:tcPr>
            <w:tcW w:w="5400" w:type="dxa"/>
          </w:tcPr>
          <w:p w14:paraId="369DA64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302974E2" w14:textId="77777777" w:rsidTr="003B579E">
        <w:tc>
          <w:tcPr>
            <w:tcW w:w="5400" w:type="dxa"/>
          </w:tcPr>
          <w:p w14:paraId="14B810A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030037" w:rsidRPr="00062801">
              <w:rPr>
                <w:rFonts w:eastAsia="MS PGothic" w:cs="Calibri"/>
                <w:szCs w:val="24"/>
              </w:rPr>
              <w:t xml:space="preserve"> </w:t>
            </w:r>
            <w:r w:rsidR="00030037" w:rsidRPr="00062801">
              <w:rPr>
                <w:rFonts w:eastAsia="MS PGothic" w:cs="Calibri"/>
                <w:szCs w:val="24"/>
              </w:rPr>
              <w:t>未満</w:t>
            </w:r>
          </w:p>
        </w:tc>
        <w:tc>
          <w:tcPr>
            <w:tcW w:w="5400" w:type="dxa"/>
          </w:tcPr>
          <w:p w14:paraId="7463B52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5DEFDFB5" w14:textId="77777777" w:rsidTr="003B579E">
        <w:tc>
          <w:tcPr>
            <w:tcW w:w="5400" w:type="dxa"/>
          </w:tcPr>
          <w:p w14:paraId="4175C22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030037" w:rsidRPr="00062801">
              <w:rPr>
                <w:rFonts w:eastAsia="MS PGothic" w:cs="Calibri"/>
                <w:szCs w:val="24"/>
              </w:rPr>
              <w:t xml:space="preserve"> </w:t>
            </w:r>
            <w:r w:rsidR="00030037" w:rsidRPr="00062801">
              <w:rPr>
                <w:rFonts w:eastAsia="MS PGothic" w:cs="Calibri"/>
                <w:szCs w:val="24"/>
              </w:rPr>
              <w:t>未満</w:t>
            </w:r>
          </w:p>
        </w:tc>
        <w:tc>
          <w:tcPr>
            <w:tcW w:w="5400" w:type="dxa"/>
          </w:tcPr>
          <w:p w14:paraId="5DA6AAB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5666098E"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3896E85" w14:textId="77777777" w:rsidR="003D2457" w:rsidRPr="003219FF" w:rsidRDefault="00026272" w:rsidP="00B0141A">
      <w:pPr>
        <w:pStyle w:val="ProductList-Offering2Heading"/>
        <w:rPr>
          <w:rStyle w:val="ProductList-Offering2HeadingChar"/>
        </w:rPr>
      </w:pPr>
      <w:bookmarkStart w:id="52" w:name="_Hlk37926721"/>
      <w:bookmarkStart w:id="53" w:name="_Toc65691648"/>
      <w:r>
        <w:t>Microsoft 365 Apps for enterprise</w:t>
      </w:r>
      <w:bookmarkEnd w:id="52"/>
      <w:bookmarkEnd w:id="53"/>
    </w:p>
    <w:p w14:paraId="6A61A74D"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Office 365 </w:t>
      </w:r>
      <w:r w:rsidRPr="00062801">
        <w:rPr>
          <w:rFonts w:eastAsia="MS PGothic" w:cs="Calibri"/>
          <w:szCs w:val="24"/>
          <w:lang w:val="ja-JP"/>
        </w:rPr>
        <w:t>のライセンス認証に関する問題が発生したために、</w:t>
      </w:r>
      <w:r w:rsidRPr="00062801">
        <w:rPr>
          <w:rFonts w:eastAsia="MS PGothic" w:cs="Calibri"/>
          <w:szCs w:val="24"/>
        </w:rPr>
        <w:t xml:space="preserve">Office </w:t>
      </w:r>
      <w:r w:rsidRPr="00062801">
        <w:rPr>
          <w:rFonts w:eastAsia="MS PGothic" w:cs="Calibri"/>
          <w:szCs w:val="24"/>
          <w:lang w:val="ja-JP"/>
        </w:rPr>
        <w:t>アプリケーションが機能制限モードに移行している期間です。</w:t>
      </w:r>
    </w:p>
    <w:p w14:paraId="3F5C1DA6" w14:textId="77777777" w:rsidR="003D2457" w:rsidRPr="00062801" w:rsidRDefault="003D2457" w:rsidP="009F16E9">
      <w:pPr>
        <w:pStyle w:val="ProductList-Body"/>
        <w:rPr>
          <w:rFonts w:eastAsia="MS PGothic" w:cs="Calibri"/>
          <w:szCs w:val="24"/>
        </w:rPr>
      </w:pPr>
    </w:p>
    <w:p w14:paraId="4BEA39A1"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73B1A489" w14:textId="77777777" w:rsidR="008D5167" w:rsidRPr="00062801" w:rsidRDefault="008D5167" w:rsidP="009F16E9">
      <w:pPr>
        <w:pStyle w:val="ProductList-Body"/>
        <w:rPr>
          <w:rFonts w:eastAsia="MS PGothic" w:cs="Calibri"/>
          <w:szCs w:val="24"/>
        </w:rPr>
      </w:pPr>
    </w:p>
    <w:p w14:paraId="01020DD1"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46D8A9B9"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00F3EACA" w14:textId="77777777" w:rsidR="003D2457" w:rsidRPr="00062801" w:rsidRDefault="003D2457" w:rsidP="009F16E9">
      <w:pPr>
        <w:pStyle w:val="ProductList-Body"/>
        <w:rPr>
          <w:rFonts w:eastAsia="MS PGothic" w:cs="Calibri"/>
          <w:szCs w:val="24"/>
        </w:rPr>
      </w:pPr>
    </w:p>
    <w:p w14:paraId="2882F863"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1CEEE752" w14:textId="77777777" w:rsidTr="003B579E">
        <w:trPr>
          <w:tblHeader/>
        </w:trPr>
        <w:tc>
          <w:tcPr>
            <w:tcW w:w="5400" w:type="dxa"/>
            <w:shd w:val="clear" w:color="auto" w:fill="0072C6"/>
          </w:tcPr>
          <w:p w14:paraId="437FBFDD"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16F054B8"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0ADA7DAD" w14:textId="77777777" w:rsidTr="003B579E">
        <w:tc>
          <w:tcPr>
            <w:tcW w:w="5400" w:type="dxa"/>
          </w:tcPr>
          <w:p w14:paraId="142CEB6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2A039F" w:rsidRPr="00062801">
              <w:rPr>
                <w:rFonts w:eastAsia="MS PGothic" w:cs="Calibri"/>
                <w:szCs w:val="24"/>
              </w:rPr>
              <w:t xml:space="preserve"> </w:t>
            </w:r>
            <w:r w:rsidR="002A039F" w:rsidRPr="00062801">
              <w:rPr>
                <w:rFonts w:eastAsia="MS PGothic" w:cs="Calibri"/>
                <w:szCs w:val="24"/>
              </w:rPr>
              <w:t>未満</w:t>
            </w:r>
          </w:p>
        </w:tc>
        <w:tc>
          <w:tcPr>
            <w:tcW w:w="5400" w:type="dxa"/>
          </w:tcPr>
          <w:p w14:paraId="1A5004F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087FE61B" w14:textId="77777777" w:rsidTr="003B579E">
        <w:tc>
          <w:tcPr>
            <w:tcW w:w="5400" w:type="dxa"/>
          </w:tcPr>
          <w:p w14:paraId="7B140D7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lastRenderedPageBreak/>
              <w:t>99%</w:t>
            </w:r>
            <w:r w:rsidR="002A039F" w:rsidRPr="00062801">
              <w:rPr>
                <w:rFonts w:eastAsia="MS PGothic" w:cs="Calibri"/>
                <w:szCs w:val="24"/>
              </w:rPr>
              <w:t xml:space="preserve"> </w:t>
            </w:r>
            <w:r w:rsidR="002A039F" w:rsidRPr="00062801">
              <w:rPr>
                <w:rFonts w:eastAsia="MS PGothic" w:cs="Calibri"/>
                <w:szCs w:val="24"/>
              </w:rPr>
              <w:t>未満</w:t>
            </w:r>
          </w:p>
        </w:tc>
        <w:tc>
          <w:tcPr>
            <w:tcW w:w="5400" w:type="dxa"/>
          </w:tcPr>
          <w:p w14:paraId="4B549FB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00703AE8" w14:textId="77777777" w:rsidTr="003B579E">
        <w:tc>
          <w:tcPr>
            <w:tcW w:w="5400" w:type="dxa"/>
          </w:tcPr>
          <w:p w14:paraId="2DAB5D3F"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2A039F" w:rsidRPr="00062801">
              <w:rPr>
                <w:rFonts w:eastAsia="MS PGothic" w:cs="Calibri"/>
                <w:szCs w:val="24"/>
              </w:rPr>
              <w:t xml:space="preserve"> </w:t>
            </w:r>
            <w:r w:rsidR="002A039F" w:rsidRPr="00062801">
              <w:rPr>
                <w:rFonts w:eastAsia="MS PGothic" w:cs="Calibri"/>
                <w:szCs w:val="24"/>
              </w:rPr>
              <w:t>未満</w:t>
            </w:r>
          </w:p>
        </w:tc>
        <w:tc>
          <w:tcPr>
            <w:tcW w:w="5400" w:type="dxa"/>
          </w:tcPr>
          <w:p w14:paraId="2224FFA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6C908136"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7EB9F7E4" w14:textId="77777777" w:rsidR="00026272" w:rsidRPr="007200A4" w:rsidRDefault="00026272" w:rsidP="00026272">
      <w:pPr>
        <w:pStyle w:val="ProductList-Offering2Heading"/>
        <w:tabs>
          <w:tab w:val="clear" w:pos="360"/>
          <w:tab w:val="clear" w:pos="720"/>
          <w:tab w:val="clear" w:pos="1080"/>
        </w:tabs>
        <w:outlineLvl w:val="2"/>
      </w:pPr>
      <w:bookmarkStart w:id="54" w:name="_Toc65691649"/>
      <w:r w:rsidRPr="007200A4">
        <w:t>Office 365 Advanced Compliance</w:t>
      </w:r>
      <w:bookmarkEnd w:id="54"/>
    </w:p>
    <w:p w14:paraId="3F67D433" w14:textId="77777777" w:rsidR="00026272" w:rsidRPr="00991910" w:rsidRDefault="00026272" w:rsidP="00026272">
      <w:pPr>
        <w:pStyle w:val="ProductList-Body"/>
        <w:tabs>
          <w:tab w:val="clear" w:pos="360"/>
        </w:tabs>
        <w:rPr>
          <w:rFonts w:eastAsia="MS PGothic"/>
          <w:szCs w:val="24"/>
        </w:rPr>
      </w:pPr>
      <w:r w:rsidRPr="00991910">
        <w:rPr>
          <w:rFonts w:eastAsia="MS PGothic"/>
          <w:b/>
          <w:color w:val="00188F"/>
          <w:szCs w:val="24"/>
          <w:lang w:val="ja-JP"/>
        </w:rPr>
        <w:t>ダウンタイム</w:t>
      </w:r>
      <w:r w:rsidRPr="00862F74">
        <w:rPr>
          <w:rFonts w:eastAsia="MS PGothic"/>
          <w:szCs w:val="24"/>
        </w:rPr>
        <w:t>:</w:t>
      </w:r>
      <w:r w:rsidRPr="00991910">
        <w:rPr>
          <w:rFonts w:eastAsia="MS PGothic"/>
          <w:b/>
          <w:color w:val="00188F"/>
          <w:szCs w:val="24"/>
        </w:rPr>
        <w:t xml:space="preserve"> </w:t>
      </w:r>
      <w:r w:rsidRPr="00991910">
        <w:rPr>
          <w:rFonts w:eastAsia="MS PGothic"/>
          <w:szCs w:val="24"/>
        </w:rPr>
        <w:t xml:space="preserve">Office 365 </w:t>
      </w:r>
      <w:r w:rsidRPr="00991910">
        <w:rPr>
          <w:rFonts w:eastAsia="MS PGothic"/>
          <w:szCs w:val="24"/>
          <w:lang w:val="ja-JP"/>
        </w:rPr>
        <w:t>に関する問題が発生したために、</w:t>
      </w:r>
      <w:r w:rsidRPr="00991910">
        <w:rPr>
          <w:rFonts w:eastAsia="MS PGothic"/>
          <w:szCs w:val="24"/>
        </w:rPr>
        <w:t xml:space="preserve">Office 365 Advanced Compliance </w:t>
      </w:r>
      <w:r w:rsidRPr="00991910">
        <w:rPr>
          <w:rFonts w:eastAsia="MS PGothic"/>
          <w:szCs w:val="24"/>
          <w:lang w:val="ja-JP"/>
        </w:rPr>
        <w:t>の</w:t>
      </w:r>
      <w:r w:rsidRPr="00991910">
        <w:rPr>
          <w:rFonts w:eastAsia="MS PGothic"/>
          <w:szCs w:val="24"/>
        </w:rPr>
        <w:t xml:space="preserve"> Customer Lockbox </w:t>
      </w:r>
      <w:r w:rsidRPr="00991910">
        <w:rPr>
          <w:rFonts w:eastAsia="MS PGothic"/>
          <w:szCs w:val="24"/>
          <w:lang w:val="ja-JP"/>
        </w:rPr>
        <w:t>コンポーネントが機能制限モードに移行している期間です。</w:t>
      </w:r>
    </w:p>
    <w:p w14:paraId="0D447170" w14:textId="77777777" w:rsidR="00026272" w:rsidRPr="00C76CE5" w:rsidRDefault="00026272" w:rsidP="00026272">
      <w:pPr>
        <w:pStyle w:val="ProductList-Body"/>
        <w:ind w:left="360"/>
        <w:rPr>
          <w:rFonts w:eastAsia="MS PGothic" w:cs="Calibri"/>
          <w:szCs w:val="24"/>
        </w:rPr>
      </w:pPr>
    </w:p>
    <w:p w14:paraId="15C07F0D" w14:textId="77777777" w:rsidR="00026272" w:rsidRPr="00C76CE5" w:rsidRDefault="00026272" w:rsidP="00026272">
      <w:pPr>
        <w:pStyle w:val="ProductList-Body"/>
        <w:rPr>
          <w:rFonts w:eastAsia="MS PGothic" w:cs="Calibri"/>
          <w:szCs w:val="24"/>
        </w:rPr>
      </w:pPr>
      <w:r w:rsidRPr="00C76CE5">
        <w:rPr>
          <w:rFonts w:eastAsia="MS PGothic" w:cs="Calibri"/>
          <w:b/>
          <w:color w:val="00188F"/>
          <w:szCs w:val="24"/>
          <w:lang w:val="ja-JP"/>
        </w:rPr>
        <w:t>月間稼働率</w:t>
      </w:r>
      <w:r w:rsidRPr="00862F74">
        <w:rPr>
          <w:rFonts w:eastAsia="MS PGothic" w:cs="Calibri"/>
          <w:szCs w:val="24"/>
        </w:rPr>
        <w:t>:</w:t>
      </w:r>
      <w:r w:rsidRPr="00C76CE5">
        <w:rPr>
          <w:rFonts w:eastAsia="MS PGothic" w:cs="Calibri"/>
          <w:b/>
          <w:szCs w:val="24"/>
        </w:rPr>
        <w:t xml:space="preserve"> </w:t>
      </w:r>
      <w:r w:rsidRPr="00C76CE5">
        <w:rPr>
          <w:rFonts w:eastAsia="MS PGothic" w:cs="Calibri"/>
          <w:szCs w:val="24"/>
          <w:lang w:val="ja-JP"/>
        </w:rPr>
        <w:t>月間稼働率は次の式を用いて計算されます。</w:t>
      </w:r>
    </w:p>
    <w:p w14:paraId="14D6D364" w14:textId="77777777" w:rsidR="00026272" w:rsidRPr="00C76CE5" w:rsidRDefault="00026272" w:rsidP="00026272">
      <w:pPr>
        <w:pStyle w:val="ProductList-Body"/>
        <w:rPr>
          <w:rFonts w:eastAsia="MS PGothic" w:cs="Calibri"/>
          <w:szCs w:val="24"/>
        </w:rPr>
      </w:pPr>
    </w:p>
    <w:p w14:paraId="1078699D" w14:textId="77777777" w:rsidR="00026272" w:rsidRPr="00CE1E59" w:rsidRDefault="007B7C6D" w:rsidP="00026272">
      <w:pPr>
        <w:pStyle w:val="ListParagraph"/>
        <w:spacing w:line="240" w:lineRule="auto"/>
        <w:rPr>
          <w:rFonts w:ascii="Calibri" w:eastAsia="MS PGothic" w:hAnsi="Calibri" w:cs="Calibri"/>
          <w:i/>
          <w:sz w:val="12"/>
          <w:szCs w:val="24"/>
        </w:rPr>
      </w:pPr>
      <m:oMathPara>
        <m:oMath>
          <m:f>
            <m:fPr>
              <m:ctrlPr>
                <w:rPr>
                  <w:rFonts w:ascii="Cambria Math" w:eastAsia="MS PGothic" w:hAnsi="Cambria Math" w:cs="Calibri"/>
                  <w:i/>
                  <w:sz w:val="18"/>
                  <w:szCs w:val="18"/>
                </w:rPr>
              </m:ctrlPr>
            </m:fPr>
            <m:num>
              <m:r>
                <m:rPr>
                  <m:nor/>
                </m:rPr>
                <w:rPr>
                  <w:rFonts w:ascii="Calibri" w:eastAsia="MS PGothic" w:hAnsi="Calibri" w:cs="Calibri"/>
                  <w:i/>
                  <w:sz w:val="18"/>
                  <w:szCs w:val="18"/>
                </w:rPr>
                <m:t>ユーザー時間</m:t>
              </m:r>
              <m:r>
                <m:rPr>
                  <m:nor/>
                </m:rPr>
                <w:rPr>
                  <w:rFonts w:ascii="Calibri" w:eastAsia="MS PGothic" w:hAnsi="Calibri" w:cs="Calibri"/>
                  <w:i/>
                  <w:sz w:val="18"/>
                  <w:szCs w:val="18"/>
                </w:rPr>
                <m:t xml:space="preserve"> (</m:t>
              </m:r>
              <m:r>
                <m:rPr>
                  <m:nor/>
                </m:rPr>
                <w:rPr>
                  <w:rFonts w:ascii="Calibri" w:eastAsia="MS PGothic" w:hAnsi="Calibri" w:cs="Calibri"/>
                  <w:i/>
                  <w:sz w:val="18"/>
                  <w:szCs w:val="18"/>
                </w:rPr>
                <m:t>分</m:t>
              </m:r>
              <m:r>
                <m:rPr>
                  <m:nor/>
                </m:rPr>
                <w:rPr>
                  <w:rFonts w:ascii="Calibri" w:eastAsia="MS PGothic" w:hAnsi="Calibri" w:cs="Calibri"/>
                  <w:i/>
                  <w:sz w:val="18"/>
                  <w:szCs w:val="18"/>
                </w:rPr>
                <m:t xml:space="preserve">) </m:t>
              </m:r>
              <m:r>
                <m:rPr>
                  <m:nor/>
                </m:rPr>
                <w:rPr>
                  <w:rFonts w:ascii="Calibri" w:eastAsia="MS PGothic" w:hAnsi="Calibri" w:cs="Calibri"/>
                  <w:i/>
                  <w:szCs w:val="24"/>
                </w:rPr>
                <m:t xml:space="preserve">– </m:t>
              </m:r>
              <m:r>
                <m:rPr>
                  <m:nor/>
                </m:rPr>
                <w:rPr>
                  <w:rFonts w:ascii="Calibri" w:eastAsia="MS PGothic" w:hAnsi="Calibri" w:cs="Calibri"/>
                  <w:i/>
                  <w:sz w:val="18"/>
                  <w:szCs w:val="18"/>
                </w:rPr>
                <m:t xml:space="preserve"> </m:t>
              </m:r>
              <m:r>
                <m:rPr>
                  <m:nor/>
                </m:rPr>
                <w:rPr>
                  <w:rFonts w:ascii="Calibri" w:eastAsia="MS PGothic" w:hAnsi="Calibri" w:cs="Calibri"/>
                  <w:i/>
                  <w:sz w:val="18"/>
                  <w:szCs w:val="18"/>
                </w:rPr>
                <m:t>ダウンタイム</m:t>
              </m:r>
            </m:num>
            <m:den>
              <m:r>
                <m:rPr>
                  <m:nor/>
                </m:rPr>
                <w:rPr>
                  <w:rFonts w:ascii="Calibri" w:eastAsia="MS PGothic" w:hAnsi="Calibri" w:cs="Calibri"/>
                  <w:i/>
                  <w:sz w:val="18"/>
                  <w:szCs w:val="18"/>
                </w:rPr>
                <m:t>ユーザー時間</m:t>
              </m:r>
              <m:r>
                <m:rPr>
                  <m:nor/>
                </m:rPr>
                <w:rPr>
                  <w:rFonts w:ascii="Calibri" w:eastAsia="MS PGothic" w:hAnsi="Calibri" w:cs="Calibri"/>
                  <w:i/>
                  <w:sz w:val="18"/>
                  <w:szCs w:val="18"/>
                </w:rPr>
                <m:t xml:space="preserve"> (</m:t>
              </m:r>
              <m:r>
                <m:rPr>
                  <m:nor/>
                </m:rPr>
                <w:rPr>
                  <w:rFonts w:ascii="Calibri" w:eastAsia="MS PGothic" w:hAnsi="Calibri" w:cs="Calibri"/>
                  <w:i/>
                  <w:sz w:val="18"/>
                  <w:szCs w:val="18"/>
                </w:rPr>
                <m:t>分</m:t>
              </m:r>
              <m:r>
                <m:rPr>
                  <m:nor/>
                </m:rPr>
                <w:rPr>
                  <w:rFonts w:ascii="Calibri" w:eastAsia="MS PGothic" w:hAnsi="Calibri" w:cs="Calibri"/>
                  <w:i/>
                  <w:sz w:val="18"/>
                  <w:szCs w:val="18"/>
                </w:rPr>
                <m:t>)</m:t>
              </m:r>
            </m:den>
          </m:f>
          <m:r>
            <w:rPr>
              <w:rFonts w:ascii="Cambria Math" w:eastAsia="MS PGothic" w:hAnsi="Cambria Math" w:cs="Calibri"/>
              <w:sz w:val="18"/>
              <w:szCs w:val="18"/>
            </w:rPr>
            <m:t xml:space="preserve"> x 100</m:t>
          </m:r>
        </m:oMath>
      </m:oMathPara>
    </w:p>
    <w:p w14:paraId="76786E0B" w14:textId="77777777" w:rsidR="00026272" w:rsidRPr="00C76CE5" w:rsidRDefault="00026272" w:rsidP="00026272">
      <w:pPr>
        <w:pStyle w:val="ProductList-Body"/>
        <w:tabs>
          <w:tab w:val="clear" w:pos="360"/>
        </w:tabs>
        <w:rPr>
          <w:rFonts w:eastAsia="MS PGothic" w:cs="Calibri"/>
          <w:szCs w:val="24"/>
        </w:rPr>
      </w:pPr>
      <w:r w:rsidRPr="00C76CE5">
        <w:rPr>
          <w:rFonts w:eastAsia="MS PGothic" w:cs="Calibri"/>
          <w:szCs w:val="24"/>
          <w:lang w:val="ja-JP"/>
        </w:rPr>
        <w:t>ダウンタイムは、ユーザー時間単位で測定されます。つまり、各月につき、ダウンタイムは、当該月に発生した各インシデントの期間</w:t>
      </w:r>
      <w:r w:rsidRPr="00C76CE5">
        <w:rPr>
          <w:rFonts w:eastAsia="MS PGothic" w:cs="Calibri"/>
          <w:szCs w:val="24"/>
          <w:lang w:val="ja-JP"/>
        </w:rPr>
        <w:t xml:space="preserve"> (</w:t>
      </w:r>
      <w:r w:rsidRPr="00C76CE5">
        <w:rPr>
          <w:rFonts w:eastAsia="MS PGothic" w:cs="Calibri"/>
          <w:szCs w:val="24"/>
          <w:lang w:val="ja-JP"/>
        </w:rPr>
        <w:t>分</w:t>
      </w:r>
      <w:r w:rsidRPr="00C76CE5">
        <w:rPr>
          <w:rFonts w:eastAsia="MS PGothic" w:cs="Calibri"/>
          <w:szCs w:val="24"/>
          <w:lang w:val="ja-JP"/>
        </w:rPr>
        <w:t xml:space="preserve">) </w:t>
      </w:r>
      <w:r w:rsidRPr="00C76CE5">
        <w:rPr>
          <w:rFonts w:eastAsia="MS PGothic" w:cs="Calibri"/>
          <w:szCs w:val="24"/>
          <w:lang w:val="ja-JP"/>
        </w:rPr>
        <w:t>の合計に、かかるインシデントの影響を受けたユーザーの数を乗じた時間となります。</w:t>
      </w:r>
    </w:p>
    <w:p w14:paraId="05229D2D" w14:textId="77777777" w:rsidR="00026272" w:rsidRPr="00C76CE5" w:rsidRDefault="00026272" w:rsidP="00026272">
      <w:pPr>
        <w:pStyle w:val="ProductList-Body"/>
        <w:ind w:left="360"/>
        <w:rPr>
          <w:rFonts w:eastAsia="MS PGothic" w:cs="Calibri"/>
          <w:sz w:val="20"/>
          <w:szCs w:val="24"/>
        </w:rPr>
      </w:pPr>
    </w:p>
    <w:p w14:paraId="1BF48085" w14:textId="77777777" w:rsidR="00026272" w:rsidRPr="00C76CE5" w:rsidRDefault="00026272" w:rsidP="00026272">
      <w:pPr>
        <w:pStyle w:val="ProductList-Body"/>
        <w:rPr>
          <w:rFonts w:eastAsia="MS PGothic" w:cs="Calibri"/>
          <w:szCs w:val="24"/>
        </w:rPr>
      </w:pPr>
      <w:r w:rsidRPr="00C76CE5">
        <w:rPr>
          <w:rFonts w:eastAsia="MS PGothic" w:cs="Calibri"/>
          <w:b/>
          <w:color w:val="00188F"/>
          <w:szCs w:val="24"/>
          <w:lang w:val="ja-JP"/>
        </w:rPr>
        <w:t>サービス</w:t>
      </w:r>
      <w:r w:rsidRPr="00C76CE5">
        <w:rPr>
          <w:rFonts w:eastAsia="MS PGothic" w:cs="Calibri"/>
          <w:b/>
          <w:color w:val="00188F"/>
          <w:szCs w:val="24"/>
          <w:lang w:val="ja-JP"/>
        </w:rPr>
        <w:t xml:space="preserve"> </w:t>
      </w:r>
      <w:r w:rsidRPr="00C76CE5">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026272" w:rsidRPr="0043777D" w14:paraId="7C794921" w14:textId="77777777" w:rsidTr="00AE7AD8">
        <w:trPr>
          <w:tblHeader/>
        </w:trPr>
        <w:tc>
          <w:tcPr>
            <w:tcW w:w="5400" w:type="dxa"/>
            <w:shd w:val="clear" w:color="auto" w:fill="0072C6"/>
          </w:tcPr>
          <w:p w14:paraId="0DF33880" w14:textId="77777777" w:rsidR="00026272" w:rsidRPr="00C76CE5" w:rsidRDefault="00026272" w:rsidP="00AE7AD8">
            <w:pPr>
              <w:pStyle w:val="ProductList-OfferingBody"/>
              <w:jc w:val="center"/>
              <w:rPr>
                <w:rFonts w:eastAsia="MS PGothic" w:cs="Calibri"/>
                <w:color w:val="FFFFFF" w:themeColor="background1"/>
                <w:szCs w:val="24"/>
              </w:rPr>
            </w:pPr>
            <w:r w:rsidRPr="00CB66F8">
              <w:rPr>
                <w:rFonts w:eastAsia="MS PGothic" w:cs="Calibri"/>
                <w:color w:val="FFFFFF"/>
                <w:szCs w:val="24"/>
                <w:lang w:val="ja-JP"/>
              </w:rPr>
              <w:t>月間稼働率</w:t>
            </w:r>
          </w:p>
        </w:tc>
        <w:tc>
          <w:tcPr>
            <w:tcW w:w="5400" w:type="dxa"/>
            <w:shd w:val="clear" w:color="auto" w:fill="0072C6"/>
          </w:tcPr>
          <w:p w14:paraId="46CB333B" w14:textId="77777777" w:rsidR="00026272" w:rsidRPr="00C76CE5" w:rsidRDefault="00026272" w:rsidP="00AE7AD8">
            <w:pPr>
              <w:pStyle w:val="ProductList-OfferingBody"/>
              <w:jc w:val="center"/>
              <w:rPr>
                <w:rFonts w:eastAsia="MS PGothic" w:cs="Calibri"/>
                <w:color w:val="FFFFFF" w:themeColor="background1"/>
                <w:szCs w:val="24"/>
              </w:rPr>
            </w:pPr>
            <w:r w:rsidRPr="00C76CE5">
              <w:rPr>
                <w:rFonts w:eastAsia="MS PGothic" w:cs="Calibri"/>
                <w:color w:val="FFFFFF" w:themeColor="background1"/>
                <w:szCs w:val="24"/>
                <w:lang w:val="ja-JP"/>
              </w:rPr>
              <w:t>サービス</w:t>
            </w:r>
            <w:r w:rsidRPr="00C76CE5">
              <w:rPr>
                <w:rFonts w:eastAsia="MS PGothic" w:cs="Calibri"/>
                <w:color w:val="FFFFFF" w:themeColor="background1"/>
                <w:szCs w:val="24"/>
                <w:lang w:val="ja-JP"/>
              </w:rPr>
              <w:t xml:space="preserve"> </w:t>
            </w:r>
            <w:r w:rsidRPr="00C76CE5">
              <w:rPr>
                <w:rFonts w:eastAsia="MS PGothic" w:cs="Calibri"/>
                <w:color w:val="FFFFFF" w:themeColor="background1"/>
                <w:szCs w:val="24"/>
                <w:lang w:val="ja-JP"/>
              </w:rPr>
              <w:t>クレジット</w:t>
            </w:r>
          </w:p>
        </w:tc>
      </w:tr>
      <w:tr w:rsidR="00026272" w:rsidRPr="0043777D" w14:paraId="08496277" w14:textId="77777777" w:rsidTr="00AE7AD8">
        <w:tc>
          <w:tcPr>
            <w:tcW w:w="5400" w:type="dxa"/>
          </w:tcPr>
          <w:p w14:paraId="53F76A01" w14:textId="77777777" w:rsidR="00026272" w:rsidRPr="00C76CE5" w:rsidRDefault="00026272" w:rsidP="00AE7AD8">
            <w:pPr>
              <w:pStyle w:val="ProductList-OfferingBody"/>
              <w:jc w:val="center"/>
              <w:rPr>
                <w:rFonts w:eastAsia="MS PGothic" w:cs="Calibri"/>
                <w:szCs w:val="24"/>
              </w:rPr>
            </w:pPr>
            <w:r w:rsidRPr="00C76CE5">
              <w:rPr>
                <w:rFonts w:eastAsia="MS PGothic" w:cs="Calibri"/>
                <w:szCs w:val="24"/>
              </w:rPr>
              <w:t xml:space="preserve">99.9% </w:t>
            </w:r>
            <w:r w:rsidRPr="00C76CE5">
              <w:rPr>
                <w:rFonts w:eastAsia="MS PGothic" w:cs="Calibri"/>
                <w:szCs w:val="24"/>
              </w:rPr>
              <w:t>未満</w:t>
            </w:r>
          </w:p>
        </w:tc>
        <w:tc>
          <w:tcPr>
            <w:tcW w:w="5400" w:type="dxa"/>
          </w:tcPr>
          <w:p w14:paraId="55AA7B4F" w14:textId="77777777" w:rsidR="00026272" w:rsidRPr="00C76CE5" w:rsidRDefault="00026272" w:rsidP="00AE7AD8">
            <w:pPr>
              <w:pStyle w:val="ProductList-OfferingBody"/>
              <w:jc w:val="center"/>
              <w:rPr>
                <w:rFonts w:eastAsia="MS PGothic" w:cs="Calibri"/>
                <w:szCs w:val="24"/>
              </w:rPr>
            </w:pPr>
            <w:r w:rsidRPr="00C76CE5">
              <w:rPr>
                <w:rFonts w:eastAsia="MS PGothic" w:cs="Calibri"/>
                <w:szCs w:val="24"/>
              </w:rPr>
              <w:t>25%</w:t>
            </w:r>
          </w:p>
        </w:tc>
      </w:tr>
      <w:tr w:rsidR="00026272" w:rsidRPr="0043777D" w14:paraId="099E2136" w14:textId="77777777" w:rsidTr="00AE7AD8">
        <w:tc>
          <w:tcPr>
            <w:tcW w:w="5400" w:type="dxa"/>
          </w:tcPr>
          <w:p w14:paraId="02531DC4" w14:textId="77777777" w:rsidR="00026272" w:rsidRPr="00C76CE5" w:rsidRDefault="00026272" w:rsidP="00AE7AD8">
            <w:pPr>
              <w:pStyle w:val="ProductList-OfferingBody"/>
              <w:jc w:val="center"/>
              <w:rPr>
                <w:rFonts w:eastAsia="MS PGothic" w:cs="Calibri"/>
                <w:szCs w:val="24"/>
              </w:rPr>
            </w:pPr>
            <w:r w:rsidRPr="00C76CE5">
              <w:rPr>
                <w:rFonts w:eastAsia="MS PGothic" w:cs="Calibri"/>
                <w:szCs w:val="24"/>
              </w:rPr>
              <w:t xml:space="preserve">99% </w:t>
            </w:r>
            <w:r w:rsidRPr="00C76CE5">
              <w:rPr>
                <w:rFonts w:eastAsia="MS PGothic" w:cs="Calibri"/>
                <w:szCs w:val="24"/>
              </w:rPr>
              <w:t>未満</w:t>
            </w:r>
          </w:p>
        </w:tc>
        <w:tc>
          <w:tcPr>
            <w:tcW w:w="5400" w:type="dxa"/>
          </w:tcPr>
          <w:p w14:paraId="49A993F6" w14:textId="77777777" w:rsidR="00026272" w:rsidRPr="00C76CE5" w:rsidRDefault="00026272" w:rsidP="00AE7AD8">
            <w:pPr>
              <w:pStyle w:val="ProductList-OfferingBody"/>
              <w:jc w:val="center"/>
              <w:rPr>
                <w:rFonts w:eastAsia="MS PGothic" w:cs="Calibri"/>
                <w:szCs w:val="24"/>
              </w:rPr>
            </w:pPr>
            <w:r w:rsidRPr="00C76CE5">
              <w:rPr>
                <w:rFonts w:eastAsia="MS PGothic" w:cs="Calibri"/>
                <w:szCs w:val="24"/>
              </w:rPr>
              <w:t>50%</w:t>
            </w:r>
          </w:p>
        </w:tc>
      </w:tr>
      <w:tr w:rsidR="00026272" w:rsidRPr="0043777D" w14:paraId="31E9BF2E" w14:textId="77777777" w:rsidTr="00AE7AD8">
        <w:tc>
          <w:tcPr>
            <w:tcW w:w="5400" w:type="dxa"/>
          </w:tcPr>
          <w:p w14:paraId="126CBAC2" w14:textId="77777777" w:rsidR="00026272" w:rsidRPr="00C76CE5" w:rsidRDefault="00026272" w:rsidP="00AE7AD8">
            <w:pPr>
              <w:pStyle w:val="ProductList-OfferingBody"/>
              <w:jc w:val="center"/>
              <w:rPr>
                <w:rFonts w:eastAsia="MS PGothic" w:cs="Calibri"/>
                <w:szCs w:val="24"/>
              </w:rPr>
            </w:pPr>
            <w:r w:rsidRPr="00C76CE5">
              <w:rPr>
                <w:rFonts w:eastAsia="MS PGothic" w:cs="Calibri"/>
                <w:szCs w:val="24"/>
              </w:rPr>
              <w:t xml:space="preserve">95% </w:t>
            </w:r>
            <w:r w:rsidRPr="00C76CE5">
              <w:rPr>
                <w:rFonts w:eastAsia="MS PGothic" w:cs="Calibri"/>
                <w:szCs w:val="24"/>
              </w:rPr>
              <w:t>未満</w:t>
            </w:r>
          </w:p>
        </w:tc>
        <w:tc>
          <w:tcPr>
            <w:tcW w:w="5400" w:type="dxa"/>
          </w:tcPr>
          <w:p w14:paraId="70456968" w14:textId="77777777" w:rsidR="00026272" w:rsidRPr="00C76CE5" w:rsidRDefault="00026272" w:rsidP="00AE7AD8">
            <w:pPr>
              <w:pStyle w:val="ProductList-OfferingBody"/>
              <w:jc w:val="center"/>
              <w:rPr>
                <w:rFonts w:eastAsia="MS PGothic" w:cs="Calibri"/>
                <w:szCs w:val="24"/>
              </w:rPr>
            </w:pPr>
            <w:r w:rsidRPr="00C76CE5">
              <w:rPr>
                <w:rFonts w:eastAsia="MS PGothic" w:cs="Calibri"/>
                <w:szCs w:val="24"/>
              </w:rPr>
              <w:t>100%</w:t>
            </w:r>
          </w:p>
        </w:tc>
      </w:tr>
    </w:tbl>
    <w:p w14:paraId="6F58200D" w14:textId="77777777" w:rsidR="00026272" w:rsidRPr="00062801" w:rsidRDefault="007B7C6D" w:rsidP="00026272">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026272" w:rsidRPr="00062801">
          <w:rPr>
            <w:rStyle w:val="Hyperlink"/>
            <w:rFonts w:eastAsia="MS PGothic" w:cs="Calibri"/>
            <w:sz w:val="16"/>
            <w:szCs w:val="24"/>
            <w:lang w:val="ja-JP"/>
          </w:rPr>
          <w:t>目次</w:t>
        </w:r>
      </w:hyperlink>
      <w:r w:rsidR="00026272" w:rsidRPr="00062801">
        <w:rPr>
          <w:rFonts w:eastAsia="MS PGothic" w:cs="Calibri"/>
          <w:sz w:val="16"/>
          <w:szCs w:val="24"/>
        </w:rPr>
        <w:t xml:space="preserve"> / </w:t>
      </w:r>
      <w:hyperlink w:anchor="Definitions" w:tooltip="定義" w:history="1">
        <w:r w:rsidR="00026272" w:rsidRPr="00062801">
          <w:rPr>
            <w:rStyle w:val="Hyperlink"/>
            <w:rFonts w:eastAsia="MS PGothic" w:cs="Calibri"/>
            <w:sz w:val="16"/>
            <w:szCs w:val="24"/>
            <w:lang w:val="ja-JP"/>
          </w:rPr>
          <w:t>定義</w:t>
        </w:r>
      </w:hyperlink>
    </w:p>
    <w:p w14:paraId="22D2727C" w14:textId="77777777" w:rsidR="003D2457" w:rsidRPr="003219FF" w:rsidRDefault="003D2457" w:rsidP="009F16E9">
      <w:pPr>
        <w:pStyle w:val="ProductList-Offering2Heading"/>
        <w:rPr>
          <w:rStyle w:val="ProductList-Offering2HeadingChar"/>
        </w:rPr>
      </w:pPr>
      <w:bookmarkStart w:id="55" w:name="_Toc65691650"/>
      <w:r w:rsidRPr="003219FF">
        <w:rPr>
          <w:rStyle w:val="ProductList-Offering2HeadingChar"/>
        </w:rPr>
        <w:t>Office Online</w:t>
      </w:r>
      <w:bookmarkEnd w:id="55"/>
    </w:p>
    <w:p w14:paraId="7E7EB7EA"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適切な権限を有するユーザーが</w:t>
      </w:r>
      <w:r w:rsidRPr="00062801">
        <w:rPr>
          <w:rFonts w:eastAsia="MS PGothic" w:cs="Calibri"/>
          <w:szCs w:val="24"/>
        </w:rPr>
        <w:t xml:space="preserve"> Web </w:t>
      </w:r>
      <w:r w:rsidRPr="00062801">
        <w:rPr>
          <w:rFonts w:eastAsia="MS PGothic" w:cs="Calibri"/>
          <w:szCs w:val="24"/>
          <w:lang w:val="ja-JP"/>
        </w:rPr>
        <w:t>アプリケーションを使用して</w:t>
      </w:r>
      <w:r w:rsidRPr="00062801">
        <w:rPr>
          <w:rFonts w:eastAsia="MS PGothic" w:cs="Calibri"/>
          <w:szCs w:val="24"/>
        </w:rPr>
        <w:t xml:space="preserve"> SharePoint Online </w:t>
      </w:r>
      <w:r w:rsidRPr="00062801">
        <w:rPr>
          <w:rFonts w:eastAsia="MS PGothic" w:cs="Calibri"/>
          <w:szCs w:val="24"/>
          <w:lang w:val="ja-JP"/>
        </w:rPr>
        <w:t>サイトに格納されている</w:t>
      </w:r>
      <w:r w:rsidRPr="00062801">
        <w:rPr>
          <w:rFonts w:eastAsia="MS PGothic" w:cs="Calibri"/>
          <w:szCs w:val="24"/>
        </w:rPr>
        <w:t xml:space="preserve"> Office </w:t>
      </w:r>
      <w:r w:rsidRPr="00062801">
        <w:rPr>
          <w:rFonts w:eastAsia="MS PGothic" w:cs="Calibri"/>
          <w:szCs w:val="24"/>
          <w:lang w:val="ja-JP"/>
        </w:rPr>
        <w:t>ドキュメントを表示および編集することができない期間です。</w:t>
      </w:r>
    </w:p>
    <w:p w14:paraId="5E62870A" w14:textId="77777777" w:rsidR="003D2457" w:rsidRPr="00062801" w:rsidRDefault="003D2457" w:rsidP="009F16E9">
      <w:pPr>
        <w:pStyle w:val="ProductList-Body"/>
        <w:rPr>
          <w:rFonts w:eastAsia="MS PGothic" w:cs="Calibri"/>
          <w:szCs w:val="24"/>
        </w:rPr>
      </w:pPr>
    </w:p>
    <w:p w14:paraId="04E36E5E"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240DB68F" w14:textId="77777777" w:rsidR="008D5167" w:rsidRPr="00062801" w:rsidRDefault="008D5167" w:rsidP="009F16E9">
      <w:pPr>
        <w:pStyle w:val="ProductList-Body"/>
        <w:rPr>
          <w:rFonts w:eastAsia="MS PGothic" w:cs="Calibri"/>
          <w:szCs w:val="24"/>
        </w:rPr>
      </w:pPr>
    </w:p>
    <w:p w14:paraId="3D215E72"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443114BB"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29F51131" w14:textId="77777777" w:rsidR="003D2457" w:rsidRPr="00062801" w:rsidRDefault="003D2457" w:rsidP="009F16E9">
      <w:pPr>
        <w:pStyle w:val="ProductList-Body"/>
        <w:rPr>
          <w:rFonts w:eastAsia="MS PGothic" w:cs="Calibri"/>
          <w:szCs w:val="24"/>
        </w:rPr>
      </w:pPr>
    </w:p>
    <w:p w14:paraId="39A154AD" w14:textId="77777777" w:rsidR="003D2457" w:rsidRPr="00062801" w:rsidRDefault="003D2457" w:rsidP="00B0141A">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02CA89D7" w14:textId="77777777" w:rsidTr="003B579E">
        <w:trPr>
          <w:tblHeader/>
        </w:trPr>
        <w:tc>
          <w:tcPr>
            <w:tcW w:w="5400" w:type="dxa"/>
            <w:shd w:val="clear" w:color="auto" w:fill="0072C6"/>
          </w:tcPr>
          <w:p w14:paraId="7D3A3C72"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3E2DEC2F"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52E6C8B8" w14:textId="77777777" w:rsidTr="003B579E">
        <w:tc>
          <w:tcPr>
            <w:tcW w:w="5400" w:type="dxa"/>
          </w:tcPr>
          <w:p w14:paraId="2F16AA83"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650929" w:rsidRPr="00062801">
              <w:rPr>
                <w:rFonts w:eastAsia="MS PGothic" w:cs="Calibri"/>
                <w:szCs w:val="24"/>
              </w:rPr>
              <w:t xml:space="preserve"> </w:t>
            </w:r>
            <w:r w:rsidR="00650929" w:rsidRPr="00062801">
              <w:rPr>
                <w:rFonts w:eastAsia="MS PGothic" w:cs="Calibri"/>
                <w:szCs w:val="24"/>
              </w:rPr>
              <w:t>未満</w:t>
            </w:r>
          </w:p>
        </w:tc>
        <w:tc>
          <w:tcPr>
            <w:tcW w:w="5400" w:type="dxa"/>
          </w:tcPr>
          <w:p w14:paraId="1398404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0579DDDA" w14:textId="77777777" w:rsidTr="003B579E">
        <w:tc>
          <w:tcPr>
            <w:tcW w:w="5400" w:type="dxa"/>
          </w:tcPr>
          <w:p w14:paraId="7AAF2E6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650929" w:rsidRPr="00062801">
              <w:rPr>
                <w:rFonts w:eastAsia="MS PGothic" w:cs="Calibri"/>
                <w:szCs w:val="24"/>
              </w:rPr>
              <w:t xml:space="preserve"> </w:t>
            </w:r>
            <w:r w:rsidR="00650929" w:rsidRPr="00062801">
              <w:rPr>
                <w:rFonts w:eastAsia="MS PGothic" w:cs="Calibri"/>
                <w:szCs w:val="24"/>
              </w:rPr>
              <w:t>未満</w:t>
            </w:r>
          </w:p>
        </w:tc>
        <w:tc>
          <w:tcPr>
            <w:tcW w:w="5400" w:type="dxa"/>
          </w:tcPr>
          <w:p w14:paraId="2D9342E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06E49422" w14:textId="77777777" w:rsidTr="003B579E">
        <w:tc>
          <w:tcPr>
            <w:tcW w:w="5400" w:type="dxa"/>
          </w:tcPr>
          <w:p w14:paraId="2F40B070"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650929" w:rsidRPr="00062801">
              <w:rPr>
                <w:rFonts w:eastAsia="MS PGothic" w:cs="Calibri"/>
                <w:szCs w:val="24"/>
              </w:rPr>
              <w:t xml:space="preserve"> </w:t>
            </w:r>
            <w:r w:rsidR="00650929" w:rsidRPr="00062801">
              <w:rPr>
                <w:rFonts w:eastAsia="MS PGothic" w:cs="Calibri"/>
                <w:szCs w:val="24"/>
              </w:rPr>
              <w:t>未満</w:t>
            </w:r>
          </w:p>
        </w:tc>
        <w:tc>
          <w:tcPr>
            <w:tcW w:w="5400" w:type="dxa"/>
          </w:tcPr>
          <w:p w14:paraId="5FBD9406"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0A1389B0"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A95D44B" w14:textId="77777777" w:rsidR="003D2457" w:rsidRPr="003219FF" w:rsidRDefault="003D2457" w:rsidP="00477564">
      <w:pPr>
        <w:pStyle w:val="ProductList-Offering2Heading"/>
        <w:rPr>
          <w:rStyle w:val="ProductList-Offering2HeadingChar"/>
        </w:rPr>
      </w:pPr>
      <w:bookmarkStart w:id="56" w:name="_Toc65691651"/>
      <w:r w:rsidRPr="003219FF">
        <w:rPr>
          <w:rStyle w:val="ProductList-Offering2HeadingChar"/>
        </w:rPr>
        <w:t xml:space="preserve">Office 365 </w:t>
      </w:r>
      <w:proofErr w:type="spellStart"/>
      <w:r w:rsidRPr="003219FF">
        <w:rPr>
          <w:rStyle w:val="ProductList-Offering2HeadingChar"/>
        </w:rPr>
        <w:t>ビデオ</w:t>
      </w:r>
      <w:bookmarkEnd w:id="56"/>
      <w:proofErr w:type="spellEnd"/>
    </w:p>
    <w:p w14:paraId="50FE134B" w14:textId="77777777" w:rsidR="003D2457" w:rsidRPr="00062801" w:rsidRDefault="003D2457" w:rsidP="00477564">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ユーザーが適切な権限と有効なコンテンツを有している場合に、ビデオ</w:t>
      </w:r>
      <w:r w:rsidRPr="00062801">
        <w:rPr>
          <w:rFonts w:eastAsia="MS PGothic" w:cs="Calibri"/>
          <w:szCs w:val="24"/>
        </w:rPr>
        <w:t xml:space="preserve"> </w:t>
      </w:r>
      <w:r w:rsidRPr="00062801">
        <w:rPr>
          <w:rFonts w:eastAsia="MS PGothic" w:cs="Calibri"/>
          <w:szCs w:val="24"/>
          <w:lang w:val="ja-JP"/>
        </w:rPr>
        <w:t>ポータルのビデオについてアップロード、表示または編集を行うことができない期間です。</w:t>
      </w:r>
    </w:p>
    <w:p w14:paraId="3E36FA1D" w14:textId="77777777" w:rsidR="003D2457" w:rsidRPr="00062801" w:rsidRDefault="003D2457" w:rsidP="00477564">
      <w:pPr>
        <w:pStyle w:val="ProductList-Body"/>
        <w:rPr>
          <w:rFonts w:eastAsia="MS PGothic" w:cs="Calibri"/>
          <w:szCs w:val="24"/>
        </w:rPr>
      </w:pPr>
    </w:p>
    <w:p w14:paraId="5E260A84" w14:textId="77777777" w:rsidR="003D2457" w:rsidRPr="00062801" w:rsidRDefault="003D2457" w:rsidP="00477564">
      <w:pPr>
        <w:pStyle w:val="ProductList-Body"/>
        <w:keepNext/>
        <w:rPr>
          <w:rFonts w:eastAsia="MS PGothic" w:cs="Calibri"/>
          <w:szCs w:val="24"/>
        </w:rPr>
      </w:pPr>
      <w:r w:rsidRPr="00062801">
        <w:rPr>
          <w:rFonts w:eastAsia="MS PGothic" w:cs="Calibri"/>
          <w:b/>
          <w:color w:val="00188F"/>
          <w:szCs w:val="24"/>
          <w:lang w:val="ja-JP"/>
        </w:rPr>
        <w:lastRenderedPageBreak/>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746E5DF0" w14:textId="77777777" w:rsidR="008D5167" w:rsidRPr="00062801" w:rsidRDefault="008D5167" w:rsidP="00477564">
      <w:pPr>
        <w:pStyle w:val="ProductList-Body"/>
        <w:keepNext/>
        <w:rPr>
          <w:rFonts w:eastAsia="MS PGothic" w:cs="Calibri"/>
          <w:szCs w:val="24"/>
        </w:rPr>
      </w:pPr>
    </w:p>
    <w:p w14:paraId="4916C748"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09E8022E"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24A85D34" w14:textId="77777777" w:rsidR="003D2457" w:rsidRPr="00062801" w:rsidRDefault="003D2457" w:rsidP="009F16E9">
      <w:pPr>
        <w:pStyle w:val="ProductList-Body"/>
        <w:rPr>
          <w:rFonts w:eastAsia="MS PGothic" w:cs="Calibri"/>
          <w:szCs w:val="24"/>
        </w:rPr>
      </w:pPr>
    </w:p>
    <w:p w14:paraId="6A0C5A19" w14:textId="77777777" w:rsidR="003D2457" w:rsidRPr="00062801" w:rsidRDefault="003D2457" w:rsidP="00887935">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レベルの確約事項</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732C6333" w14:textId="77777777" w:rsidTr="003B579E">
        <w:trPr>
          <w:tblHeader/>
        </w:trPr>
        <w:tc>
          <w:tcPr>
            <w:tcW w:w="5400" w:type="dxa"/>
            <w:shd w:val="clear" w:color="auto" w:fill="0072C6"/>
          </w:tcPr>
          <w:p w14:paraId="76E9527C"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700E6457"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20B1A102" w14:textId="77777777" w:rsidTr="003B579E">
        <w:tc>
          <w:tcPr>
            <w:tcW w:w="5400" w:type="dxa"/>
          </w:tcPr>
          <w:p w14:paraId="08E696A3"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13775E" w:rsidRPr="00062801">
              <w:rPr>
                <w:rFonts w:eastAsia="MS PGothic" w:cs="Calibri"/>
                <w:szCs w:val="24"/>
              </w:rPr>
              <w:t xml:space="preserve"> </w:t>
            </w:r>
            <w:r w:rsidR="0013775E" w:rsidRPr="00062801">
              <w:rPr>
                <w:rFonts w:eastAsia="MS PGothic" w:cs="Calibri"/>
                <w:szCs w:val="24"/>
              </w:rPr>
              <w:t>未満</w:t>
            </w:r>
          </w:p>
        </w:tc>
        <w:tc>
          <w:tcPr>
            <w:tcW w:w="5400" w:type="dxa"/>
          </w:tcPr>
          <w:p w14:paraId="112DAF7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14C886DC" w14:textId="77777777" w:rsidTr="003B579E">
        <w:tc>
          <w:tcPr>
            <w:tcW w:w="5400" w:type="dxa"/>
          </w:tcPr>
          <w:p w14:paraId="597A7A5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DB0071" w:rsidRPr="00062801">
              <w:rPr>
                <w:rFonts w:eastAsia="MS PGothic" w:cs="Calibri"/>
                <w:szCs w:val="24"/>
              </w:rPr>
              <w:t xml:space="preserve"> </w:t>
            </w:r>
            <w:r w:rsidR="00DB0071" w:rsidRPr="00062801">
              <w:rPr>
                <w:rFonts w:eastAsia="MS PGothic" w:cs="Calibri"/>
                <w:szCs w:val="24"/>
              </w:rPr>
              <w:t>未満</w:t>
            </w:r>
          </w:p>
        </w:tc>
        <w:tc>
          <w:tcPr>
            <w:tcW w:w="5400" w:type="dxa"/>
          </w:tcPr>
          <w:p w14:paraId="4AB4CA7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35DE1FC7" w14:textId="77777777" w:rsidTr="003B579E">
        <w:tc>
          <w:tcPr>
            <w:tcW w:w="5400" w:type="dxa"/>
          </w:tcPr>
          <w:p w14:paraId="6BEA65E9"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DB0071" w:rsidRPr="00062801">
              <w:rPr>
                <w:rFonts w:eastAsia="MS PGothic" w:cs="Calibri"/>
                <w:szCs w:val="24"/>
              </w:rPr>
              <w:t xml:space="preserve"> </w:t>
            </w:r>
            <w:r w:rsidR="00DB0071" w:rsidRPr="00062801">
              <w:rPr>
                <w:rFonts w:eastAsia="MS PGothic" w:cs="Calibri"/>
                <w:szCs w:val="24"/>
              </w:rPr>
              <w:t>未満</w:t>
            </w:r>
          </w:p>
        </w:tc>
        <w:tc>
          <w:tcPr>
            <w:tcW w:w="5400" w:type="dxa"/>
          </w:tcPr>
          <w:p w14:paraId="1A547A2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2575DC54"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35923D7C" w14:textId="77777777" w:rsidR="003D2457" w:rsidRPr="003219FF" w:rsidRDefault="003D2457" w:rsidP="009F16E9">
      <w:pPr>
        <w:pStyle w:val="ProductList-Offering2Heading"/>
        <w:rPr>
          <w:rStyle w:val="ProductList-Offering2HeadingChar"/>
        </w:rPr>
      </w:pPr>
      <w:bookmarkStart w:id="57" w:name="_Toc65691652"/>
      <w:r w:rsidRPr="003219FF">
        <w:rPr>
          <w:rStyle w:val="ProductList-Offering2HeadingChar"/>
        </w:rPr>
        <w:t>OneDrive for Business</w:t>
      </w:r>
      <w:bookmarkEnd w:id="57"/>
    </w:p>
    <w:p w14:paraId="464D9603"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ユーザーが個人の</w:t>
      </w:r>
      <w:r w:rsidRPr="00062801">
        <w:rPr>
          <w:rFonts w:eastAsia="MS PGothic" w:cs="Calibri"/>
          <w:szCs w:val="24"/>
        </w:rPr>
        <w:t xml:space="preserve"> OneDrive for Business </w:t>
      </w:r>
      <w:r w:rsidRPr="00062801">
        <w:rPr>
          <w:rFonts w:eastAsia="MS PGothic" w:cs="Calibri"/>
          <w:szCs w:val="24"/>
          <w:lang w:val="ja-JP"/>
        </w:rPr>
        <w:t>ストレージに保存されているファイルを閲覧または編集することができない期間です。</w:t>
      </w:r>
    </w:p>
    <w:p w14:paraId="2980D45F" w14:textId="77777777" w:rsidR="003D2457" w:rsidRPr="00062801" w:rsidRDefault="003D2457" w:rsidP="009F16E9">
      <w:pPr>
        <w:pStyle w:val="ProductList-Body"/>
        <w:rPr>
          <w:rFonts w:eastAsia="MS PGothic" w:cs="Calibri"/>
          <w:szCs w:val="24"/>
        </w:rPr>
      </w:pPr>
    </w:p>
    <w:p w14:paraId="4E600DD6"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55FFB5F7" w14:textId="77777777" w:rsidR="008D5167" w:rsidRPr="00062801" w:rsidRDefault="008D5167" w:rsidP="009F16E9">
      <w:pPr>
        <w:pStyle w:val="ProductList-Body"/>
        <w:rPr>
          <w:rFonts w:eastAsia="MS PGothic" w:cs="Calibri"/>
          <w:szCs w:val="24"/>
        </w:rPr>
      </w:pPr>
    </w:p>
    <w:p w14:paraId="4DF49BCC"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3C09BD7F"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5CB7898D" w14:textId="77777777" w:rsidR="003D2457" w:rsidRPr="00062801" w:rsidRDefault="003D2457" w:rsidP="009F16E9">
      <w:pPr>
        <w:pStyle w:val="ProductList-Body"/>
        <w:rPr>
          <w:rFonts w:eastAsia="MS PGothic" w:cs="Calibri"/>
          <w:szCs w:val="24"/>
        </w:rPr>
      </w:pPr>
    </w:p>
    <w:p w14:paraId="0824CCF4" w14:textId="77777777" w:rsidR="003D2457" w:rsidRPr="00062801" w:rsidRDefault="003D2457" w:rsidP="00B0141A">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79675EC9" w14:textId="77777777" w:rsidTr="003B579E">
        <w:trPr>
          <w:tblHeader/>
        </w:trPr>
        <w:tc>
          <w:tcPr>
            <w:tcW w:w="5400" w:type="dxa"/>
            <w:shd w:val="clear" w:color="auto" w:fill="0072C6"/>
          </w:tcPr>
          <w:p w14:paraId="06D7613E"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0FBA4EA2"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0DBAC440" w14:textId="77777777" w:rsidTr="003B579E">
        <w:tc>
          <w:tcPr>
            <w:tcW w:w="5400" w:type="dxa"/>
          </w:tcPr>
          <w:p w14:paraId="0DAC3F3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4742B4" w:rsidRPr="00062801">
              <w:rPr>
                <w:rFonts w:eastAsia="MS PGothic" w:cs="Calibri"/>
                <w:szCs w:val="24"/>
              </w:rPr>
              <w:t xml:space="preserve"> </w:t>
            </w:r>
            <w:r w:rsidR="004742B4" w:rsidRPr="00062801">
              <w:rPr>
                <w:rFonts w:eastAsia="MS PGothic" w:cs="Calibri"/>
                <w:szCs w:val="24"/>
              </w:rPr>
              <w:t>未満</w:t>
            </w:r>
          </w:p>
        </w:tc>
        <w:tc>
          <w:tcPr>
            <w:tcW w:w="5400" w:type="dxa"/>
          </w:tcPr>
          <w:p w14:paraId="240277C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7517D5A0" w14:textId="77777777" w:rsidTr="003B579E">
        <w:tc>
          <w:tcPr>
            <w:tcW w:w="5400" w:type="dxa"/>
          </w:tcPr>
          <w:p w14:paraId="5107776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4742B4" w:rsidRPr="00062801">
              <w:rPr>
                <w:rFonts w:eastAsia="MS PGothic" w:cs="Calibri"/>
                <w:szCs w:val="24"/>
              </w:rPr>
              <w:t xml:space="preserve"> </w:t>
            </w:r>
            <w:r w:rsidR="004742B4" w:rsidRPr="00062801">
              <w:rPr>
                <w:rFonts w:eastAsia="MS PGothic" w:cs="Calibri"/>
                <w:szCs w:val="24"/>
              </w:rPr>
              <w:t>未満</w:t>
            </w:r>
          </w:p>
        </w:tc>
        <w:tc>
          <w:tcPr>
            <w:tcW w:w="5400" w:type="dxa"/>
          </w:tcPr>
          <w:p w14:paraId="267BC3E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07A9021D" w14:textId="77777777" w:rsidTr="003B579E">
        <w:tc>
          <w:tcPr>
            <w:tcW w:w="5400" w:type="dxa"/>
          </w:tcPr>
          <w:p w14:paraId="2E6B515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4742B4" w:rsidRPr="00062801">
              <w:rPr>
                <w:rFonts w:eastAsia="MS PGothic" w:cs="Calibri"/>
                <w:szCs w:val="24"/>
              </w:rPr>
              <w:t xml:space="preserve"> </w:t>
            </w:r>
            <w:r w:rsidR="004742B4" w:rsidRPr="00062801">
              <w:rPr>
                <w:rFonts w:eastAsia="MS PGothic" w:cs="Calibri"/>
                <w:szCs w:val="24"/>
              </w:rPr>
              <w:t>未満</w:t>
            </w:r>
          </w:p>
        </w:tc>
        <w:tc>
          <w:tcPr>
            <w:tcW w:w="5400" w:type="dxa"/>
          </w:tcPr>
          <w:p w14:paraId="661D2889"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79C2CD0D"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4141669B" w14:textId="77777777" w:rsidR="003D2457" w:rsidRPr="003219FF" w:rsidRDefault="003D2457" w:rsidP="009F16E9">
      <w:pPr>
        <w:pStyle w:val="ProductList-Offering2Heading"/>
        <w:rPr>
          <w:rStyle w:val="ProductList-Offering2HeadingChar"/>
        </w:rPr>
      </w:pPr>
      <w:bookmarkStart w:id="58" w:name="_Toc65691653"/>
      <w:r w:rsidRPr="003219FF">
        <w:rPr>
          <w:rStyle w:val="ProductList-Offering2HeadingChar"/>
        </w:rPr>
        <w:t>Project</w:t>
      </w:r>
      <w:bookmarkEnd w:id="58"/>
    </w:p>
    <w:p w14:paraId="050A1DF5"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適切な権限を有するユーザーが、</w:t>
      </w:r>
      <w:r w:rsidRPr="00062801">
        <w:rPr>
          <w:rFonts w:eastAsia="MS PGothic" w:cs="Calibri"/>
          <w:szCs w:val="24"/>
        </w:rPr>
        <w:t xml:space="preserve">Project Web App </w:t>
      </w:r>
      <w:r w:rsidRPr="00062801">
        <w:rPr>
          <w:rFonts w:eastAsia="MS PGothic" w:cs="Calibri"/>
          <w:szCs w:val="24"/>
          <w:lang w:val="ja-JP"/>
        </w:rPr>
        <w:t>が追加された</w:t>
      </w:r>
      <w:r w:rsidRPr="00062801">
        <w:rPr>
          <w:rFonts w:eastAsia="MS PGothic" w:cs="Calibri"/>
          <w:szCs w:val="24"/>
        </w:rPr>
        <w:t xml:space="preserve"> SharePoint Online </w:t>
      </w:r>
      <w:r w:rsidRPr="00062801">
        <w:rPr>
          <w:rFonts w:eastAsia="MS PGothic" w:cs="Calibri"/>
          <w:szCs w:val="24"/>
          <w:lang w:val="ja-JP"/>
        </w:rPr>
        <w:t>サイト</w:t>
      </w:r>
      <w:r w:rsidRPr="00062801">
        <w:rPr>
          <w:rFonts w:eastAsia="MS PGothic" w:cs="Calibri"/>
          <w:szCs w:val="24"/>
        </w:rPr>
        <w:t xml:space="preserve"> </w:t>
      </w:r>
      <w:r w:rsidRPr="00062801">
        <w:rPr>
          <w:rFonts w:eastAsia="MS PGothic" w:cs="Calibri"/>
          <w:szCs w:val="24"/>
          <w:lang w:val="ja-JP"/>
        </w:rPr>
        <w:t>コレクションの一部について読み取りまたは書き込みを行うことができない期間です。</w:t>
      </w:r>
    </w:p>
    <w:p w14:paraId="702BE4B7" w14:textId="77777777" w:rsidR="003D2457" w:rsidRPr="00062801" w:rsidRDefault="003D2457" w:rsidP="009F16E9">
      <w:pPr>
        <w:pStyle w:val="ProductList-Body"/>
        <w:rPr>
          <w:rFonts w:eastAsia="MS PGothic" w:cs="Calibri"/>
          <w:szCs w:val="24"/>
        </w:rPr>
      </w:pPr>
    </w:p>
    <w:p w14:paraId="5EF240D5"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0EAE0B11" w14:textId="77777777" w:rsidR="008D5167" w:rsidRPr="00062801" w:rsidRDefault="008D5167" w:rsidP="009F16E9">
      <w:pPr>
        <w:pStyle w:val="ProductList-Body"/>
        <w:rPr>
          <w:rFonts w:eastAsia="MS PGothic" w:cs="Calibri"/>
          <w:szCs w:val="24"/>
        </w:rPr>
      </w:pPr>
    </w:p>
    <w:p w14:paraId="45EB3CEE"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6C8D4150"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020F8584" w14:textId="77777777" w:rsidR="003D2457" w:rsidRPr="00062801" w:rsidRDefault="003D2457" w:rsidP="009F16E9">
      <w:pPr>
        <w:pStyle w:val="ProductList-Body"/>
        <w:rPr>
          <w:rFonts w:eastAsia="MS PGothic" w:cs="Calibri"/>
          <w:szCs w:val="24"/>
        </w:rPr>
      </w:pPr>
    </w:p>
    <w:p w14:paraId="2881B85A" w14:textId="77777777" w:rsidR="003D2457" w:rsidRPr="00062801" w:rsidRDefault="003D2457" w:rsidP="00477564">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3EA4ABB4" w14:textId="77777777" w:rsidTr="003B579E">
        <w:trPr>
          <w:tblHeader/>
        </w:trPr>
        <w:tc>
          <w:tcPr>
            <w:tcW w:w="5400" w:type="dxa"/>
            <w:shd w:val="clear" w:color="auto" w:fill="0072C6"/>
          </w:tcPr>
          <w:p w14:paraId="138A0C4C"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3206818C"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0CE87BE1" w14:textId="77777777" w:rsidTr="003B579E">
        <w:tc>
          <w:tcPr>
            <w:tcW w:w="5400" w:type="dxa"/>
          </w:tcPr>
          <w:p w14:paraId="4E5BFC0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9A1492" w:rsidRPr="00062801">
              <w:rPr>
                <w:rFonts w:eastAsia="MS PGothic" w:cs="Calibri"/>
                <w:szCs w:val="24"/>
              </w:rPr>
              <w:t xml:space="preserve"> </w:t>
            </w:r>
            <w:r w:rsidR="009A1492" w:rsidRPr="00062801">
              <w:rPr>
                <w:rFonts w:eastAsia="MS PGothic" w:cs="Calibri"/>
                <w:szCs w:val="24"/>
              </w:rPr>
              <w:t>未満</w:t>
            </w:r>
          </w:p>
        </w:tc>
        <w:tc>
          <w:tcPr>
            <w:tcW w:w="5400" w:type="dxa"/>
          </w:tcPr>
          <w:p w14:paraId="39E1222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19CCC65F" w14:textId="77777777" w:rsidTr="003B579E">
        <w:tc>
          <w:tcPr>
            <w:tcW w:w="5400" w:type="dxa"/>
          </w:tcPr>
          <w:p w14:paraId="4DE51950"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9A1492" w:rsidRPr="00062801">
              <w:rPr>
                <w:rFonts w:eastAsia="MS PGothic" w:cs="Calibri"/>
                <w:szCs w:val="24"/>
              </w:rPr>
              <w:t xml:space="preserve"> </w:t>
            </w:r>
            <w:r w:rsidR="009A1492" w:rsidRPr="00062801">
              <w:rPr>
                <w:rFonts w:eastAsia="MS PGothic" w:cs="Calibri"/>
                <w:szCs w:val="24"/>
              </w:rPr>
              <w:t>未満</w:t>
            </w:r>
          </w:p>
        </w:tc>
        <w:tc>
          <w:tcPr>
            <w:tcW w:w="5400" w:type="dxa"/>
          </w:tcPr>
          <w:p w14:paraId="6909033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1D4C7B0C" w14:textId="77777777" w:rsidTr="003B579E">
        <w:tc>
          <w:tcPr>
            <w:tcW w:w="5400" w:type="dxa"/>
          </w:tcPr>
          <w:p w14:paraId="5FE2F43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9A1492" w:rsidRPr="00062801">
              <w:rPr>
                <w:rFonts w:eastAsia="MS PGothic" w:cs="Calibri"/>
                <w:szCs w:val="24"/>
              </w:rPr>
              <w:t xml:space="preserve"> </w:t>
            </w:r>
            <w:r w:rsidR="009A1492" w:rsidRPr="00062801">
              <w:rPr>
                <w:rFonts w:eastAsia="MS PGothic" w:cs="Calibri"/>
                <w:szCs w:val="24"/>
              </w:rPr>
              <w:t>未満</w:t>
            </w:r>
          </w:p>
        </w:tc>
        <w:tc>
          <w:tcPr>
            <w:tcW w:w="5400" w:type="dxa"/>
          </w:tcPr>
          <w:p w14:paraId="20C0BE2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1A1945C4"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569631D7" w14:textId="77777777" w:rsidR="003D2457" w:rsidRPr="003219FF" w:rsidRDefault="003D2457" w:rsidP="009F16E9">
      <w:pPr>
        <w:pStyle w:val="ProductList-Offering2Heading"/>
        <w:rPr>
          <w:rStyle w:val="ProductList-Offering2HeadingChar"/>
        </w:rPr>
      </w:pPr>
      <w:bookmarkStart w:id="59" w:name="_Toc65691654"/>
      <w:r w:rsidRPr="003219FF">
        <w:rPr>
          <w:rStyle w:val="ProductList-Offering2HeadingChar"/>
        </w:rPr>
        <w:lastRenderedPageBreak/>
        <w:t>SharePoint Online</w:t>
      </w:r>
      <w:bookmarkEnd w:id="59"/>
    </w:p>
    <w:p w14:paraId="5B02E370"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適切な権限を有するユーザーが</w:t>
      </w:r>
      <w:r w:rsidRPr="00062801">
        <w:rPr>
          <w:rFonts w:eastAsia="MS PGothic" w:cs="Calibri"/>
          <w:szCs w:val="24"/>
        </w:rPr>
        <w:t xml:space="preserve"> SharePoint Online </w:t>
      </w:r>
      <w:r w:rsidRPr="00062801">
        <w:rPr>
          <w:rFonts w:eastAsia="MS PGothic" w:cs="Calibri"/>
          <w:szCs w:val="24"/>
          <w:lang w:val="ja-JP"/>
        </w:rPr>
        <w:t>サイト</w:t>
      </w:r>
      <w:r w:rsidRPr="00062801">
        <w:rPr>
          <w:rFonts w:eastAsia="MS PGothic" w:cs="Calibri"/>
          <w:szCs w:val="24"/>
        </w:rPr>
        <w:t xml:space="preserve"> </w:t>
      </w:r>
      <w:r w:rsidRPr="00062801">
        <w:rPr>
          <w:rFonts w:eastAsia="MS PGothic" w:cs="Calibri"/>
          <w:szCs w:val="24"/>
          <w:lang w:val="ja-JP"/>
        </w:rPr>
        <w:t>コレクションの一部について読み取りまたは書き込みを行うことができない期間です。</w:t>
      </w:r>
    </w:p>
    <w:p w14:paraId="18DC33D4" w14:textId="77777777" w:rsidR="003D2457" w:rsidRPr="00062801" w:rsidRDefault="003D2457" w:rsidP="009F16E9">
      <w:pPr>
        <w:pStyle w:val="ProductList-Body"/>
        <w:rPr>
          <w:rFonts w:eastAsia="MS PGothic" w:cs="Calibri"/>
          <w:szCs w:val="24"/>
        </w:rPr>
      </w:pPr>
    </w:p>
    <w:p w14:paraId="52BD1452"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3AC1727E" w14:textId="77777777" w:rsidR="008D5167" w:rsidRPr="00062801" w:rsidRDefault="008D5167" w:rsidP="009F16E9">
      <w:pPr>
        <w:pStyle w:val="ProductList-Body"/>
        <w:rPr>
          <w:rFonts w:eastAsia="MS PGothic" w:cs="Calibri"/>
          <w:szCs w:val="24"/>
        </w:rPr>
      </w:pPr>
    </w:p>
    <w:p w14:paraId="2A522A69" w14:textId="77777777" w:rsidR="008D516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2D31C16E"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68D67725" w14:textId="77777777" w:rsidR="003D2457" w:rsidRPr="00062801" w:rsidRDefault="003D2457" w:rsidP="009F16E9">
      <w:pPr>
        <w:pStyle w:val="ProductList-Body"/>
        <w:rPr>
          <w:rFonts w:eastAsia="MS PGothic" w:cs="Calibri"/>
          <w:szCs w:val="24"/>
        </w:rPr>
      </w:pPr>
    </w:p>
    <w:p w14:paraId="06A5ACA6"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78294E76" w14:textId="77777777" w:rsidTr="003B579E">
        <w:trPr>
          <w:tblHeader/>
        </w:trPr>
        <w:tc>
          <w:tcPr>
            <w:tcW w:w="5400" w:type="dxa"/>
            <w:shd w:val="clear" w:color="auto" w:fill="0072C6"/>
          </w:tcPr>
          <w:p w14:paraId="1CDD067E"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664ECD5D"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5E0208C3" w14:textId="77777777" w:rsidTr="003B579E">
        <w:tc>
          <w:tcPr>
            <w:tcW w:w="5400" w:type="dxa"/>
          </w:tcPr>
          <w:p w14:paraId="63B3F15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3A4109" w:rsidRPr="00062801">
              <w:rPr>
                <w:rFonts w:eastAsia="MS PGothic" w:cs="Calibri"/>
                <w:szCs w:val="24"/>
              </w:rPr>
              <w:t xml:space="preserve"> </w:t>
            </w:r>
            <w:r w:rsidR="003A4109" w:rsidRPr="00062801">
              <w:rPr>
                <w:rFonts w:eastAsia="MS PGothic" w:cs="Calibri"/>
                <w:szCs w:val="24"/>
              </w:rPr>
              <w:t>未満</w:t>
            </w:r>
          </w:p>
        </w:tc>
        <w:tc>
          <w:tcPr>
            <w:tcW w:w="5400" w:type="dxa"/>
          </w:tcPr>
          <w:p w14:paraId="093F573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01EB2247" w14:textId="77777777" w:rsidTr="003B579E">
        <w:tc>
          <w:tcPr>
            <w:tcW w:w="5400" w:type="dxa"/>
          </w:tcPr>
          <w:p w14:paraId="0F16FFA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3A4109" w:rsidRPr="00062801">
              <w:rPr>
                <w:rFonts w:eastAsia="MS PGothic" w:cs="Calibri"/>
                <w:szCs w:val="24"/>
              </w:rPr>
              <w:t xml:space="preserve"> </w:t>
            </w:r>
            <w:r w:rsidR="003A4109" w:rsidRPr="00062801">
              <w:rPr>
                <w:rFonts w:eastAsia="MS PGothic" w:cs="Calibri"/>
                <w:szCs w:val="24"/>
              </w:rPr>
              <w:t>未満</w:t>
            </w:r>
          </w:p>
        </w:tc>
        <w:tc>
          <w:tcPr>
            <w:tcW w:w="5400" w:type="dxa"/>
          </w:tcPr>
          <w:p w14:paraId="00596E5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7282841B" w14:textId="77777777" w:rsidTr="003B579E">
        <w:tc>
          <w:tcPr>
            <w:tcW w:w="5400" w:type="dxa"/>
          </w:tcPr>
          <w:p w14:paraId="348EBE6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3A4109" w:rsidRPr="00062801">
              <w:rPr>
                <w:rFonts w:eastAsia="MS PGothic" w:cs="Calibri"/>
                <w:szCs w:val="24"/>
              </w:rPr>
              <w:t xml:space="preserve"> </w:t>
            </w:r>
            <w:r w:rsidR="003A4109" w:rsidRPr="00062801">
              <w:rPr>
                <w:rFonts w:eastAsia="MS PGothic" w:cs="Calibri"/>
                <w:szCs w:val="24"/>
              </w:rPr>
              <w:t>未満</w:t>
            </w:r>
          </w:p>
        </w:tc>
        <w:tc>
          <w:tcPr>
            <w:tcW w:w="5400" w:type="dxa"/>
          </w:tcPr>
          <w:p w14:paraId="632A8D7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1412EEDB"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35620287" w14:textId="77777777" w:rsidR="003D2457" w:rsidRPr="003219FF" w:rsidRDefault="003D2457" w:rsidP="009F16E9">
      <w:pPr>
        <w:pStyle w:val="ProductList-Offering2Heading"/>
        <w:rPr>
          <w:rStyle w:val="ProductList-Offering2HeadingChar"/>
        </w:rPr>
      </w:pPr>
      <w:bookmarkStart w:id="60" w:name="_Toc65691655"/>
      <w:r w:rsidRPr="003219FF">
        <w:rPr>
          <w:rStyle w:val="ProductList-Offering2HeadingChar"/>
        </w:rPr>
        <w:t>Skype for Business Online</w:t>
      </w:r>
      <w:bookmarkEnd w:id="60"/>
    </w:p>
    <w:p w14:paraId="0C07CD03"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エンド</w:t>
      </w:r>
      <w:r w:rsidRPr="00062801">
        <w:rPr>
          <w:rFonts w:eastAsia="MS PGothic" w:cs="Calibri"/>
          <w:szCs w:val="24"/>
        </w:rPr>
        <w:t xml:space="preserve"> </w:t>
      </w:r>
      <w:r w:rsidRPr="00062801">
        <w:rPr>
          <w:rFonts w:eastAsia="MS PGothic" w:cs="Calibri"/>
          <w:szCs w:val="24"/>
          <w:lang w:val="ja-JP"/>
        </w:rPr>
        <w:t>ユーザーがプレゼンス状態を表示したり、インスタント</w:t>
      </w:r>
      <w:r w:rsidRPr="00062801">
        <w:rPr>
          <w:rFonts w:eastAsia="MS PGothic" w:cs="Calibri"/>
          <w:szCs w:val="24"/>
        </w:rPr>
        <w:t xml:space="preserve"> </w:t>
      </w:r>
      <w:r w:rsidRPr="00062801">
        <w:rPr>
          <w:rFonts w:eastAsia="MS PGothic" w:cs="Calibri"/>
          <w:szCs w:val="24"/>
          <w:lang w:val="ja-JP"/>
        </w:rPr>
        <w:t>メッセージングの会話を実施したり、オンライン会議</w:t>
      </w:r>
      <w:r w:rsidRPr="00062801">
        <w:rPr>
          <w:rFonts w:eastAsia="MS PGothic" w:cs="Calibri"/>
          <w:szCs w:val="24"/>
          <w:vertAlign w:val="superscript"/>
        </w:rPr>
        <w:t>1</w:t>
      </w:r>
      <w:r w:rsidRPr="00062801">
        <w:rPr>
          <w:rFonts w:eastAsia="MS PGothic" w:cs="Calibri"/>
          <w:szCs w:val="24"/>
        </w:rPr>
        <w:t xml:space="preserve"> </w:t>
      </w:r>
      <w:r w:rsidRPr="00062801">
        <w:rPr>
          <w:rFonts w:eastAsia="MS PGothic" w:cs="Calibri"/>
          <w:szCs w:val="24"/>
          <w:lang w:val="ja-JP"/>
        </w:rPr>
        <w:t>を開始したりすることができない期間です。</w:t>
      </w:r>
    </w:p>
    <w:p w14:paraId="2250A902" w14:textId="77777777" w:rsidR="003D2457" w:rsidRPr="00062801" w:rsidRDefault="003D2457" w:rsidP="009F16E9">
      <w:pPr>
        <w:pStyle w:val="ProductList-Body"/>
        <w:rPr>
          <w:rFonts w:eastAsia="MS PGothic" w:cs="Calibri"/>
          <w:szCs w:val="24"/>
        </w:rPr>
      </w:pPr>
    </w:p>
    <w:p w14:paraId="0B707F0E" w14:textId="77777777" w:rsidR="003D2457" w:rsidRDefault="003D2457" w:rsidP="00B0141A">
      <w:pPr>
        <w:pStyle w:val="ProductList-Body"/>
        <w:rPr>
          <w:rFonts w:eastAsia="MS PGothic" w:cs="Calibri"/>
          <w:szCs w:val="24"/>
          <w:lang w:val="ja-JP"/>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75C700F1" w14:textId="77777777" w:rsidR="0093302E" w:rsidRPr="00062801" w:rsidRDefault="0093302E" w:rsidP="009F16E9">
      <w:pPr>
        <w:pStyle w:val="ProductList-Body"/>
        <w:rPr>
          <w:rFonts w:eastAsia="MS PGothic" w:cs="Calibri"/>
          <w:szCs w:val="24"/>
        </w:rPr>
      </w:pPr>
    </w:p>
    <w:p w14:paraId="6E7C1AFA" w14:textId="77777777" w:rsidR="00C76708"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2A23EBB9"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3F16D845" w14:textId="77777777" w:rsidR="003D2457" w:rsidRPr="00062801" w:rsidRDefault="003D2457" w:rsidP="009F16E9">
      <w:pPr>
        <w:pStyle w:val="ProductList-Body"/>
        <w:rPr>
          <w:rFonts w:eastAsia="MS PGothic" w:cs="Calibri"/>
          <w:szCs w:val="24"/>
        </w:rPr>
      </w:pPr>
    </w:p>
    <w:p w14:paraId="6A73B484"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5CD1578F" w14:textId="77777777" w:rsidTr="003B579E">
        <w:trPr>
          <w:tblHeader/>
        </w:trPr>
        <w:tc>
          <w:tcPr>
            <w:tcW w:w="5400" w:type="dxa"/>
            <w:shd w:val="clear" w:color="auto" w:fill="0072C6"/>
          </w:tcPr>
          <w:p w14:paraId="73E129E8"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20119016"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30735ED8" w14:textId="77777777" w:rsidTr="003B579E">
        <w:tc>
          <w:tcPr>
            <w:tcW w:w="5400" w:type="dxa"/>
          </w:tcPr>
          <w:p w14:paraId="6618F24C"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B1709E" w:rsidRPr="00062801">
              <w:rPr>
                <w:rFonts w:eastAsia="MS PGothic" w:cs="Calibri"/>
                <w:szCs w:val="24"/>
              </w:rPr>
              <w:t xml:space="preserve"> </w:t>
            </w:r>
            <w:r w:rsidR="00B1709E" w:rsidRPr="00062801">
              <w:rPr>
                <w:rFonts w:eastAsia="MS PGothic" w:cs="Calibri"/>
                <w:szCs w:val="24"/>
              </w:rPr>
              <w:t>未満</w:t>
            </w:r>
          </w:p>
        </w:tc>
        <w:tc>
          <w:tcPr>
            <w:tcW w:w="5400" w:type="dxa"/>
          </w:tcPr>
          <w:p w14:paraId="6614364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22EE5BA6" w14:textId="77777777" w:rsidTr="003B579E">
        <w:tc>
          <w:tcPr>
            <w:tcW w:w="5400" w:type="dxa"/>
          </w:tcPr>
          <w:p w14:paraId="550A538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B1709E" w:rsidRPr="00062801">
              <w:rPr>
                <w:rFonts w:eastAsia="MS PGothic" w:cs="Calibri"/>
                <w:szCs w:val="24"/>
              </w:rPr>
              <w:t xml:space="preserve"> </w:t>
            </w:r>
            <w:r w:rsidR="00B1709E" w:rsidRPr="00062801">
              <w:rPr>
                <w:rFonts w:eastAsia="MS PGothic" w:cs="Calibri"/>
                <w:szCs w:val="24"/>
              </w:rPr>
              <w:t>未満</w:t>
            </w:r>
          </w:p>
        </w:tc>
        <w:tc>
          <w:tcPr>
            <w:tcW w:w="5400" w:type="dxa"/>
          </w:tcPr>
          <w:p w14:paraId="0832E0FF"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2463A59E" w14:textId="77777777" w:rsidTr="003B579E">
        <w:tc>
          <w:tcPr>
            <w:tcW w:w="5400" w:type="dxa"/>
          </w:tcPr>
          <w:p w14:paraId="2D3EADF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B1709E" w:rsidRPr="00062801">
              <w:rPr>
                <w:rFonts w:eastAsia="MS PGothic" w:cs="Calibri"/>
                <w:szCs w:val="24"/>
              </w:rPr>
              <w:t xml:space="preserve"> </w:t>
            </w:r>
            <w:r w:rsidR="00B1709E" w:rsidRPr="00062801">
              <w:rPr>
                <w:rFonts w:eastAsia="MS PGothic" w:cs="Calibri"/>
                <w:szCs w:val="24"/>
              </w:rPr>
              <w:t>未満</w:t>
            </w:r>
          </w:p>
        </w:tc>
        <w:tc>
          <w:tcPr>
            <w:tcW w:w="5400" w:type="dxa"/>
          </w:tcPr>
          <w:p w14:paraId="58A3F10F"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1DD557B9" w14:textId="77777777" w:rsidR="003D2457" w:rsidRPr="00062801" w:rsidRDefault="003D2457" w:rsidP="009F16E9">
      <w:pPr>
        <w:pStyle w:val="ProductList-Body"/>
        <w:rPr>
          <w:rFonts w:eastAsia="MS PGothic" w:cs="Calibri"/>
          <w:sz w:val="16"/>
          <w:szCs w:val="24"/>
        </w:rPr>
      </w:pPr>
      <w:r w:rsidRPr="00062801">
        <w:rPr>
          <w:rFonts w:eastAsia="MS PGothic" w:cs="Calibri"/>
          <w:szCs w:val="24"/>
          <w:vertAlign w:val="superscript"/>
        </w:rPr>
        <w:t>1</w:t>
      </w:r>
      <w:r w:rsidRPr="00062801">
        <w:rPr>
          <w:rFonts w:eastAsia="MS PGothic" w:cs="Calibri"/>
          <w:sz w:val="16"/>
          <w:szCs w:val="24"/>
          <w:lang w:val="ja-JP"/>
        </w:rPr>
        <w:t>オンライン会議機能は</w:t>
      </w:r>
      <w:r w:rsidRPr="00062801">
        <w:rPr>
          <w:rFonts w:eastAsia="MS PGothic" w:cs="Calibri"/>
          <w:sz w:val="16"/>
          <w:szCs w:val="24"/>
        </w:rPr>
        <w:t xml:space="preserve"> Skype for Business Online </w:t>
      </w:r>
      <w:r w:rsidRPr="00062801">
        <w:rPr>
          <w:rFonts w:eastAsia="MS PGothic" w:cs="Calibri"/>
          <w:sz w:val="16"/>
          <w:szCs w:val="24"/>
          <w:lang w:val="ja-JP"/>
        </w:rPr>
        <w:t>プラン</w:t>
      </w:r>
      <w:r w:rsidRPr="00062801">
        <w:rPr>
          <w:rFonts w:eastAsia="MS PGothic" w:cs="Calibri"/>
          <w:sz w:val="16"/>
          <w:szCs w:val="24"/>
        </w:rPr>
        <w:t xml:space="preserve"> 2 </w:t>
      </w:r>
      <w:r w:rsidRPr="00062801">
        <w:rPr>
          <w:rFonts w:eastAsia="MS PGothic" w:cs="Calibri"/>
          <w:sz w:val="16"/>
          <w:szCs w:val="24"/>
          <w:lang w:val="ja-JP"/>
        </w:rPr>
        <w:t>サービスにのみ適用されます。</w:t>
      </w:r>
    </w:p>
    <w:bookmarkStart w:id="61" w:name="_Toc457821525"/>
    <w:bookmarkStart w:id="62" w:name="_Toc526859637"/>
    <w:bookmarkStart w:id="63" w:name="_Toc525207109"/>
    <w:p w14:paraId="1C9305F6" w14:textId="77777777" w:rsidR="006E1AE5" w:rsidRPr="00062801" w:rsidRDefault="006E1AE5"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4F587938" w14:textId="77777777" w:rsidR="0043777D" w:rsidRPr="00310108" w:rsidRDefault="00742F40" w:rsidP="00477564">
      <w:pPr>
        <w:pStyle w:val="ProductList-Offering2Heading"/>
        <w:outlineLvl w:val="2"/>
        <w:rPr>
          <w:rFonts w:asciiTheme="minorHAnsi" w:eastAsia="MS PGothic" w:hAnsiTheme="minorHAnsi"/>
        </w:rPr>
      </w:pPr>
      <w:bookmarkStart w:id="64" w:name="_Toc65691656"/>
      <w:r>
        <w:rPr>
          <w:rFonts w:eastAsia="Calibri" w:cs="Times New Roman"/>
        </w:rPr>
        <w:t>Microsoft Teams</w:t>
      </w:r>
      <w:r w:rsidR="0043777D" w:rsidRPr="00310108">
        <w:rPr>
          <w:rFonts w:eastAsia="Calibri" w:cs="Times New Roman"/>
        </w:rPr>
        <w:t xml:space="preserve"> – Calling Plan</w:t>
      </w:r>
      <w:r w:rsidR="0043777D" w:rsidRPr="00310108">
        <w:rPr>
          <w:rFonts w:asciiTheme="minorHAnsi" w:eastAsia="MS PGothic" w:hAnsiTheme="minorHAnsi"/>
        </w:rPr>
        <w:t xml:space="preserve"> </w:t>
      </w:r>
      <w:proofErr w:type="spellStart"/>
      <w:r w:rsidR="0043777D" w:rsidRPr="00310108">
        <w:rPr>
          <w:rFonts w:asciiTheme="minorHAnsi" w:eastAsia="MS PGothic" w:hAnsiTheme="minorHAnsi"/>
        </w:rPr>
        <w:t>および</w:t>
      </w:r>
      <w:proofErr w:type="spellEnd"/>
      <w:r w:rsidR="0043777D" w:rsidRPr="00310108">
        <w:rPr>
          <w:rFonts w:asciiTheme="minorHAnsi" w:eastAsia="MS PGothic" w:hAnsiTheme="minorHAnsi"/>
        </w:rPr>
        <w:t xml:space="preserve"> </w:t>
      </w:r>
      <w:r w:rsidR="0043777D" w:rsidRPr="00310108">
        <w:rPr>
          <w:rFonts w:eastAsia="Calibri" w:cs="Times New Roman"/>
        </w:rPr>
        <w:t>Audio Conferencing</w:t>
      </w:r>
      <w:bookmarkEnd w:id="61"/>
      <w:bookmarkEnd w:id="62"/>
      <w:bookmarkEnd w:id="63"/>
      <w:bookmarkEnd w:id="64"/>
    </w:p>
    <w:p w14:paraId="102F44CB" w14:textId="77777777" w:rsidR="0043777D" w:rsidRPr="0043777D" w:rsidRDefault="0043777D" w:rsidP="00477564">
      <w:pPr>
        <w:spacing w:after="0" w:line="240" w:lineRule="auto"/>
        <w:rPr>
          <w:rFonts w:eastAsia="MS PGothic"/>
          <w:sz w:val="18"/>
          <w:szCs w:val="18"/>
        </w:rPr>
      </w:pPr>
      <w:r w:rsidRPr="00310108">
        <w:rPr>
          <w:rFonts w:eastAsia="MS PGothic"/>
          <w:b/>
          <w:color w:val="00188F"/>
          <w:sz w:val="18"/>
        </w:rPr>
        <w:t>ダウンタイム</w:t>
      </w:r>
      <w:r w:rsidRPr="00FA7EA3">
        <w:rPr>
          <w:rFonts w:eastAsia="MS PGothic"/>
          <w:b/>
          <w:bCs/>
          <w:sz w:val="18"/>
        </w:rPr>
        <w:t>:</w:t>
      </w:r>
      <w:r w:rsidRPr="00310108">
        <w:rPr>
          <w:rFonts w:eastAsia="MS PGothic"/>
          <w:sz w:val="18"/>
          <w:szCs w:val="18"/>
        </w:rPr>
        <w:t xml:space="preserve"> </w:t>
      </w:r>
      <w:r w:rsidRPr="00310108">
        <w:rPr>
          <w:rFonts w:eastAsia="MS PGothic"/>
          <w:sz w:val="18"/>
          <w:szCs w:val="18"/>
        </w:rPr>
        <w:t>エンド</w:t>
      </w:r>
      <w:r w:rsidRPr="00310108">
        <w:rPr>
          <w:rFonts w:eastAsia="MS PGothic"/>
          <w:sz w:val="18"/>
          <w:szCs w:val="18"/>
        </w:rPr>
        <w:t xml:space="preserve"> </w:t>
      </w:r>
      <w:r w:rsidRPr="00310108">
        <w:rPr>
          <w:rFonts w:eastAsia="MS PGothic"/>
          <w:sz w:val="18"/>
          <w:szCs w:val="18"/>
        </w:rPr>
        <w:t>ユーザーが</w:t>
      </w:r>
      <w:r w:rsidRPr="00310108">
        <w:rPr>
          <w:rFonts w:eastAsia="MS PGothic"/>
          <w:sz w:val="18"/>
          <w:szCs w:val="18"/>
        </w:rPr>
        <w:t xml:space="preserve"> PSTN </w:t>
      </w:r>
      <w:r w:rsidRPr="00310108">
        <w:rPr>
          <w:rFonts w:eastAsia="MS PGothic"/>
          <w:sz w:val="18"/>
          <w:szCs w:val="18"/>
        </w:rPr>
        <w:t>通話を開始できないまたは</w:t>
      </w:r>
      <w:r w:rsidRPr="00310108">
        <w:rPr>
          <w:rFonts w:eastAsia="MS PGothic"/>
          <w:sz w:val="18"/>
          <w:szCs w:val="18"/>
        </w:rPr>
        <w:t xml:space="preserve"> PSTN </w:t>
      </w:r>
      <w:r w:rsidRPr="00310108">
        <w:rPr>
          <w:rFonts w:eastAsia="MS PGothic"/>
          <w:sz w:val="18"/>
          <w:szCs w:val="18"/>
        </w:rPr>
        <w:t>を介して会議の音声にダイヤルインできない期間です。</w:t>
      </w:r>
    </w:p>
    <w:p w14:paraId="006EE55C" w14:textId="77777777" w:rsidR="0050114C" w:rsidRPr="00DF3B95" w:rsidRDefault="0050114C" w:rsidP="00477564">
      <w:pPr>
        <w:spacing w:after="0" w:line="240" w:lineRule="auto"/>
        <w:rPr>
          <w:rFonts w:eastAsia="MS PGothic"/>
          <w:sz w:val="18"/>
          <w:szCs w:val="24"/>
        </w:rPr>
      </w:pPr>
    </w:p>
    <w:p w14:paraId="3961A415" w14:textId="77777777" w:rsidR="0050114C" w:rsidRPr="0043777D" w:rsidRDefault="0050114C" w:rsidP="00477564">
      <w:pPr>
        <w:spacing w:after="0" w:line="240" w:lineRule="auto"/>
        <w:rPr>
          <w:rFonts w:eastAsia="MS PGothic"/>
          <w:sz w:val="18"/>
          <w:szCs w:val="18"/>
        </w:rPr>
      </w:pPr>
      <w:r w:rsidRPr="00DF3B95">
        <w:rPr>
          <w:rFonts w:eastAsia="MS PGothic"/>
          <w:b/>
          <w:color w:val="00188F"/>
          <w:sz w:val="18"/>
          <w:szCs w:val="24"/>
          <w:lang w:val="ja-JP"/>
        </w:rPr>
        <w:t>月間稼働率</w:t>
      </w:r>
      <w:r w:rsidRPr="00862F74">
        <w:rPr>
          <w:rFonts w:eastAsia="MS PGothic"/>
          <w:sz w:val="18"/>
          <w:szCs w:val="24"/>
        </w:rPr>
        <w:t>:</w:t>
      </w:r>
      <w:r w:rsidRPr="00DF3B95">
        <w:rPr>
          <w:rFonts w:eastAsia="MS PGothic"/>
          <w:b/>
          <w:color w:val="00188F"/>
          <w:sz w:val="18"/>
          <w:szCs w:val="24"/>
        </w:rPr>
        <w:t xml:space="preserve"> </w:t>
      </w:r>
      <w:r w:rsidRPr="00DF3B95">
        <w:rPr>
          <w:rFonts w:eastAsia="MS PGothic"/>
          <w:sz w:val="18"/>
          <w:szCs w:val="24"/>
          <w:lang w:val="ja-JP"/>
        </w:rPr>
        <w:t>月間稼働率は次の式を用いて計算されます。</w:t>
      </w:r>
    </w:p>
    <w:p w14:paraId="71E0932B" w14:textId="77777777" w:rsidR="0050114C" w:rsidRPr="00062801" w:rsidRDefault="0050114C" w:rsidP="00477564">
      <w:pPr>
        <w:pStyle w:val="ProductList-Body"/>
        <w:rPr>
          <w:rFonts w:eastAsia="MS PGothic" w:cs="Calibri"/>
          <w:szCs w:val="24"/>
        </w:rPr>
      </w:pPr>
    </w:p>
    <w:p w14:paraId="4F7AC03F" w14:textId="77777777" w:rsidR="0050114C"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332E12D2" w14:textId="77777777" w:rsidR="0050114C" w:rsidRPr="0043777D" w:rsidRDefault="0050114C" w:rsidP="009F16E9">
      <w:pPr>
        <w:spacing w:after="0" w:line="240" w:lineRule="auto"/>
        <w:rPr>
          <w:rFonts w:eastAsia="MS PGothic"/>
          <w:sz w:val="18"/>
          <w:szCs w:val="18"/>
        </w:rPr>
      </w:pPr>
      <w:r w:rsidRPr="00DF3B95">
        <w:rPr>
          <w:rFonts w:eastAsia="MS PGothic"/>
          <w:sz w:val="18"/>
          <w:szCs w:val="24"/>
          <w:lang w:val="ja-JP"/>
        </w:rPr>
        <w:t>ダウンタイムは、ユーザー時間単位で測定されます。つまり、各月につき、ダウンタイムは、当該月に発生した各インシデントの期間</w:t>
      </w:r>
      <w:r w:rsidRPr="00DF3B95">
        <w:rPr>
          <w:rFonts w:eastAsia="MS PGothic"/>
          <w:sz w:val="18"/>
          <w:szCs w:val="24"/>
          <w:lang w:val="ja-JP"/>
        </w:rPr>
        <w:t xml:space="preserve"> (</w:t>
      </w:r>
      <w:r w:rsidRPr="00DF3B95">
        <w:rPr>
          <w:rFonts w:eastAsia="MS PGothic"/>
          <w:sz w:val="18"/>
          <w:szCs w:val="24"/>
          <w:lang w:val="ja-JP"/>
        </w:rPr>
        <w:t>分</w:t>
      </w:r>
      <w:r w:rsidRPr="00DF3B95">
        <w:rPr>
          <w:rFonts w:eastAsia="MS PGothic"/>
          <w:sz w:val="18"/>
          <w:szCs w:val="24"/>
          <w:lang w:val="ja-JP"/>
        </w:rPr>
        <w:t xml:space="preserve">) </w:t>
      </w:r>
      <w:r w:rsidRPr="00DF3B95">
        <w:rPr>
          <w:rFonts w:eastAsia="MS PGothic"/>
          <w:sz w:val="18"/>
          <w:szCs w:val="24"/>
          <w:lang w:val="ja-JP"/>
        </w:rPr>
        <w:t>の合計に、かかるインシデントの影響を受けたユーザーの数を乗じた時間となります。</w:t>
      </w:r>
    </w:p>
    <w:p w14:paraId="0994C547" w14:textId="77777777" w:rsidR="0050114C" w:rsidRPr="00DF3B95" w:rsidRDefault="0050114C" w:rsidP="009F16E9">
      <w:pPr>
        <w:spacing w:after="0" w:line="240" w:lineRule="auto"/>
        <w:rPr>
          <w:rFonts w:eastAsia="MS PGothic"/>
          <w:sz w:val="16"/>
          <w:szCs w:val="24"/>
        </w:rPr>
      </w:pPr>
    </w:p>
    <w:p w14:paraId="2B60F71B" w14:textId="77777777" w:rsidR="0050114C" w:rsidRDefault="0050114C" w:rsidP="00477564">
      <w:pPr>
        <w:pStyle w:val="ProductList-Body"/>
        <w:keepNext/>
        <w:rPr>
          <w:rFonts w:eastAsia="MS PGothic"/>
          <w:b/>
          <w:color w:val="00188F"/>
          <w:szCs w:val="24"/>
          <w:lang w:val="ja-JP"/>
        </w:rPr>
      </w:pPr>
      <w:r w:rsidRPr="00DF3B95">
        <w:rPr>
          <w:rFonts w:eastAsia="MS PGothic"/>
          <w:b/>
          <w:color w:val="00188F"/>
          <w:szCs w:val="24"/>
          <w:lang w:val="ja-JP"/>
        </w:rPr>
        <w:lastRenderedPageBreak/>
        <w:t>サービス</w:t>
      </w:r>
      <w:r w:rsidRPr="00DF3B95">
        <w:rPr>
          <w:rFonts w:eastAsia="MS PGothic"/>
          <w:b/>
          <w:color w:val="00188F"/>
          <w:szCs w:val="24"/>
          <w:lang w:val="ja-JP"/>
        </w:rPr>
        <w:t xml:space="preserve"> </w:t>
      </w:r>
      <w:r w:rsidRPr="00DF3B95">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50114C" w:rsidRPr="0043777D" w14:paraId="1E6CB519" w14:textId="77777777" w:rsidTr="003B579E">
        <w:trPr>
          <w:tblHeader/>
        </w:trPr>
        <w:tc>
          <w:tcPr>
            <w:tcW w:w="5400" w:type="dxa"/>
            <w:shd w:val="clear" w:color="auto" w:fill="0072C6"/>
          </w:tcPr>
          <w:p w14:paraId="41F49722" w14:textId="77777777" w:rsidR="0050114C" w:rsidRPr="00FD5789" w:rsidRDefault="0050114C" w:rsidP="009F16E9">
            <w:pPr>
              <w:pStyle w:val="ProductList-OfferingBody"/>
              <w:jc w:val="center"/>
              <w:rPr>
                <w:rFonts w:eastAsia="MS PGothic"/>
                <w:color w:val="FFFFFF" w:themeColor="background1"/>
                <w:szCs w:val="24"/>
              </w:rPr>
            </w:pPr>
            <w:r w:rsidRPr="00FD5789">
              <w:rPr>
                <w:rFonts w:eastAsia="MS PGothic"/>
                <w:color w:val="FFFFFF" w:themeColor="background1"/>
                <w:szCs w:val="24"/>
                <w:lang w:val="ja-JP"/>
              </w:rPr>
              <w:t>月間稼働率</w:t>
            </w:r>
          </w:p>
        </w:tc>
        <w:tc>
          <w:tcPr>
            <w:tcW w:w="5400" w:type="dxa"/>
            <w:shd w:val="clear" w:color="auto" w:fill="0072C6"/>
          </w:tcPr>
          <w:p w14:paraId="5F56C266" w14:textId="77777777" w:rsidR="0050114C" w:rsidRPr="00FD5789" w:rsidRDefault="0050114C" w:rsidP="009F16E9">
            <w:pPr>
              <w:pStyle w:val="ProductList-OfferingBody"/>
              <w:jc w:val="center"/>
              <w:rPr>
                <w:rFonts w:eastAsia="MS PGothic"/>
                <w:color w:val="FFFFFF" w:themeColor="background1"/>
                <w:szCs w:val="24"/>
              </w:rPr>
            </w:pPr>
            <w:r w:rsidRPr="00FD5789">
              <w:rPr>
                <w:rFonts w:eastAsia="MS PGothic"/>
                <w:color w:val="FFFFFF" w:themeColor="background1"/>
                <w:szCs w:val="24"/>
                <w:lang w:val="ja-JP"/>
              </w:rPr>
              <w:t>サービス</w:t>
            </w:r>
            <w:r w:rsidRPr="00FD5789">
              <w:rPr>
                <w:rFonts w:eastAsia="MS PGothic"/>
                <w:color w:val="FFFFFF" w:themeColor="background1"/>
                <w:szCs w:val="24"/>
                <w:lang w:val="ja-JP"/>
              </w:rPr>
              <w:t xml:space="preserve"> </w:t>
            </w:r>
            <w:r w:rsidRPr="00FD5789">
              <w:rPr>
                <w:rFonts w:eastAsia="MS PGothic"/>
                <w:color w:val="FFFFFF" w:themeColor="background1"/>
                <w:szCs w:val="24"/>
                <w:lang w:val="ja-JP"/>
              </w:rPr>
              <w:t>クレジット</w:t>
            </w:r>
          </w:p>
        </w:tc>
      </w:tr>
      <w:tr w:rsidR="0050114C" w:rsidRPr="0043777D" w14:paraId="7EE76590" w14:textId="77777777" w:rsidTr="003B579E">
        <w:tc>
          <w:tcPr>
            <w:tcW w:w="5400" w:type="dxa"/>
          </w:tcPr>
          <w:p w14:paraId="4B6C4517" w14:textId="77777777" w:rsidR="0050114C" w:rsidRPr="00DF3B95" w:rsidRDefault="0050114C" w:rsidP="009F16E9">
            <w:pPr>
              <w:pStyle w:val="ProductList-OfferingBody"/>
              <w:jc w:val="center"/>
              <w:rPr>
                <w:rFonts w:eastAsia="MS PGothic"/>
                <w:szCs w:val="24"/>
              </w:rPr>
            </w:pPr>
            <w:r w:rsidRPr="00DF3B95">
              <w:rPr>
                <w:rFonts w:eastAsia="MS PGothic"/>
                <w:noProof/>
                <w:szCs w:val="24"/>
              </w:rPr>
              <w:t xml:space="preserve">99.9% </w:t>
            </w:r>
            <w:r w:rsidRPr="00DF3B95">
              <w:rPr>
                <w:rFonts w:eastAsia="MS PGothic"/>
                <w:noProof/>
                <w:szCs w:val="24"/>
              </w:rPr>
              <w:t>未満</w:t>
            </w:r>
          </w:p>
        </w:tc>
        <w:tc>
          <w:tcPr>
            <w:tcW w:w="5400" w:type="dxa"/>
          </w:tcPr>
          <w:p w14:paraId="13A3685D" w14:textId="77777777" w:rsidR="0050114C" w:rsidRPr="00DF3B95" w:rsidRDefault="0050114C" w:rsidP="009F16E9">
            <w:pPr>
              <w:pStyle w:val="ProductList-OfferingBody"/>
              <w:jc w:val="center"/>
              <w:rPr>
                <w:rFonts w:eastAsia="MS PGothic"/>
                <w:szCs w:val="24"/>
              </w:rPr>
            </w:pPr>
            <w:r w:rsidRPr="00DF3B95">
              <w:rPr>
                <w:rFonts w:eastAsia="MS PGothic"/>
                <w:szCs w:val="24"/>
              </w:rPr>
              <w:t>25%</w:t>
            </w:r>
          </w:p>
        </w:tc>
      </w:tr>
      <w:tr w:rsidR="0050114C" w:rsidRPr="0043777D" w14:paraId="2E159C3E" w14:textId="77777777" w:rsidTr="003B579E">
        <w:tc>
          <w:tcPr>
            <w:tcW w:w="5400" w:type="dxa"/>
          </w:tcPr>
          <w:p w14:paraId="0E3044D8" w14:textId="77777777" w:rsidR="0050114C" w:rsidRPr="00DF3B95" w:rsidRDefault="0050114C" w:rsidP="009F16E9">
            <w:pPr>
              <w:pStyle w:val="ProductList-OfferingBody"/>
              <w:jc w:val="center"/>
              <w:rPr>
                <w:rFonts w:eastAsia="MS PGothic"/>
                <w:szCs w:val="24"/>
              </w:rPr>
            </w:pPr>
            <w:r w:rsidRPr="00DF3B95">
              <w:rPr>
                <w:rFonts w:eastAsia="MS PGothic"/>
                <w:noProof/>
                <w:szCs w:val="24"/>
              </w:rPr>
              <w:t xml:space="preserve">99% </w:t>
            </w:r>
            <w:r w:rsidRPr="00DF3B95">
              <w:rPr>
                <w:rFonts w:eastAsia="MS PGothic"/>
                <w:noProof/>
                <w:szCs w:val="24"/>
              </w:rPr>
              <w:t>未満</w:t>
            </w:r>
          </w:p>
        </w:tc>
        <w:tc>
          <w:tcPr>
            <w:tcW w:w="5400" w:type="dxa"/>
          </w:tcPr>
          <w:p w14:paraId="6CCDCBF0" w14:textId="77777777" w:rsidR="0050114C" w:rsidRPr="00DF3B95" w:rsidRDefault="0050114C" w:rsidP="009F16E9">
            <w:pPr>
              <w:pStyle w:val="ProductList-OfferingBody"/>
              <w:jc w:val="center"/>
              <w:rPr>
                <w:rFonts w:eastAsia="MS PGothic"/>
                <w:szCs w:val="24"/>
              </w:rPr>
            </w:pPr>
            <w:r w:rsidRPr="00DF3B95">
              <w:rPr>
                <w:rFonts w:eastAsia="MS PGothic"/>
                <w:szCs w:val="24"/>
              </w:rPr>
              <w:t>50%</w:t>
            </w:r>
          </w:p>
        </w:tc>
      </w:tr>
      <w:tr w:rsidR="0050114C" w:rsidRPr="0043777D" w14:paraId="15076892" w14:textId="77777777" w:rsidTr="003B579E">
        <w:tc>
          <w:tcPr>
            <w:tcW w:w="5400" w:type="dxa"/>
          </w:tcPr>
          <w:p w14:paraId="0E17B94A" w14:textId="77777777" w:rsidR="0050114C" w:rsidRPr="00DF3B95" w:rsidRDefault="0050114C" w:rsidP="009F16E9">
            <w:pPr>
              <w:pStyle w:val="ProductList-OfferingBody"/>
              <w:jc w:val="center"/>
              <w:rPr>
                <w:rFonts w:eastAsia="MS PGothic"/>
                <w:szCs w:val="24"/>
              </w:rPr>
            </w:pPr>
            <w:r w:rsidRPr="00DF3B95">
              <w:rPr>
                <w:rFonts w:eastAsia="MS PGothic"/>
                <w:noProof/>
                <w:szCs w:val="24"/>
              </w:rPr>
              <w:t xml:space="preserve">95% </w:t>
            </w:r>
            <w:r w:rsidRPr="00DF3B95">
              <w:rPr>
                <w:rFonts w:eastAsia="MS PGothic"/>
                <w:noProof/>
                <w:szCs w:val="24"/>
              </w:rPr>
              <w:t>未満</w:t>
            </w:r>
          </w:p>
        </w:tc>
        <w:tc>
          <w:tcPr>
            <w:tcW w:w="5400" w:type="dxa"/>
          </w:tcPr>
          <w:p w14:paraId="3F2BF94A" w14:textId="77777777" w:rsidR="0050114C" w:rsidRPr="00DF3B95" w:rsidRDefault="0050114C" w:rsidP="009F16E9">
            <w:pPr>
              <w:pStyle w:val="ProductList-OfferingBody"/>
              <w:jc w:val="center"/>
              <w:rPr>
                <w:rFonts w:eastAsia="MS PGothic"/>
                <w:szCs w:val="24"/>
              </w:rPr>
            </w:pPr>
            <w:r w:rsidRPr="00DF3B95">
              <w:rPr>
                <w:rFonts w:eastAsia="MS PGothic"/>
                <w:szCs w:val="24"/>
              </w:rPr>
              <w:t>100%</w:t>
            </w:r>
          </w:p>
        </w:tc>
      </w:tr>
    </w:tbl>
    <w:bookmarkStart w:id="65" w:name="_Hlt441482791"/>
    <w:p w14:paraId="584376F7" w14:textId="77777777" w:rsidR="006E1AE5" w:rsidRPr="00062801" w:rsidRDefault="006E1AE5"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2F37B7F9" w14:textId="77777777" w:rsidR="0028071E" w:rsidRPr="0028071E" w:rsidRDefault="00742F40" w:rsidP="009F16E9">
      <w:pPr>
        <w:pStyle w:val="ProductList-Offering2Heading"/>
      </w:pPr>
      <w:bookmarkStart w:id="66" w:name="_Toc65691657"/>
      <w:r>
        <w:t>Microsoft Teams</w:t>
      </w:r>
      <w:r w:rsidR="0028071E" w:rsidRPr="0028071E">
        <w:t xml:space="preserve"> – Voice Quality</w:t>
      </w:r>
      <w:bookmarkEnd w:id="66"/>
    </w:p>
    <w:p w14:paraId="0799A7EC" w14:textId="77777777" w:rsidR="0028071E" w:rsidRPr="004F6E42" w:rsidRDefault="0028071E" w:rsidP="009F16E9">
      <w:pPr>
        <w:pStyle w:val="ProductList-Body"/>
        <w:rPr>
          <w:rFonts w:eastAsia="MS PGothic"/>
          <w:szCs w:val="24"/>
        </w:rPr>
      </w:pPr>
      <w:r w:rsidRPr="004F6E42">
        <w:rPr>
          <w:rFonts w:eastAsia="MS PGothic"/>
          <w:szCs w:val="24"/>
          <w:lang w:val="ja-JP"/>
        </w:rPr>
        <w:t>本</w:t>
      </w:r>
      <w:r w:rsidRPr="004F6E42">
        <w:rPr>
          <w:rFonts w:eastAsia="MS PGothic"/>
          <w:szCs w:val="24"/>
        </w:rPr>
        <w:t xml:space="preserve"> SLA </w:t>
      </w:r>
      <w:r w:rsidRPr="004F6E42">
        <w:rPr>
          <w:rFonts w:eastAsia="MS PGothic"/>
          <w:szCs w:val="24"/>
          <w:lang w:val="ja-JP"/>
        </w:rPr>
        <w:t>は、任意の種類の通話</w:t>
      </w:r>
      <w:r w:rsidRPr="004F6E42">
        <w:rPr>
          <w:rFonts w:eastAsia="MS PGothic"/>
          <w:szCs w:val="24"/>
        </w:rPr>
        <w:t xml:space="preserve"> (VoIP </w:t>
      </w:r>
      <w:r w:rsidRPr="004F6E42">
        <w:rPr>
          <w:rFonts w:eastAsia="MS PGothic"/>
          <w:szCs w:val="24"/>
          <w:lang w:val="ja-JP"/>
        </w:rPr>
        <w:t>または</w:t>
      </w:r>
      <w:r w:rsidRPr="004F6E42">
        <w:rPr>
          <w:rFonts w:eastAsia="MS PGothic"/>
          <w:szCs w:val="24"/>
        </w:rPr>
        <w:t xml:space="preserve"> PSTN) </w:t>
      </w:r>
      <w:r w:rsidRPr="004F6E42">
        <w:rPr>
          <w:rFonts w:eastAsia="MS PGothic"/>
          <w:szCs w:val="24"/>
          <w:lang w:val="ja-JP"/>
        </w:rPr>
        <w:t>を行うことができるサブスクリプション内の任意の音声サービスのユーザーが行った対象通話に適用されます。</w:t>
      </w:r>
    </w:p>
    <w:p w14:paraId="2CCBC1C2" w14:textId="77777777" w:rsidR="0028071E" w:rsidRPr="004F6E42" w:rsidRDefault="0028071E" w:rsidP="009F16E9">
      <w:pPr>
        <w:pStyle w:val="ProductList-Body"/>
        <w:rPr>
          <w:rFonts w:eastAsia="MS PGothic"/>
          <w:b/>
          <w:color w:val="00188F"/>
          <w:szCs w:val="24"/>
        </w:rPr>
      </w:pPr>
    </w:p>
    <w:p w14:paraId="1FD4EBB9" w14:textId="77777777" w:rsidR="0028071E" w:rsidRPr="004F6E42" w:rsidRDefault="0028071E" w:rsidP="009F16E9">
      <w:pPr>
        <w:pStyle w:val="ProductList-Body"/>
        <w:rPr>
          <w:rFonts w:eastAsia="MS PGothic"/>
          <w:szCs w:val="24"/>
        </w:rPr>
      </w:pPr>
      <w:r w:rsidRPr="004F6E42">
        <w:rPr>
          <w:rFonts w:eastAsia="MS PGothic"/>
          <w:b/>
          <w:color w:val="00188F"/>
          <w:szCs w:val="24"/>
          <w:lang w:val="ja-JP"/>
        </w:rPr>
        <w:t>用語の追加定義</w:t>
      </w:r>
      <w:r w:rsidRPr="00862F74">
        <w:rPr>
          <w:rFonts w:eastAsia="MS PGothic"/>
          <w:szCs w:val="24"/>
        </w:rPr>
        <w:t>:</w:t>
      </w:r>
    </w:p>
    <w:p w14:paraId="4663CD2E" w14:textId="77777777" w:rsidR="0028071E" w:rsidRPr="004F6E42" w:rsidRDefault="0028071E" w:rsidP="009F16E9">
      <w:pPr>
        <w:pStyle w:val="ProductList-Body"/>
        <w:rPr>
          <w:rFonts w:eastAsia="MS PGothic"/>
          <w:szCs w:val="24"/>
        </w:rPr>
      </w:pPr>
      <w:r w:rsidRPr="00795688">
        <w:rPr>
          <w:rFonts w:eastAsia="MS PGothic"/>
          <w:szCs w:val="24"/>
          <w:lang w:val="ja-JP"/>
        </w:rPr>
        <w:t>「</w:t>
      </w:r>
      <w:r w:rsidRPr="004F6E42">
        <w:rPr>
          <w:rFonts w:eastAsia="MS PGothic"/>
          <w:b/>
          <w:color w:val="00188F"/>
          <w:szCs w:val="24"/>
          <w:lang w:val="ja-JP"/>
        </w:rPr>
        <w:t>対象通話</w:t>
      </w:r>
      <w:r w:rsidRPr="00795688">
        <w:rPr>
          <w:rFonts w:eastAsia="MS PGothic"/>
          <w:szCs w:val="24"/>
          <w:lang w:val="ja-JP"/>
        </w:rPr>
        <w:t>」</w:t>
      </w:r>
      <w:r w:rsidRPr="004F6E42">
        <w:rPr>
          <w:rFonts w:eastAsia="MS PGothic"/>
          <w:szCs w:val="24"/>
          <w:lang w:val="ja-JP"/>
        </w:rPr>
        <w:t>とは、以下の両方の条件を満たす、</w:t>
      </w:r>
      <w:r w:rsidRPr="004F6E42">
        <w:rPr>
          <w:rFonts w:eastAsia="MS PGothic"/>
          <w:szCs w:val="24"/>
        </w:rPr>
        <w:t xml:space="preserve">(1 </w:t>
      </w:r>
      <w:r w:rsidRPr="004F6E42">
        <w:rPr>
          <w:rFonts w:eastAsia="MS PGothic"/>
          <w:szCs w:val="24"/>
          <w:lang w:val="ja-JP"/>
        </w:rPr>
        <w:t>つのサブスクリプション内の</w:t>
      </w:r>
      <w:r w:rsidRPr="004F6E42">
        <w:rPr>
          <w:rFonts w:eastAsia="MS PGothic"/>
          <w:szCs w:val="24"/>
        </w:rPr>
        <w:t xml:space="preserve">) </w:t>
      </w:r>
      <w:r w:rsidR="00742F40">
        <w:rPr>
          <w:rFonts w:eastAsia="MS PGothic"/>
          <w:szCs w:val="24"/>
        </w:rPr>
        <w:t>Microsoft Teams</w:t>
      </w:r>
      <w:r w:rsidRPr="004F6E42">
        <w:rPr>
          <w:rFonts w:eastAsia="MS PGothic"/>
          <w:szCs w:val="24"/>
        </w:rPr>
        <w:t xml:space="preserve"> </w:t>
      </w:r>
      <w:r w:rsidRPr="004F6E42">
        <w:rPr>
          <w:rFonts w:eastAsia="MS PGothic"/>
          <w:szCs w:val="24"/>
          <w:lang w:val="ja-JP"/>
        </w:rPr>
        <w:t>で行われた通話を意味します。</w:t>
      </w:r>
    </w:p>
    <w:p w14:paraId="7DC347A8" w14:textId="77777777" w:rsidR="0028071E" w:rsidRPr="004F6E42" w:rsidRDefault="0028071E" w:rsidP="009F16E9">
      <w:pPr>
        <w:pStyle w:val="ProductList-Body"/>
        <w:numPr>
          <w:ilvl w:val="0"/>
          <w:numId w:val="17"/>
        </w:numPr>
        <w:rPr>
          <w:rFonts w:eastAsia="MS PGothic"/>
          <w:szCs w:val="24"/>
        </w:rPr>
      </w:pPr>
      <w:r w:rsidRPr="004F6E42">
        <w:rPr>
          <w:rFonts w:eastAsia="MS PGothic"/>
          <w:szCs w:val="24"/>
          <w:lang w:val="ja-JP"/>
        </w:rPr>
        <w:t>当該通話が、ワイヤード</w:t>
      </w:r>
      <w:r w:rsidRPr="004F6E42">
        <w:rPr>
          <w:rFonts w:eastAsia="MS PGothic"/>
          <w:szCs w:val="24"/>
        </w:rPr>
        <w:t xml:space="preserve"> </w:t>
      </w:r>
      <w:r w:rsidRPr="004F6E42">
        <w:rPr>
          <w:rFonts w:eastAsia="MS PGothic"/>
          <w:szCs w:val="24"/>
          <w:lang w:val="ja-JP"/>
        </w:rPr>
        <w:t>イーサネット上の</w:t>
      </w:r>
      <w:r w:rsidRPr="004F6E42">
        <w:rPr>
          <w:rFonts w:eastAsia="MS PGothic"/>
          <w:szCs w:val="24"/>
        </w:rPr>
        <w:t xml:space="preserve"> </w:t>
      </w:r>
      <w:r w:rsidR="00742F40">
        <w:rPr>
          <w:rFonts w:eastAsia="MS PGothic"/>
          <w:szCs w:val="24"/>
        </w:rPr>
        <w:t>Microsoft Teams</w:t>
      </w:r>
      <w:r w:rsidRPr="004F6E42">
        <w:rPr>
          <w:rFonts w:eastAsia="MS PGothic"/>
          <w:szCs w:val="24"/>
        </w:rPr>
        <w:t xml:space="preserve"> </w:t>
      </w:r>
      <w:r w:rsidRPr="004F6E42">
        <w:rPr>
          <w:rFonts w:eastAsia="MS PGothic"/>
          <w:szCs w:val="24"/>
          <w:lang w:val="ja-JP"/>
        </w:rPr>
        <w:t>認定の</w:t>
      </w:r>
      <w:r w:rsidRPr="004F6E42">
        <w:rPr>
          <w:rFonts w:eastAsia="MS PGothic"/>
          <w:szCs w:val="24"/>
        </w:rPr>
        <w:t xml:space="preserve"> IP </w:t>
      </w:r>
      <w:r w:rsidRPr="004F6E42">
        <w:rPr>
          <w:rFonts w:eastAsia="MS PGothic"/>
          <w:szCs w:val="24"/>
          <w:lang w:val="ja-JP"/>
        </w:rPr>
        <w:t>卓上電話から行われたこと。</w:t>
      </w:r>
    </w:p>
    <w:p w14:paraId="47A0F217" w14:textId="77777777" w:rsidR="0028071E" w:rsidRPr="004F6E42" w:rsidRDefault="0028071E" w:rsidP="009F16E9">
      <w:pPr>
        <w:pStyle w:val="ProductList-Body"/>
        <w:numPr>
          <w:ilvl w:val="0"/>
          <w:numId w:val="17"/>
        </w:numPr>
        <w:rPr>
          <w:rFonts w:eastAsia="MS PGothic"/>
          <w:szCs w:val="24"/>
        </w:rPr>
      </w:pPr>
      <w:r w:rsidRPr="004F6E42">
        <w:rPr>
          <w:rFonts w:eastAsia="MS PGothic"/>
          <w:szCs w:val="24"/>
          <w:lang w:val="ja-JP"/>
        </w:rPr>
        <w:t>当該通話に関するパケット損失、ジッター、待ち時間の問題が、マイクロソフトが管理するネットワークに起因していること。</w:t>
      </w:r>
    </w:p>
    <w:p w14:paraId="04743227" w14:textId="77777777" w:rsidR="0028071E" w:rsidRPr="004F6E42" w:rsidRDefault="0028071E" w:rsidP="009F16E9">
      <w:pPr>
        <w:pStyle w:val="ProductList-Body"/>
        <w:rPr>
          <w:rFonts w:eastAsia="MS PGothic"/>
          <w:szCs w:val="24"/>
        </w:rPr>
      </w:pPr>
      <w:r w:rsidRPr="00795688">
        <w:rPr>
          <w:rFonts w:eastAsia="MS PGothic"/>
          <w:szCs w:val="24"/>
          <w:lang w:val="ja-JP"/>
        </w:rPr>
        <w:t>「</w:t>
      </w:r>
      <w:r w:rsidRPr="004F6E42">
        <w:rPr>
          <w:rFonts w:eastAsia="MS PGothic"/>
          <w:b/>
          <w:color w:val="00188F"/>
          <w:szCs w:val="24"/>
          <w:lang w:val="ja-JP"/>
        </w:rPr>
        <w:t>総通話数</w:t>
      </w:r>
      <w:r w:rsidRPr="00795688">
        <w:rPr>
          <w:rFonts w:eastAsia="MS PGothic"/>
          <w:szCs w:val="24"/>
          <w:lang w:val="ja-JP"/>
        </w:rPr>
        <w:t>」</w:t>
      </w:r>
      <w:r w:rsidRPr="004F6E42">
        <w:rPr>
          <w:rFonts w:eastAsia="MS PGothic"/>
          <w:szCs w:val="24"/>
          <w:lang w:val="ja-JP"/>
        </w:rPr>
        <w:t>とは、対象通話の総数を意味します。</w:t>
      </w:r>
    </w:p>
    <w:p w14:paraId="78B4B4D1" w14:textId="77777777" w:rsidR="0028071E" w:rsidRPr="004F6E42" w:rsidRDefault="0028071E" w:rsidP="009F16E9">
      <w:pPr>
        <w:pStyle w:val="ProductList-Body"/>
        <w:rPr>
          <w:rFonts w:eastAsia="MS PGothic"/>
          <w:szCs w:val="24"/>
        </w:rPr>
      </w:pPr>
      <w:r w:rsidRPr="00795688">
        <w:rPr>
          <w:rFonts w:eastAsia="MS PGothic"/>
          <w:szCs w:val="24"/>
          <w:lang w:val="ja-JP"/>
        </w:rPr>
        <w:t>「</w:t>
      </w:r>
      <w:r w:rsidRPr="004F6E42">
        <w:rPr>
          <w:rFonts w:eastAsia="MS PGothic"/>
          <w:b/>
          <w:color w:val="00188F"/>
          <w:szCs w:val="24"/>
          <w:lang w:val="ja-JP"/>
        </w:rPr>
        <w:t>低品質通話数</w:t>
      </w:r>
      <w:r w:rsidRPr="00795688">
        <w:rPr>
          <w:rFonts w:eastAsia="MS PGothic"/>
          <w:szCs w:val="24"/>
          <w:lang w:val="ja-JP"/>
        </w:rPr>
        <w:t>」</w:t>
      </w:r>
      <w:r w:rsidRPr="004F6E42">
        <w:rPr>
          <w:rFonts w:eastAsia="MS PGothic"/>
          <w:szCs w:val="24"/>
          <w:lang w:val="ja-JP"/>
        </w:rPr>
        <w:t>とは、マイクロソフトが管理するネットワークにおいて通話品質に影響を及ぼす可能性のある多数の要因に基づいて、低品質として分類される対象通話の総数を意味します。現在の低品質通話の分類指標は、主に</w:t>
      </w:r>
      <w:r w:rsidRPr="004F6E42">
        <w:rPr>
          <w:rFonts w:eastAsia="MS PGothic"/>
          <w:szCs w:val="24"/>
        </w:rPr>
        <w:t xml:space="preserve"> RTT (</w:t>
      </w:r>
      <w:r w:rsidRPr="004F6E42">
        <w:rPr>
          <w:rFonts w:eastAsia="MS PGothic"/>
          <w:szCs w:val="24"/>
          <w:lang w:val="ja-JP"/>
        </w:rPr>
        <w:t>ラウンドトリップ時間</w:t>
      </w:r>
      <w:r w:rsidRPr="004F6E42">
        <w:rPr>
          <w:rFonts w:eastAsia="MS PGothic"/>
          <w:szCs w:val="24"/>
        </w:rPr>
        <w:t>)</w:t>
      </w:r>
      <w:r w:rsidRPr="004F6E42">
        <w:rPr>
          <w:rFonts w:eastAsia="MS PGothic"/>
          <w:szCs w:val="24"/>
          <w:lang w:val="ja-JP"/>
        </w:rPr>
        <w:t>、パケット損失率、ジッター、パケット損失</w:t>
      </w:r>
      <w:r w:rsidRPr="004F6E42">
        <w:rPr>
          <w:rFonts w:eastAsia="MS PGothic"/>
          <w:szCs w:val="24"/>
        </w:rPr>
        <w:t>/</w:t>
      </w:r>
      <w:r w:rsidRPr="004F6E42">
        <w:rPr>
          <w:rFonts w:eastAsia="MS PGothic"/>
          <w:szCs w:val="24"/>
          <w:lang w:val="ja-JP"/>
        </w:rPr>
        <w:t>遅延隠蔽係数などのネットワーク</w:t>
      </w:r>
      <w:r w:rsidRPr="004F6E42">
        <w:rPr>
          <w:rFonts w:eastAsia="MS PGothic"/>
          <w:szCs w:val="24"/>
        </w:rPr>
        <w:t xml:space="preserve"> </w:t>
      </w:r>
      <w:r w:rsidRPr="004F6E42">
        <w:rPr>
          <w:rFonts w:eastAsia="MS PGothic"/>
          <w:szCs w:val="24"/>
          <w:lang w:val="ja-JP"/>
        </w:rPr>
        <w:t>パラメーターに基づいていますが、これは動的なもので、何百万もの</w:t>
      </w:r>
      <w:r w:rsidRPr="004F6E42">
        <w:rPr>
          <w:rFonts w:eastAsia="MS PGothic"/>
          <w:szCs w:val="24"/>
        </w:rPr>
        <w:t xml:space="preserve"> Skype</w:t>
      </w:r>
      <w:r w:rsidR="006E1AE5">
        <w:rPr>
          <w:rFonts w:eastAsia="MS PGothic"/>
          <w:szCs w:val="24"/>
        </w:rPr>
        <w:t xml:space="preserve">, Skype for Business, </w:t>
      </w:r>
      <w:r w:rsidRPr="004F6E42">
        <w:rPr>
          <w:rFonts w:eastAsia="MS PGothic"/>
          <w:szCs w:val="24"/>
        </w:rPr>
        <w:t xml:space="preserve"> </w:t>
      </w:r>
      <w:r w:rsidRPr="004F6E42">
        <w:rPr>
          <w:rFonts w:eastAsia="MS PGothic"/>
          <w:szCs w:val="24"/>
          <w:lang w:val="ja-JP"/>
        </w:rPr>
        <w:t>および</w:t>
      </w:r>
      <w:r w:rsidRPr="004F6E42">
        <w:rPr>
          <w:rFonts w:eastAsia="MS PGothic"/>
          <w:szCs w:val="24"/>
        </w:rPr>
        <w:t xml:space="preserve"> </w:t>
      </w:r>
      <w:r w:rsidR="006E1AE5">
        <w:rPr>
          <w:rFonts w:eastAsia="MS PGothic"/>
          <w:szCs w:val="24"/>
        </w:rPr>
        <w:t>Microsoft Teams</w:t>
      </w:r>
      <w:r w:rsidRPr="004F6E42">
        <w:rPr>
          <w:rFonts w:eastAsia="MS PGothic"/>
          <w:szCs w:val="24"/>
        </w:rPr>
        <w:t xml:space="preserve"> </w:t>
      </w:r>
      <w:r w:rsidRPr="004F6E42">
        <w:rPr>
          <w:rFonts w:eastAsia="MS PGothic"/>
          <w:szCs w:val="24"/>
          <w:lang w:val="ja-JP"/>
        </w:rPr>
        <w:t>の通話を使用した分析とデバイス、アルゴリズムおよびエンドユーザー評価の進化による学習結果に基づいて絶えず更新されます。</w:t>
      </w:r>
    </w:p>
    <w:bookmarkEnd w:id="65"/>
    <w:p w14:paraId="4789AE09" w14:textId="77777777" w:rsidR="0050114C" w:rsidRPr="00DF3B95" w:rsidRDefault="0050114C" w:rsidP="009F16E9">
      <w:pPr>
        <w:pStyle w:val="ProductList-Body"/>
        <w:rPr>
          <w:rFonts w:eastAsia="MS PGothic"/>
          <w:szCs w:val="24"/>
        </w:rPr>
      </w:pPr>
    </w:p>
    <w:p w14:paraId="07E66FB5" w14:textId="77777777" w:rsidR="0050114C" w:rsidRPr="0043777D" w:rsidRDefault="0050114C" w:rsidP="00B0141A">
      <w:pPr>
        <w:spacing w:after="0" w:line="240" w:lineRule="auto"/>
        <w:rPr>
          <w:rFonts w:eastAsia="MS PGothic"/>
          <w:sz w:val="18"/>
          <w:szCs w:val="18"/>
        </w:rPr>
      </w:pPr>
      <w:r w:rsidRPr="00DF3B95">
        <w:rPr>
          <w:rFonts w:eastAsia="MS PGothic"/>
          <w:b/>
          <w:color w:val="00188F"/>
          <w:sz w:val="18"/>
          <w:szCs w:val="24"/>
          <w:lang w:val="ja-JP"/>
        </w:rPr>
        <w:t>月間高品質通話率</w:t>
      </w:r>
      <w:r w:rsidRPr="00862F74">
        <w:rPr>
          <w:rFonts w:eastAsia="MS PGothic"/>
          <w:sz w:val="18"/>
          <w:szCs w:val="24"/>
        </w:rPr>
        <w:t>:</w:t>
      </w:r>
      <w:r w:rsidRPr="00DF3B95">
        <w:rPr>
          <w:rFonts w:eastAsia="MS PGothic"/>
          <w:b/>
          <w:color w:val="00188F"/>
          <w:sz w:val="18"/>
          <w:szCs w:val="24"/>
        </w:rPr>
        <w:t xml:space="preserve"> </w:t>
      </w:r>
      <w:r w:rsidRPr="00DF3B95">
        <w:rPr>
          <w:rFonts w:eastAsia="MS PGothic"/>
          <w:sz w:val="18"/>
          <w:szCs w:val="24"/>
          <w:lang w:val="ja-JP"/>
        </w:rPr>
        <w:t>月間高品質通話率は次の式を用いて計算されます。</w:t>
      </w:r>
    </w:p>
    <w:p w14:paraId="2E581D77" w14:textId="77777777" w:rsidR="0050114C" w:rsidRPr="00202D9B" w:rsidRDefault="0050114C" w:rsidP="00B0141A">
      <w:pPr>
        <w:pStyle w:val="ProductList-Body"/>
        <w:rPr>
          <w:rFonts w:eastAsia="MS PGothic"/>
          <w:szCs w:val="24"/>
        </w:rPr>
      </w:pPr>
    </w:p>
    <w:p w14:paraId="056F263E" w14:textId="77777777" w:rsidR="0050114C" w:rsidRPr="00A42142" w:rsidRDefault="007B7C6D" w:rsidP="009F16E9">
      <w:pPr>
        <w:pStyle w:val="ListParagraph"/>
        <w:spacing w:line="240" w:lineRule="auto"/>
        <w:rPr>
          <w:rFonts w:ascii="Cambria Math" w:eastAsia="MS PGothic" w:hAnsi="Cambria Math"/>
          <w:i/>
          <w:sz w:val="12"/>
          <w:szCs w:val="24"/>
          <w:lang w:eastAsia="zh-TW"/>
        </w:rPr>
      </w:pPr>
      <m:oMathPara>
        <m:oMath>
          <m:f>
            <m:fPr>
              <m:ctrlPr>
                <w:rPr>
                  <w:rFonts w:ascii="Cambria Math" w:eastAsia="MS PGothic" w:hAnsi="Cambria Math"/>
                  <w:i/>
                  <w:sz w:val="18"/>
                  <w:szCs w:val="18"/>
                </w:rPr>
              </m:ctrlPr>
            </m:fPr>
            <m:num>
              <m:r>
                <m:rPr>
                  <m:nor/>
                </m:rPr>
                <w:rPr>
                  <w:rFonts w:ascii="Cambria Math" w:eastAsia="MS PGothic" w:hint="eastAsia"/>
                  <w:i/>
                  <w:sz w:val="18"/>
                  <w:szCs w:val="18"/>
                  <w:lang w:eastAsia="zh-TW"/>
                </w:rPr>
                <m:t>総通話数</m:t>
              </m:r>
              <m:r>
                <m:rPr>
                  <m:nor/>
                </m:rPr>
                <w:rPr>
                  <w:rFonts w:ascii="Cambria Math" w:eastAsia="MS PGothic" w:hint="eastAsia"/>
                  <w:i/>
                  <w:sz w:val="18"/>
                  <w:szCs w:val="18"/>
                  <w:lang w:eastAsia="zh-TW"/>
                </w:rPr>
                <m:t xml:space="preserve"> </m:t>
              </m:r>
              <m:r>
                <m:rPr>
                  <m:nor/>
                </m:rPr>
                <w:rPr>
                  <w:rFonts w:ascii="Cambria Math" w:eastAsia="MS PGothic" w:hAnsi="Cambria Math"/>
                  <w:i/>
                  <w:szCs w:val="24"/>
                  <w:lang w:eastAsia="zh-TW"/>
                </w:rPr>
                <m:t>–</m:t>
              </m:r>
              <m:r>
                <m:rPr>
                  <m:nor/>
                </m:rPr>
                <w:rPr>
                  <w:rFonts w:ascii="Cambria Math" w:eastAsia="MS PGothic" w:hint="eastAsia"/>
                  <w:i/>
                  <w:szCs w:val="24"/>
                  <w:lang w:eastAsia="zh-TW"/>
                </w:rPr>
                <m:t xml:space="preserve"> </m:t>
              </m:r>
              <m:r>
                <m:rPr>
                  <m:nor/>
                </m:rPr>
                <w:rPr>
                  <w:rFonts w:ascii="Cambria Math" w:eastAsia="MS PGothic" w:hint="eastAsia"/>
                  <w:i/>
                  <w:sz w:val="18"/>
                  <w:szCs w:val="18"/>
                  <w:lang w:eastAsia="zh-TW"/>
                </w:rPr>
                <m:t xml:space="preserve"> </m:t>
              </m:r>
              <m:r>
                <m:rPr>
                  <m:nor/>
                </m:rPr>
                <w:rPr>
                  <w:rFonts w:ascii="Cambria Math" w:eastAsia="MS PGothic" w:hint="eastAsia"/>
                  <w:i/>
                  <w:sz w:val="18"/>
                  <w:szCs w:val="18"/>
                  <w:lang w:eastAsia="zh-TW"/>
                </w:rPr>
                <m:t>低品質</m:t>
              </m:r>
              <m:r>
                <m:rPr>
                  <m:nor/>
                </m:rPr>
                <w:rPr>
                  <w:rFonts w:ascii="Cambria Math" w:eastAsia="MS PGothic"/>
                  <w:i/>
                  <w:sz w:val="18"/>
                  <w:szCs w:val="18"/>
                  <w:lang w:eastAsia="zh-TW"/>
                </w:rPr>
                <m:t>通話数</m:t>
              </m:r>
            </m:num>
            <m:den>
              <m:r>
                <m:rPr>
                  <m:nor/>
                </m:rPr>
                <w:rPr>
                  <w:rFonts w:ascii="Cambria Math" w:eastAsia="MS PGothic" w:hint="eastAsia"/>
                  <w:i/>
                  <w:sz w:val="18"/>
                  <w:szCs w:val="18"/>
                  <w:lang w:eastAsia="zh-TW"/>
                </w:rPr>
                <m:t>総通話数</m:t>
              </m:r>
            </m:den>
          </m:f>
          <m:r>
            <w:rPr>
              <w:rFonts w:ascii="Cambria Math" w:eastAsia="MS PGothic"/>
              <w:sz w:val="18"/>
              <w:szCs w:val="18"/>
              <w:lang w:eastAsia="zh-TW"/>
            </w:rPr>
            <m:t xml:space="preserve"> </m:t>
          </m:r>
          <m:r>
            <w:rPr>
              <w:rFonts w:ascii="Cambria Math" w:eastAsia="MS PGothic" w:hAnsi="Cambria Math" w:cs="Calibri"/>
              <w:sz w:val="18"/>
              <w:szCs w:val="18"/>
              <w:lang w:eastAsia="zh-TW"/>
            </w:rPr>
            <m:t>x</m:t>
          </m:r>
          <m:r>
            <w:rPr>
              <w:rFonts w:ascii="Cambria Math" w:eastAsia="MS PGothic"/>
              <w:sz w:val="18"/>
              <w:szCs w:val="18"/>
              <w:lang w:eastAsia="zh-TW"/>
            </w:rPr>
            <m:t xml:space="preserve"> 100</m:t>
          </m:r>
        </m:oMath>
      </m:oMathPara>
    </w:p>
    <w:p w14:paraId="141ABAFE" w14:textId="77777777" w:rsidR="0050114C" w:rsidRDefault="0050114C" w:rsidP="009F16E9">
      <w:pPr>
        <w:pStyle w:val="ProductList-Body"/>
        <w:rPr>
          <w:rFonts w:eastAsia="MS PGothic"/>
          <w:b/>
          <w:color w:val="00188F"/>
          <w:szCs w:val="24"/>
          <w:lang w:val="ja-JP"/>
        </w:rPr>
      </w:pPr>
      <w:r w:rsidRPr="00DF3B95">
        <w:rPr>
          <w:rFonts w:eastAsia="MS PGothic"/>
          <w:b/>
          <w:color w:val="00188F"/>
          <w:szCs w:val="24"/>
          <w:lang w:val="ja-JP"/>
        </w:rPr>
        <w:t>サービス</w:t>
      </w:r>
      <w:r w:rsidRPr="00DF3B95">
        <w:rPr>
          <w:rFonts w:eastAsia="MS PGothic"/>
          <w:b/>
          <w:color w:val="00188F"/>
          <w:szCs w:val="24"/>
          <w:lang w:val="ja-JP"/>
        </w:rPr>
        <w:t xml:space="preserve"> </w:t>
      </w:r>
      <w:r w:rsidRPr="00DF3B95">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50114C" w:rsidRPr="0043777D" w14:paraId="61681992" w14:textId="77777777" w:rsidTr="003B579E">
        <w:trPr>
          <w:tblHeader/>
        </w:trPr>
        <w:tc>
          <w:tcPr>
            <w:tcW w:w="5400" w:type="dxa"/>
            <w:shd w:val="clear" w:color="auto" w:fill="0072C6"/>
          </w:tcPr>
          <w:p w14:paraId="60846B07" w14:textId="77777777" w:rsidR="0050114C" w:rsidRPr="00FD5789" w:rsidRDefault="0050114C" w:rsidP="009F16E9">
            <w:pPr>
              <w:pStyle w:val="ProductList-OfferingBody"/>
              <w:jc w:val="center"/>
              <w:rPr>
                <w:rFonts w:eastAsia="MS PGothic"/>
                <w:color w:val="FFFFFF" w:themeColor="background1"/>
                <w:szCs w:val="24"/>
              </w:rPr>
            </w:pPr>
            <w:r w:rsidRPr="00FD5789">
              <w:rPr>
                <w:rFonts w:eastAsia="MS PGothic"/>
                <w:color w:val="FFFFFF" w:themeColor="background1"/>
                <w:szCs w:val="24"/>
                <w:lang w:val="ja-JP"/>
              </w:rPr>
              <w:t>月間高品質通話率</w:t>
            </w:r>
          </w:p>
        </w:tc>
        <w:tc>
          <w:tcPr>
            <w:tcW w:w="5400" w:type="dxa"/>
            <w:shd w:val="clear" w:color="auto" w:fill="0072C6"/>
          </w:tcPr>
          <w:p w14:paraId="530AD3B1" w14:textId="77777777" w:rsidR="0050114C" w:rsidRPr="00FD5789" w:rsidRDefault="0050114C" w:rsidP="009F16E9">
            <w:pPr>
              <w:pStyle w:val="ProductList-OfferingBody"/>
              <w:jc w:val="center"/>
              <w:rPr>
                <w:rFonts w:eastAsia="MS PGothic"/>
                <w:color w:val="FFFFFF" w:themeColor="background1"/>
                <w:szCs w:val="24"/>
              </w:rPr>
            </w:pPr>
            <w:r w:rsidRPr="00FD5789">
              <w:rPr>
                <w:rFonts w:eastAsia="MS PGothic"/>
                <w:color w:val="FFFFFF" w:themeColor="background1"/>
                <w:szCs w:val="24"/>
                <w:lang w:val="ja-JP"/>
              </w:rPr>
              <w:t>サービス</w:t>
            </w:r>
            <w:r w:rsidRPr="00FD5789">
              <w:rPr>
                <w:rFonts w:eastAsia="MS PGothic"/>
                <w:color w:val="FFFFFF" w:themeColor="background1"/>
                <w:szCs w:val="24"/>
                <w:lang w:val="ja-JP"/>
              </w:rPr>
              <w:t xml:space="preserve"> </w:t>
            </w:r>
            <w:r w:rsidRPr="00FD5789">
              <w:rPr>
                <w:rFonts w:eastAsia="MS PGothic"/>
                <w:color w:val="FFFFFF" w:themeColor="background1"/>
                <w:szCs w:val="24"/>
                <w:lang w:val="ja-JP"/>
              </w:rPr>
              <w:t>クレジット</w:t>
            </w:r>
          </w:p>
        </w:tc>
      </w:tr>
      <w:tr w:rsidR="0050114C" w:rsidRPr="0043777D" w14:paraId="40CA9142" w14:textId="77777777" w:rsidTr="003B579E">
        <w:tc>
          <w:tcPr>
            <w:tcW w:w="5400" w:type="dxa"/>
          </w:tcPr>
          <w:p w14:paraId="71A9E1EF" w14:textId="77777777" w:rsidR="0050114C" w:rsidRPr="00DF3B95" w:rsidRDefault="0050114C" w:rsidP="009F16E9">
            <w:pPr>
              <w:pStyle w:val="ProductList-OfferingBody"/>
              <w:jc w:val="center"/>
              <w:rPr>
                <w:rFonts w:eastAsia="MS PGothic"/>
                <w:szCs w:val="24"/>
              </w:rPr>
            </w:pPr>
            <w:r w:rsidRPr="00DF3B95">
              <w:rPr>
                <w:rFonts w:eastAsia="MS PGothic"/>
                <w:noProof/>
                <w:szCs w:val="24"/>
              </w:rPr>
              <w:t xml:space="preserve">99.9% </w:t>
            </w:r>
            <w:r w:rsidRPr="00DF3B95">
              <w:rPr>
                <w:rFonts w:eastAsia="MS PGothic"/>
                <w:noProof/>
                <w:szCs w:val="24"/>
              </w:rPr>
              <w:t>未満</w:t>
            </w:r>
          </w:p>
        </w:tc>
        <w:tc>
          <w:tcPr>
            <w:tcW w:w="5400" w:type="dxa"/>
          </w:tcPr>
          <w:p w14:paraId="1D4D7D3F" w14:textId="77777777" w:rsidR="0050114C" w:rsidRPr="00DF3B95" w:rsidRDefault="0050114C" w:rsidP="009F16E9">
            <w:pPr>
              <w:pStyle w:val="ProductList-OfferingBody"/>
              <w:jc w:val="center"/>
              <w:rPr>
                <w:rFonts w:eastAsia="MS PGothic"/>
                <w:szCs w:val="24"/>
              </w:rPr>
            </w:pPr>
            <w:r w:rsidRPr="00DF3B95">
              <w:rPr>
                <w:rFonts w:eastAsia="MS PGothic"/>
                <w:szCs w:val="24"/>
              </w:rPr>
              <w:t>25%</w:t>
            </w:r>
          </w:p>
        </w:tc>
      </w:tr>
      <w:tr w:rsidR="0050114C" w:rsidRPr="0043777D" w14:paraId="63B9F0F5" w14:textId="77777777" w:rsidTr="003B579E">
        <w:tc>
          <w:tcPr>
            <w:tcW w:w="5400" w:type="dxa"/>
          </w:tcPr>
          <w:p w14:paraId="363373BC" w14:textId="77777777" w:rsidR="0050114C" w:rsidRPr="00DF3B95" w:rsidRDefault="0050114C" w:rsidP="009F16E9">
            <w:pPr>
              <w:pStyle w:val="ProductList-OfferingBody"/>
              <w:jc w:val="center"/>
              <w:rPr>
                <w:rFonts w:eastAsia="MS PGothic"/>
                <w:szCs w:val="24"/>
              </w:rPr>
            </w:pPr>
            <w:r w:rsidRPr="00DF3B95">
              <w:rPr>
                <w:rFonts w:eastAsia="MS PGothic"/>
                <w:noProof/>
                <w:szCs w:val="24"/>
              </w:rPr>
              <w:t xml:space="preserve">99% </w:t>
            </w:r>
            <w:r w:rsidRPr="00DF3B95">
              <w:rPr>
                <w:rFonts w:eastAsia="MS PGothic"/>
                <w:noProof/>
                <w:szCs w:val="24"/>
              </w:rPr>
              <w:t>未満</w:t>
            </w:r>
          </w:p>
        </w:tc>
        <w:tc>
          <w:tcPr>
            <w:tcW w:w="5400" w:type="dxa"/>
          </w:tcPr>
          <w:p w14:paraId="6EEBB635" w14:textId="77777777" w:rsidR="0050114C" w:rsidRPr="00DF3B95" w:rsidRDefault="0050114C" w:rsidP="009F16E9">
            <w:pPr>
              <w:pStyle w:val="ProductList-OfferingBody"/>
              <w:jc w:val="center"/>
              <w:rPr>
                <w:rFonts w:eastAsia="MS PGothic"/>
                <w:szCs w:val="24"/>
              </w:rPr>
            </w:pPr>
            <w:r w:rsidRPr="00DF3B95">
              <w:rPr>
                <w:rFonts w:eastAsia="MS PGothic"/>
                <w:szCs w:val="24"/>
              </w:rPr>
              <w:t>50%</w:t>
            </w:r>
          </w:p>
        </w:tc>
      </w:tr>
      <w:tr w:rsidR="0050114C" w:rsidRPr="0043777D" w14:paraId="1FFE6E83" w14:textId="77777777" w:rsidTr="003B579E">
        <w:tc>
          <w:tcPr>
            <w:tcW w:w="5400" w:type="dxa"/>
          </w:tcPr>
          <w:p w14:paraId="6F5DE1CF" w14:textId="77777777" w:rsidR="0050114C" w:rsidRPr="00DF3B95" w:rsidRDefault="0050114C" w:rsidP="009F16E9">
            <w:pPr>
              <w:pStyle w:val="ProductList-OfferingBody"/>
              <w:jc w:val="center"/>
              <w:rPr>
                <w:rFonts w:eastAsia="MS PGothic"/>
                <w:szCs w:val="24"/>
              </w:rPr>
            </w:pPr>
            <w:r w:rsidRPr="00DF3B95">
              <w:rPr>
                <w:rFonts w:eastAsia="MS PGothic"/>
                <w:noProof/>
                <w:szCs w:val="24"/>
              </w:rPr>
              <w:t xml:space="preserve">95% </w:t>
            </w:r>
            <w:r w:rsidRPr="00DF3B95">
              <w:rPr>
                <w:rFonts w:eastAsia="MS PGothic"/>
                <w:noProof/>
                <w:szCs w:val="24"/>
              </w:rPr>
              <w:t>未満</w:t>
            </w:r>
          </w:p>
        </w:tc>
        <w:tc>
          <w:tcPr>
            <w:tcW w:w="5400" w:type="dxa"/>
          </w:tcPr>
          <w:p w14:paraId="7FACB73C" w14:textId="77777777" w:rsidR="0050114C" w:rsidRPr="00DF3B95" w:rsidRDefault="0050114C" w:rsidP="009F16E9">
            <w:pPr>
              <w:pStyle w:val="ProductList-OfferingBody"/>
              <w:jc w:val="center"/>
              <w:rPr>
                <w:rFonts w:eastAsia="MS PGothic"/>
                <w:szCs w:val="24"/>
              </w:rPr>
            </w:pPr>
            <w:r w:rsidRPr="00DF3B95">
              <w:rPr>
                <w:rFonts w:eastAsia="MS PGothic"/>
                <w:szCs w:val="24"/>
              </w:rPr>
              <w:t>100%</w:t>
            </w:r>
          </w:p>
        </w:tc>
      </w:tr>
    </w:tbl>
    <w:bookmarkStart w:id="67" w:name="_Hlk487275150"/>
    <w:p w14:paraId="7EE258D9" w14:textId="77777777" w:rsidR="006E1AE5" w:rsidRPr="00062801" w:rsidRDefault="006E1AE5"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4C77850D" w14:textId="77777777" w:rsidR="0043273F" w:rsidRPr="0043273F" w:rsidRDefault="0043273F" w:rsidP="00477564">
      <w:pPr>
        <w:pStyle w:val="ProductList-Offering2Heading"/>
      </w:pPr>
      <w:bookmarkStart w:id="68" w:name="_Toc65691658"/>
      <w:r w:rsidRPr="0043273F">
        <w:t>Workplace Analytics</w:t>
      </w:r>
      <w:bookmarkEnd w:id="68"/>
    </w:p>
    <w:bookmarkEnd w:id="67"/>
    <w:p w14:paraId="20382641" w14:textId="77777777" w:rsidR="0043273F" w:rsidRPr="0012321A" w:rsidRDefault="0043273F" w:rsidP="00477564">
      <w:pPr>
        <w:pStyle w:val="ProductList-Body"/>
        <w:rPr>
          <w:rFonts w:eastAsia="MS PGothic"/>
          <w:szCs w:val="24"/>
        </w:rPr>
      </w:pPr>
      <w:r w:rsidRPr="0012321A">
        <w:rPr>
          <w:rFonts w:eastAsia="MS PGothic"/>
          <w:b/>
          <w:color w:val="00188F"/>
          <w:szCs w:val="24"/>
          <w:lang w:val="ja-JP"/>
        </w:rPr>
        <w:t>ダウンタイム</w:t>
      </w:r>
      <w:r w:rsidRPr="00862F74">
        <w:rPr>
          <w:rFonts w:eastAsia="MS PGothic"/>
          <w:szCs w:val="24"/>
        </w:rPr>
        <w:t>:</w:t>
      </w:r>
      <w:r w:rsidRPr="007E5970">
        <w:rPr>
          <w:rFonts w:eastAsia="MS PGothic"/>
          <w:color w:val="00188F"/>
          <w:szCs w:val="24"/>
        </w:rPr>
        <w:t xml:space="preserve"> </w:t>
      </w:r>
      <w:r w:rsidRPr="0012321A">
        <w:rPr>
          <w:rFonts w:eastAsia="MS PGothic"/>
          <w:szCs w:val="24"/>
          <w:lang w:val="ja-JP"/>
        </w:rPr>
        <w:t>ユーザーが</w:t>
      </w:r>
      <w:r w:rsidRPr="0012321A">
        <w:rPr>
          <w:rFonts w:eastAsia="MS PGothic"/>
          <w:szCs w:val="24"/>
        </w:rPr>
        <w:t xml:space="preserve"> Workplace Analytics Web </w:t>
      </w:r>
      <w:r w:rsidRPr="0012321A">
        <w:rPr>
          <w:rFonts w:eastAsia="MS PGothic"/>
          <w:szCs w:val="24"/>
          <w:lang w:val="ja-JP"/>
        </w:rPr>
        <w:t>サイトにアクセスすることができない期間です。</w:t>
      </w:r>
    </w:p>
    <w:p w14:paraId="25205FFC" w14:textId="77777777" w:rsidR="0043273F" w:rsidRPr="0012321A" w:rsidRDefault="0043273F" w:rsidP="00477564">
      <w:pPr>
        <w:pStyle w:val="ProductList-Body"/>
        <w:rPr>
          <w:rFonts w:eastAsia="MS PGothic"/>
          <w:szCs w:val="24"/>
        </w:rPr>
      </w:pPr>
    </w:p>
    <w:p w14:paraId="660F0E40" w14:textId="77777777" w:rsidR="0043273F" w:rsidRPr="0012321A" w:rsidRDefault="0043273F" w:rsidP="00477564">
      <w:pPr>
        <w:pStyle w:val="ProductList-Body"/>
        <w:rPr>
          <w:rFonts w:eastAsia="MS PGothic"/>
          <w:szCs w:val="24"/>
        </w:rPr>
      </w:pPr>
      <w:r w:rsidRPr="0012321A">
        <w:rPr>
          <w:rFonts w:eastAsia="MS PGothic"/>
          <w:b/>
          <w:color w:val="00188F"/>
          <w:szCs w:val="24"/>
          <w:lang w:val="ja-JP"/>
        </w:rPr>
        <w:t>月間稼働率</w:t>
      </w:r>
      <w:r w:rsidRPr="00862F74">
        <w:rPr>
          <w:rFonts w:eastAsia="MS PGothic"/>
          <w:szCs w:val="24"/>
        </w:rPr>
        <w:t>:</w:t>
      </w:r>
      <w:r w:rsidRPr="007E5970">
        <w:rPr>
          <w:rFonts w:eastAsia="MS PGothic"/>
          <w:color w:val="00188F"/>
          <w:szCs w:val="24"/>
        </w:rPr>
        <w:t xml:space="preserve"> </w:t>
      </w:r>
      <w:r w:rsidRPr="0012321A">
        <w:rPr>
          <w:rFonts w:eastAsia="MS PGothic"/>
          <w:szCs w:val="24"/>
          <w:lang w:val="ja-JP"/>
        </w:rPr>
        <w:t>月間稼働率は次の式を用いて計算されます。</w:t>
      </w:r>
    </w:p>
    <w:p w14:paraId="6AA2A6EE" w14:textId="77777777" w:rsidR="0043273F" w:rsidRPr="00062801" w:rsidRDefault="0043273F" w:rsidP="00477564">
      <w:pPr>
        <w:pStyle w:val="ProductList-Body"/>
        <w:rPr>
          <w:rFonts w:eastAsia="MS PGothic" w:cs="Calibri"/>
          <w:szCs w:val="24"/>
        </w:rPr>
      </w:pPr>
    </w:p>
    <w:p w14:paraId="7CEAF80F" w14:textId="77777777" w:rsidR="0043273F"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i/>
                  <w:sz w:val="18"/>
                  <w:szCs w:val="18"/>
                </w:rPr>
              </m:ctrlPr>
            </m:fPr>
            <m:num>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sz w:val="18"/>
                  <w:szCs w:val="18"/>
                </w:rPr>
                <m:t>-</m:t>
              </m:r>
              <m:r>
                <w:rPr>
                  <w:rFonts w:ascii="Cambria Math" w:eastAsia="MS PGothic" w:hAnsi="Cambria Math"/>
                  <w:sz w:val="18"/>
                  <w:szCs w:val="18"/>
                </w:rPr>
                <m:t>ダウンタイム</m:t>
              </m:r>
              <m:r>
                <w:rPr>
                  <w:rFonts w:ascii="Cambria Math" w:eastAsia="MS PGothic" w:hAnsi="Arial"/>
                  <w:sz w:val="18"/>
                  <w:szCs w:val="18"/>
                </w:rPr>
                <m:t xml:space="preserve"> </m:t>
              </m:r>
            </m:num>
            <m:den>
              <m:r>
                <w:rPr>
                  <w:rFonts w:ascii="Cambria Math" w:eastAsia="MS PGothic" w:hAnsi="Cambria Math"/>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sz w:val="18"/>
              <w:szCs w:val="18"/>
            </w:rPr>
            <m:t xml:space="preserve"> </m:t>
          </m:r>
          <m:r>
            <w:rPr>
              <w:rFonts w:ascii="Cambria Math" w:eastAsia="MS PGothic" w:hAnsi="Cambria Math"/>
              <w:sz w:val="18"/>
              <w:szCs w:val="18"/>
            </w:rPr>
            <m:t>x</m:t>
          </m:r>
          <m:r>
            <w:rPr>
              <w:rFonts w:ascii="Cambria Math" w:eastAsia="MS PGothic" w:hAnsi="Arial"/>
              <w:sz w:val="18"/>
              <w:szCs w:val="18"/>
            </w:rPr>
            <m:t xml:space="preserve"> 100</m:t>
          </m:r>
        </m:oMath>
      </m:oMathPara>
    </w:p>
    <w:p w14:paraId="5D3B6476" w14:textId="77777777" w:rsidR="0043273F" w:rsidRPr="0012321A" w:rsidRDefault="0043273F" w:rsidP="009F16E9">
      <w:pPr>
        <w:pStyle w:val="ProductList-Body"/>
        <w:rPr>
          <w:rFonts w:eastAsia="MS PGothic"/>
          <w:szCs w:val="24"/>
        </w:rPr>
      </w:pPr>
      <w:r w:rsidRPr="0012321A">
        <w:rPr>
          <w:rFonts w:eastAsia="MS PGothic"/>
          <w:szCs w:val="24"/>
          <w:lang w:val="ja-JP"/>
        </w:rPr>
        <w:t>ダウンタイムは、ユーザー時間単位で測定されます。つまり、各月につき、ダウンタイムは、当該月に発生した各インシデントの期間</w:t>
      </w:r>
      <w:r w:rsidRPr="0012321A">
        <w:rPr>
          <w:rFonts w:eastAsia="MS PGothic"/>
          <w:szCs w:val="24"/>
          <w:lang w:val="ja-JP"/>
        </w:rPr>
        <w:t xml:space="preserve"> (</w:t>
      </w:r>
      <w:r w:rsidRPr="0012321A">
        <w:rPr>
          <w:rFonts w:eastAsia="MS PGothic"/>
          <w:szCs w:val="24"/>
          <w:lang w:val="ja-JP"/>
        </w:rPr>
        <w:t>分</w:t>
      </w:r>
      <w:r w:rsidRPr="0012321A">
        <w:rPr>
          <w:rFonts w:eastAsia="MS PGothic"/>
          <w:szCs w:val="24"/>
          <w:lang w:val="ja-JP"/>
        </w:rPr>
        <w:t xml:space="preserve">) </w:t>
      </w:r>
      <w:r w:rsidRPr="0012321A">
        <w:rPr>
          <w:rFonts w:eastAsia="MS PGothic"/>
          <w:szCs w:val="24"/>
          <w:lang w:val="ja-JP"/>
        </w:rPr>
        <w:t>の合計に、かかるインシデントの影響を受けたユーザーの数を乗じた時間となります。</w:t>
      </w:r>
    </w:p>
    <w:p w14:paraId="4A89FD60" w14:textId="77777777" w:rsidR="0043273F" w:rsidRPr="0012321A" w:rsidRDefault="0043273F" w:rsidP="009F16E9">
      <w:pPr>
        <w:pStyle w:val="ProductList-Body"/>
        <w:rPr>
          <w:rFonts w:eastAsia="MS PGothic"/>
          <w:szCs w:val="24"/>
        </w:rPr>
      </w:pPr>
    </w:p>
    <w:p w14:paraId="2ACA250B" w14:textId="77777777" w:rsidR="0043273F" w:rsidRPr="0012321A" w:rsidRDefault="0043273F" w:rsidP="009F16E9">
      <w:pPr>
        <w:pStyle w:val="ProductList-Body"/>
        <w:rPr>
          <w:rFonts w:eastAsia="MS PGothic"/>
          <w:szCs w:val="24"/>
        </w:rPr>
      </w:pPr>
      <w:r w:rsidRPr="0012321A">
        <w:rPr>
          <w:rFonts w:eastAsia="MS PGothic"/>
          <w:b/>
          <w:color w:val="00188F"/>
          <w:szCs w:val="24"/>
          <w:lang w:val="ja-JP"/>
        </w:rPr>
        <w:t>サービス</w:t>
      </w:r>
      <w:r w:rsidRPr="0012321A">
        <w:rPr>
          <w:rFonts w:eastAsia="MS PGothic"/>
          <w:b/>
          <w:color w:val="00188F"/>
          <w:szCs w:val="24"/>
          <w:lang w:val="ja-JP"/>
        </w:rPr>
        <w:t xml:space="preserve"> </w:t>
      </w:r>
      <w:r w:rsidRPr="0012321A">
        <w:rPr>
          <w:rFonts w:eastAsia="MS PGothic"/>
          <w:b/>
          <w:color w:val="00188F"/>
          <w:szCs w:val="24"/>
          <w:lang w:val="ja-JP"/>
        </w:rPr>
        <w:t>クレジット</w:t>
      </w:r>
      <w:r w:rsidRPr="00862F74">
        <w:rPr>
          <w:rFonts w:eastAsia="MS PGothic"/>
          <w:szCs w:val="24"/>
          <w:lang w:val="ja-JP"/>
        </w:rPr>
        <w:t>:</w:t>
      </w: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5"/>
        <w:gridCol w:w="5245"/>
      </w:tblGrid>
      <w:tr w:rsidR="0043273F" w:rsidRPr="0043777D" w14:paraId="25BD1E5A" w14:textId="77777777" w:rsidTr="00BB221E">
        <w:trPr>
          <w:tblHeader/>
        </w:trPr>
        <w:tc>
          <w:tcPr>
            <w:tcW w:w="5245" w:type="dxa"/>
            <w:shd w:val="clear" w:color="auto" w:fill="0072C6"/>
          </w:tcPr>
          <w:p w14:paraId="27FBD051" w14:textId="77777777" w:rsidR="0043273F" w:rsidRPr="00661747" w:rsidRDefault="0043273F" w:rsidP="009F16E9">
            <w:pPr>
              <w:pStyle w:val="ProductList-OfferingBody"/>
              <w:jc w:val="center"/>
              <w:rPr>
                <w:rFonts w:eastAsia="MS PGothic"/>
                <w:color w:val="FFFFFF" w:themeColor="background1"/>
                <w:szCs w:val="24"/>
              </w:rPr>
            </w:pPr>
            <w:r w:rsidRPr="00661747">
              <w:rPr>
                <w:rFonts w:eastAsia="MS PGothic"/>
                <w:color w:val="FFFFFF" w:themeColor="background1"/>
                <w:szCs w:val="24"/>
                <w:lang w:val="ja-JP"/>
              </w:rPr>
              <w:t>月間稼働率</w:t>
            </w:r>
          </w:p>
        </w:tc>
        <w:tc>
          <w:tcPr>
            <w:tcW w:w="5245" w:type="dxa"/>
            <w:shd w:val="clear" w:color="auto" w:fill="0072C6"/>
          </w:tcPr>
          <w:p w14:paraId="02738B8C" w14:textId="77777777" w:rsidR="0043273F" w:rsidRPr="00661747" w:rsidRDefault="0043273F" w:rsidP="009F16E9">
            <w:pPr>
              <w:pStyle w:val="ProductList-OfferingBody"/>
              <w:jc w:val="center"/>
              <w:rPr>
                <w:rFonts w:eastAsia="MS PGothic"/>
                <w:color w:val="FFFFFF" w:themeColor="background1"/>
                <w:szCs w:val="24"/>
              </w:rPr>
            </w:pPr>
            <w:r w:rsidRPr="00661747">
              <w:rPr>
                <w:rFonts w:eastAsia="MS PGothic"/>
                <w:color w:val="FFFFFF" w:themeColor="background1"/>
                <w:szCs w:val="24"/>
                <w:lang w:val="ja-JP"/>
              </w:rPr>
              <w:t>サービス</w:t>
            </w:r>
            <w:r w:rsidRPr="00661747">
              <w:rPr>
                <w:rFonts w:eastAsia="MS PGothic"/>
                <w:color w:val="FFFFFF" w:themeColor="background1"/>
                <w:szCs w:val="24"/>
                <w:lang w:val="ja-JP"/>
              </w:rPr>
              <w:t xml:space="preserve"> </w:t>
            </w:r>
            <w:r w:rsidRPr="00661747">
              <w:rPr>
                <w:rFonts w:eastAsia="MS PGothic"/>
                <w:color w:val="FFFFFF" w:themeColor="background1"/>
                <w:szCs w:val="24"/>
                <w:lang w:val="ja-JP"/>
              </w:rPr>
              <w:t>クレジット</w:t>
            </w:r>
          </w:p>
        </w:tc>
      </w:tr>
      <w:tr w:rsidR="0043273F" w:rsidRPr="0043777D" w14:paraId="34001E06" w14:textId="77777777" w:rsidTr="00BB221E">
        <w:tc>
          <w:tcPr>
            <w:tcW w:w="5245" w:type="dxa"/>
          </w:tcPr>
          <w:p w14:paraId="634227C8" w14:textId="77777777" w:rsidR="0043273F" w:rsidRPr="0012321A" w:rsidRDefault="0043273F" w:rsidP="009F16E9">
            <w:pPr>
              <w:pStyle w:val="ProductList-OfferingBody"/>
              <w:jc w:val="center"/>
              <w:rPr>
                <w:rFonts w:eastAsia="MS PGothic"/>
                <w:szCs w:val="24"/>
              </w:rPr>
            </w:pPr>
            <w:r w:rsidRPr="0012321A">
              <w:rPr>
                <w:rFonts w:eastAsia="MS PGothic"/>
                <w:noProof/>
                <w:szCs w:val="24"/>
              </w:rPr>
              <w:t xml:space="preserve">99.9% </w:t>
            </w:r>
            <w:r w:rsidRPr="0012321A">
              <w:rPr>
                <w:rFonts w:eastAsia="MS PGothic"/>
                <w:noProof/>
                <w:szCs w:val="24"/>
              </w:rPr>
              <w:t>未満</w:t>
            </w:r>
          </w:p>
        </w:tc>
        <w:tc>
          <w:tcPr>
            <w:tcW w:w="5245" w:type="dxa"/>
          </w:tcPr>
          <w:p w14:paraId="7BFD0044" w14:textId="77777777" w:rsidR="0043273F" w:rsidRPr="0012321A" w:rsidRDefault="0043273F" w:rsidP="009F16E9">
            <w:pPr>
              <w:pStyle w:val="ProductList-OfferingBody"/>
              <w:jc w:val="center"/>
              <w:rPr>
                <w:rFonts w:eastAsia="MS PGothic"/>
                <w:szCs w:val="24"/>
              </w:rPr>
            </w:pPr>
            <w:r w:rsidRPr="0012321A">
              <w:rPr>
                <w:rFonts w:eastAsia="MS PGothic"/>
                <w:szCs w:val="24"/>
              </w:rPr>
              <w:t>25%</w:t>
            </w:r>
          </w:p>
        </w:tc>
      </w:tr>
      <w:tr w:rsidR="0043273F" w:rsidRPr="0043777D" w14:paraId="5EC2E6EC" w14:textId="77777777" w:rsidTr="00BB221E">
        <w:tc>
          <w:tcPr>
            <w:tcW w:w="5245" w:type="dxa"/>
          </w:tcPr>
          <w:p w14:paraId="038CA69F" w14:textId="77777777" w:rsidR="0043273F" w:rsidRPr="0012321A" w:rsidRDefault="0043273F" w:rsidP="009F16E9">
            <w:pPr>
              <w:pStyle w:val="ProductList-OfferingBody"/>
              <w:jc w:val="center"/>
              <w:rPr>
                <w:rFonts w:eastAsia="MS PGothic"/>
                <w:szCs w:val="24"/>
              </w:rPr>
            </w:pPr>
            <w:r w:rsidRPr="0012321A">
              <w:rPr>
                <w:rFonts w:eastAsia="MS PGothic"/>
                <w:noProof/>
                <w:szCs w:val="24"/>
              </w:rPr>
              <w:t xml:space="preserve">99% </w:t>
            </w:r>
            <w:r w:rsidRPr="0012321A">
              <w:rPr>
                <w:rFonts w:eastAsia="MS PGothic"/>
                <w:noProof/>
                <w:szCs w:val="24"/>
              </w:rPr>
              <w:t>未満</w:t>
            </w:r>
          </w:p>
        </w:tc>
        <w:tc>
          <w:tcPr>
            <w:tcW w:w="5245" w:type="dxa"/>
          </w:tcPr>
          <w:p w14:paraId="45E0DE74" w14:textId="77777777" w:rsidR="0043273F" w:rsidRPr="0012321A" w:rsidRDefault="0043273F" w:rsidP="009F16E9">
            <w:pPr>
              <w:pStyle w:val="ProductList-OfferingBody"/>
              <w:jc w:val="center"/>
              <w:rPr>
                <w:rFonts w:eastAsia="MS PGothic"/>
                <w:szCs w:val="24"/>
              </w:rPr>
            </w:pPr>
            <w:r w:rsidRPr="0012321A">
              <w:rPr>
                <w:rFonts w:eastAsia="MS PGothic"/>
                <w:szCs w:val="24"/>
              </w:rPr>
              <w:t>50%</w:t>
            </w:r>
          </w:p>
        </w:tc>
      </w:tr>
      <w:tr w:rsidR="0043273F" w:rsidRPr="0043777D" w14:paraId="50156AF6" w14:textId="77777777" w:rsidTr="00BB221E">
        <w:tc>
          <w:tcPr>
            <w:tcW w:w="5245" w:type="dxa"/>
          </w:tcPr>
          <w:p w14:paraId="7621E351" w14:textId="77777777" w:rsidR="0043273F" w:rsidRPr="0012321A" w:rsidRDefault="0043273F" w:rsidP="009F16E9">
            <w:pPr>
              <w:pStyle w:val="ProductList-OfferingBody"/>
              <w:jc w:val="center"/>
              <w:rPr>
                <w:rFonts w:eastAsia="MS PGothic"/>
                <w:szCs w:val="24"/>
              </w:rPr>
            </w:pPr>
            <w:r w:rsidRPr="0012321A">
              <w:rPr>
                <w:rFonts w:eastAsia="MS PGothic"/>
                <w:noProof/>
                <w:szCs w:val="24"/>
              </w:rPr>
              <w:t xml:space="preserve">95% </w:t>
            </w:r>
            <w:r w:rsidRPr="0012321A">
              <w:rPr>
                <w:rFonts w:eastAsia="MS PGothic"/>
                <w:noProof/>
                <w:szCs w:val="24"/>
              </w:rPr>
              <w:t>未満</w:t>
            </w:r>
          </w:p>
        </w:tc>
        <w:tc>
          <w:tcPr>
            <w:tcW w:w="5245" w:type="dxa"/>
          </w:tcPr>
          <w:p w14:paraId="0D1A96BC" w14:textId="77777777" w:rsidR="0043273F" w:rsidRPr="0012321A" w:rsidRDefault="0043273F" w:rsidP="009F16E9">
            <w:pPr>
              <w:pStyle w:val="ProductList-OfferingBody"/>
              <w:jc w:val="center"/>
              <w:rPr>
                <w:rFonts w:eastAsia="MS PGothic"/>
                <w:szCs w:val="24"/>
              </w:rPr>
            </w:pPr>
            <w:r w:rsidRPr="0012321A">
              <w:rPr>
                <w:rFonts w:eastAsia="MS PGothic"/>
                <w:szCs w:val="24"/>
              </w:rPr>
              <w:t>100%</w:t>
            </w:r>
          </w:p>
        </w:tc>
      </w:tr>
    </w:tbl>
    <w:p w14:paraId="60B52FD7"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1F92818" w14:textId="77777777" w:rsidR="003D2457" w:rsidRPr="002641EF" w:rsidRDefault="003D2457" w:rsidP="009F16E9">
      <w:pPr>
        <w:pStyle w:val="ProductList-Offering2Heading"/>
      </w:pPr>
      <w:bookmarkStart w:id="69" w:name="_Toc65691659"/>
      <w:r w:rsidRPr="002641EF">
        <w:lastRenderedPageBreak/>
        <w:t>Yammer Enterprise</w:t>
      </w:r>
      <w:bookmarkEnd w:id="69"/>
    </w:p>
    <w:p w14:paraId="6E83E427"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szCs w:val="24"/>
        </w:rPr>
        <w:t xml:space="preserve"> 5% </w:t>
      </w:r>
      <w:r w:rsidRPr="00062801">
        <w:rPr>
          <w:rFonts w:eastAsia="MS PGothic" w:cs="Calibri"/>
          <w:szCs w:val="24"/>
          <w:lang w:val="ja-JP"/>
        </w:rPr>
        <w:t>を超えるエンド</w:t>
      </w:r>
      <w:r w:rsidRPr="00062801">
        <w:rPr>
          <w:rFonts w:eastAsia="MS PGothic" w:cs="Calibri"/>
          <w:szCs w:val="24"/>
        </w:rPr>
        <w:t xml:space="preserve"> </w:t>
      </w:r>
      <w:r w:rsidRPr="00062801">
        <w:rPr>
          <w:rFonts w:eastAsia="MS PGothic" w:cs="Calibri"/>
          <w:szCs w:val="24"/>
          <w:lang w:val="ja-JP"/>
        </w:rPr>
        <w:t>ユーザーが、適切な権限を有する</w:t>
      </w:r>
      <w:r w:rsidRPr="00062801">
        <w:rPr>
          <w:rFonts w:eastAsia="MS PGothic" w:cs="Calibri"/>
          <w:szCs w:val="24"/>
        </w:rPr>
        <w:t xml:space="preserve"> Yammer </w:t>
      </w:r>
      <w:r w:rsidRPr="00062801">
        <w:rPr>
          <w:rFonts w:eastAsia="MS PGothic" w:cs="Calibri"/>
          <w:szCs w:val="24"/>
          <w:lang w:val="ja-JP"/>
        </w:rPr>
        <w:t>ネットワークの一部でメッセージの投稿または読み取りを行うことができない</w:t>
      </w:r>
      <w:r w:rsidRPr="00062801">
        <w:rPr>
          <w:rFonts w:eastAsia="MS PGothic" w:cs="Calibri"/>
          <w:szCs w:val="24"/>
        </w:rPr>
        <w:t xml:space="preserve"> 10 </w:t>
      </w:r>
      <w:r w:rsidRPr="00062801">
        <w:rPr>
          <w:rFonts w:eastAsia="MS PGothic" w:cs="Calibri"/>
          <w:szCs w:val="24"/>
          <w:lang w:val="ja-JP"/>
        </w:rPr>
        <w:t>分を超える期間です。</w:t>
      </w:r>
    </w:p>
    <w:p w14:paraId="54D4984A" w14:textId="77777777" w:rsidR="003D2457" w:rsidRPr="00062801" w:rsidRDefault="003D2457" w:rsidP="009F16E9">
      <w:pPr>
        <w:pStyle w:val="ProductList-Body"/>
        <w:rPr>
          <w:rFonts w:eastAsia="MS PGothic" w:cs="Calibri"/>
          <w:szCs w:val="24"/>
        </w:rPr>
      </w:pPr>
    </w:p>
    <w:p w14:paraId="7AE32CEA"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szCs w:val="24"/>
        </w:rPr>
        <w:t xml:space="preserve"> </w:t>
      </w:r>
      <w:r w:rsidRPr="00062801">
        <w:rPr>
          <w:rFonts w:eastAsia="MS PGothic" w:cs="Calibri"/>
          <w:szCs w:val="24"/>
          <w:lang w:val="ja-JP"/>
        </w:rPr>
        <w:t>月間稼働率は次の式を用いて計算されます。</w:t>
      </w:r>
    </w:p>
    <w:p w14:paraId="783F0BA2" w14:textId="77777777" w:rsidR="00C76708" w:rsidRPr="00062801" w:rsidRDefault="00C76708" w:rsidP="009F16E9">
      <w:pPr>
        <w:pStyle w:val="ProductList-Body"/>
        <w:rPr>
          <w:rFonts w:eastAsia="MS PGothic" w:cs="Calibri"/>
          <w:szCs w:val="24"/>
        </w:rPr>
      </w:pPr>
    </w:p>
    <w:p w14:paraId="25AE4528" w14:textId="77777777" w:rsidR="00C76708"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r>
                <w:rPr>
                  <w:rFonts w:ascii="Cambria Math" w:eastAsia="MS PGothic" w:hAnsi="Arial" w:cs="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w:rPr>
                  <w:rFonts w:ascii="Cambria Math" w:eastAsia="MS PGothic" w:hAnsi="Cambria Math" w:cs="Arial"/>
                  <w:sz w:val="18"/>
                  <w:szCs w:val="18"/>
                </w:rPr>
                <m:t xml:space="preserve"> (</m:t>
              </m:r>
              <m:r>
                <w:rPr>
                  <w:rFonts w:ascii="Cambria Math" w:eastAsia="MS PGothic" w:hAnsi="Cambria Math" w:cs="Arial"/>
                  <w:sz w:val="18"/>
                  <w:szCs w:val="18"/>
                </w:rPr>
                <m:t>分</m:t>
              </m:r>
              <m:r>
                <w:rPr>
                  <w:rFonts w:ascii="Cambria Math" w:eastAsia="MS PGothic" w:hAnsi="Cambria Math" w:cs="Arial"/>
                  <w:sz w:val="18"/>
                  <w:szCs w:val="18"/>
                </w:rPr>
                <m:t>)</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299FDA63"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7489CD0C" w14:textId="77777777" w:rsidR="003D2457" w:rsidRPr="00062801" w:rsidRDefault="003D2457" w:rsidP="009F16E9">
      <w:pPr>
        <w:pStyle w:val="ProductList-Body"/>
        <w:rPr>
          <w:rFonts w:eastAsia="MS PGothic" w:cs="Calibri"/>
          <w:szCs w:val="24"/>
        </w:rPr>
      </w:pPr>
    </w:p>
    <w:p w14:paraId="658C3154"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71BCEA8E" w14:textId="77777777" w:rsidTr="003B579E">
        <w:trPr>
          <w:tblHeader/>
        </w:trPr>
        <w:tc>
          <w:tcPr>
            <w:tcW w:w="5400" w:type="dxa"/>
            <w:shd w:val="clear" w:color="auto" w:fill="0072C6"/>
          </w:tcPr>
          <w:p w14:paraId="4E4D59FA"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0881AC55"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6B642C53" w14:textId="77777777" w:rsidTr="003B579E">
        <w:tc>
          <w:tcPr>
            <w:tcW w:w="5400" w:type="dxa"/>
          </w:tcPr>
          <w:p w14:paraId="777F33D5"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A1249D" w:rsidRPr="00062801">
              <w:rPr>
                <w:rFonts w:eastAsia="MS PGothic" w:cs="Calibri"/>
                <w:szCs w:val="24"/>
              </w:rPr>
              <w:t xml:space="preserve"> </w:t>
            </w:r>
            <w:r w:rsidR="00A1249D" w:rsidRPr="00062801">
              <w:rPr>
                <w:rFonts w:eastAsia="MS PGothic" w:cs="Calibri"/>
                <w:szCs w:val="24"/>
              </w:rPr>
              <w:t>未満</w:t>
            </w:r>
          </w:p>
        </w:tc>
        <w:tc>
          <w:tcPr>
            <w:tcW w:w="5400" w:type="dxa"/>
          </w:tcPr>
          <w:p w14:paraId="65F4621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1D38C82F" w14:textId="77777777" w:rsidTr="003B579E">
        <w:tc>
          <w:tcPr>
            <w:tcW w:w="5400" w:type="dxa"/>
          </w:tcPr>
          <w:p w14:paraId="7D0564C9"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A1249D" w:rsidRPr="00062801">
              <w:rPr>
                <w:rFonts w:eastAsia="MS PGothic" w:cs="Calibri"/>
                <w:szCs w:val="24"/>
              </w:rPr>
              <w:t xml:space="preserve"> </w:t>
            </w:r>
            <w:r w:rsidR="00A1249D" w:rsidRPr="00062801">
              <w:rPr>
                <w:rFonts w:eastAsia="MS PGothic" w:cs="Calibri"/>
                <w:szCs w:val="24"/>
              </w:rPr>
              <w:t>未満</w:t>
            </w:r>
          </w:p>
        </w:tc>
        <w:tc>
          <w:tcPr>
            <w:tcW w:w="5400" w:type="dxa"/>
          </w:tcPr>
          <w:p w14:paraId="52F85DF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5803B2A4" w14:textId="77777777" w:rsidTr="003B579E">
        <w:tc>
          <w:tcPr>
            <w:tcW w:w="5400" w:type="dxa"/>
          </w:tcPr>
          <w:p w14:paraId="2664808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A1249D" w:rsidRPr="00062801">
              <w:rPr>
                <w:rFonts w:eastAsia="MS PGothic" w:cs="Calibri"/>
                <w:szCs w:val="24"/>
              </w:rPr>
              <w:t xml:space="preserve"> </w:t>
            </w:r>
            <w:r w:rsidR="00A1249D" w:rsidRPr="00062801">
              <w:rPr>
                <w:rFonts w:eastAsia="MS PGothic" w:cs="Calibri"/>
                <w:szCs w:val="24"/>
              </w:rPr>
              <w:t>未満</w:t>
            </w:r>
          </w:p>
        </w:tc>
        <w:tc>
          <w:tcPr>
            <w:tcW w:w="5400" w:type="dxa"/>
          </w:tcPr>
          <w:p w14:paraId="78A4740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20E91AB7"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3F8BCB85" w14:textId="77777777" w:rsidR="005C7E8D" w:rsidRPr="005C7E8D" w:rsidRDefault="005C7E8D" w:rsidP="005C7E8D">
      <w:pPr>
        <w:pStyle w:val="ProductList-OfferingGroupHeading"/>
        <w:tabs>
          <w:tab w:val="clear" w:pos="360"/>
          <w:tab w:val="clear" w:pos="720"/>
          <w:tab w:val="clear" w:pos="1080"/>
        </w:tabs>
        <w:outlineLvl w:val="1"/>
        <w:rPr>
          <w:rFonts w:ascii="Calibri" w:hAnsi="Calibri" w:cs="Calibri"/>
        </w:rPr>
      </w:pPr>
      <w:bookmarkStart w:id="70" w:name="_Toc52348915"/>
      <w:bookmarkStart w:id="71" w:name="MicrosoftAzureServices"/>
      <w:bookmarkStart w:id="72" w:name="_Toc65691660"/>
      <w:r w:rsidRPr="005C7E8D">
        <w:rPr>
          <w:rFonts w:ascii="Calibri" w:hAnsi="Calibri" w:cs="Calibri"/>
        </w:rPr>
        <w:t xml:space="preserve">Microsoft Azure </w:t>
      </w:r>
      <w:r w:rsidRPr="005C7E8D">
        <w:rPr>
          <w:rFonts w:ascii="Calibri" w:hAnsi="Calibri" w:cs="Calibri"/>
        </w:rPr>
        <w:t>サービス</w:t>
      </w:r>
      <w:bookmarkEnd w:id="70"/>
      <w:r w:rsidRPr="005C7E8D">
        <w:rPr>
          <w:rFonts w:ascii="Calibri" w:hAnsi="Calibri" w:cs="Calibri"/>
        </w:rPr>
        <w:t>と</w:t>
      </w:r>
      <w:r w:rsidRPr="005C7E8D">
        <w:rPr>
          <w:rFonts w:ascii="Calibri" w:hAnsi="Calibri" w:cs="Calibri"/>
        </w:rPr>
        <w:t xml:space="preserve"> Azure </w:t>
      </w:r>
      <w:r w:rsidRPr="005C7E8D">
        <w:rPr>
          <w:rFonts w:ascii="Calibri" w:hAnsi="Calibri" w:cs="Calibri"/>
        </w:rPr>
        <w:t>プラン</w:t>
      </w:r>
      <w:bookmarkEnd w:id="72"/>
    </w:p>
    <w:bookmarkEnd w:id="71"/>
    <w:p w14:paraId="74756125" w14:textId="1506D064" w:rsidR="005C7E8D" w:rsidRPr="005C7E8D" w:rsidRDefault="005C7E8D" w:rsidP="005C7E8D">
      <w:pPr>
        <w:rPr>
          <w:rFonts w:eastAsia="MS PGothic" w:cs="Calibri"/>
        </w:rPr>
      </w:pPr>
      <w:r w:rsidRPr="005C7E8D">
        <w:rPr>
          <w:rFonts w:eastAsia="MS PGothic" w:cs="Calibri"/>
          <w:sz w:val="18"/>
        </w:rPr>
        <w:t xml:space="preserve">Azure </w:t>
      </w:r>
      <w:r w:rsidRPr="005C7E8D">
        <w:rPr>
          <w:rFonts w:eastAsia="MS PGothic" w:cs="Calibri"/>
          <w:sz w:val="18"/>
        </w:rPr>
        <w:t>サービスおよび</w:t>
      </w:r>
      <w:r w:rsidRPr="005C7E8D">
        <w:rPr>
          <w:rFonts w:eastAsia="MS PGothic" w:cs="Calibri"/>
          <w:sz w:val="18"/>
        </w:rPr>
        <w:t xml:space="preserve"> Azure </w:t>
      </w:r>
      <w:r w:rsidRPr="005C7E8D">
        <w:rPr>
          <w:rFonts w:eastAsia="MS PGothic" w:cs="Calibri"/>
          <w:sz w:val="18"/>
        </w:rPr>
        <w:t>プランのサービス固有の条件については、</w:t>
      </w:r>
      <w:r w:rsidRPr="005C7E8D">
        <w:fldChar w:fldCharType="begin"/>
      </w:r>
      <w:r w:rsidRPr="005C7E8D">
        <w:rPr>
          <w:rFonts w:eastAsia="MS PGothic" w:cs="Calibri"/>
        </w:rPr>
        <w:instrText xml:space="preserve"> HYPERLINK "http://azure.microsoft.com/support/legal/sla/" </w:instrText>
      </w:r>
      <w:r w:rsidRPr="005C7E8D">
        <w:fldChar w:fldCharType="separate"/>
      </w:r>
      <w:r w:rsidRPr="005C7E8D">
        <w:rPr>
          <w:rStyle w:val="Hyperlink"/>
          <w:rFonts w:eastAsia="MS PGothic" w:cs="Calibri"/>
          <w:sz w:val="18"/>
        </w:rPr>
        <w:t>http://azure.microsoft.com/support/legal/sla/</w:t>
      </w:r>
      <w:r w:rsidRPr="005C7E8D">
        <w:rPr>
          <w:rStyle w:val="Hyperlink"/>
          <w:rFonts w:eastAsia="MS PGothic" w:cs="Calibri"/>
          <w:sz w:val="18"/>
        </w:rPr>
        <w:fldChar w:fldCharType="end"/>
      </w:r>
      <w:r w:rsidRPr="005C7E8D">
        <w:rPr>
          <w:rFonts w:eastAsia="MS PGothic" w:cs="Calibri"/>
          <w:sz w:val="18"/>
        </w:rPr>
        <w:t xml:space="preserve"> </w:t>
      </w:r>
      <w:r w:rsidRPr="005C7E8D">
        <w:rPr>
          <w:rFonts w:eastAsia="MS PGothic" w:cs="Calibri"/>
          <w:sz w:val="18"/>
        </w:rPr>
        <w:t>を参照してください。</w:t>
      </w:r>
    </w:p>
    <w:p w14:paraId="30B1707B" w14:textId="77777777" w:rsidR="003D2457" w:rsidRPr="003219FF" w:rsidRDefault="003D2457" w:rsidP="009F16E9">
      <w:pPr>
        <w:pStyle w:val="ProductList-OfferingGroupHeading"/>
        <w:tabs>
          <w:tab w:val="clear" w:pos="360"/>
          <w:tab w:val="clear" w:pos="720"/>
          <w:tab w:val="clear" w:pos="1080"/>
        </w:tabs>
        <w:outlineLvl w:val="1"/>
        <w:rPr>
          <w:rFonts w:ascii="Calibri Light" w:hAnsi="Calibri Light" w:cstheme="majorHAnsi"/>
          <w:szCs w:val="24"/>
        </w:rPr>
      </w:pPr>
      <w:bookmarkStart w:id="73" w:name="_Toc65691661"/>
      <w:r w:rsidRPr="003219FF">
        <w:rPr>
          <w:rFonts w:ascii="Calibri Light" w:hAnsi="Calibri Light" w:cstheme="majorHAnsi"/>
          <w:szCs w:val="24"/>
          <w:lang w:val="ja-JP"/>
        </w:rPr>
        <w:t>その他のオンライン</w:t>
      </w:r>
      <w:r w:rsidRPr="003219FF">
        <w:rPr>
          <w:rFonts w:ascii="Calibri Light" w:hAnsi="Calibri Light" w:cstheme="majorHAnsi"/>
          <w:szCs w:val="24"/>
          <w:lang w:val="ja-JP"/>
        </w:rPr>
        <w:t xml:space="preserve"> </w:t>
      </w:r>
      <w:r w:rsidRPr="003219FF">
        <w:rPr>
          <w:rFonts w:ascii="Calibri Light" w:hAnsi="Calibri Light" w:cstheme="majorHAnsi"/>
          <w:szCs w:val="24"/>
          <w:lang w:val="ja-JP"/>
        </w:rPr>
        <w:t>サービス</w:t>
      </w:r>
      <w:bookmarkEnd w:id="73"/>
    </w:p>
    <w:p w14:paraId="7957E81F" w14:textId="77777777" w:rsidR="00477564" w:rsidRPr="000E10D1" w:rsidRDefault="00477564" w:rsidP="00477564">
      <w:pPr>
        <w:pBdr>
          <w:bottom w:val="single" w:sz="4" w:space="1" w:color="595959"/>
        </w:pBdr>
        <w:spacing w:before="60" w:after="60" w:line="240" w:lineRule="auto"/>
        <w:ind w:firstLine="187"/>
        <w:outlineLvl w:val="2"/>
        <w:rPr>
          <w:rFonts w:ascii="Calibri Light" w:eastAsia="MS PGothic" w:hAnsi="Calibri Light" w:cs="MS PGothic"/>
        </w:rPr>
      </w:pPr>
      <w:bookmarkStart w:id="74" w:name="_Toc55920316"/>
      <w:bookmarkStart w:id="75" w:name="MicrosoftDefenderforIdentity"/>
      <w:r w:rsidRPr="000E10D1">
        <w:rPr>
          <w:rFonts w:ascii="Calibri Light" w:eastAsia="MS PGothic" w:hAnsi="Calibri Light" w:cs="MS PGothic"/>
          <w:b/>
          <w:color w:val="0072C6"/>
          <w:sz w:val="28"/>
        </w:rPr>
        <w:t>Microsoft Defender for Identity</w:t>
      </w:r>
      <w:bookmarkEnd w:id="74"/>
    </w:p>
    <w:bookmarkEnd w:id="75"/>
    <w:p w14:paraId="3C70F615" w14:textId="77777777" w:rsidR="00477564" w:rsidRPr="000E10D1" w:rsidRDefault="00477564" w:rsidP="00477564">
      <w:pPr>
        <w:tabs>
          <w:tab w:val="left" w:pos="360"/>
          <w:tab w:val="left" w:pos="720"/>
          <w:tab w:val="left" w:pos="1080"/>
        </w:tabs>
        <w:spacing w:after="0" w:line="240" w:lineRule="auto"/>
        <w:rPr>
          <w:rFonts w:eastAsia="MS PGothic" w:cs="MS PGothic"/>
        </w:rPr>
      </w:pPr>
      <w:r w:rsidRPr="000E10D1">
        <w:rPr>
          <w:rFonts w:eastAsia="MS PGothic" w:cs="MS PGothic" w:hint="eastAsia"/>
          <w:b/>
          <w:color w:val="00188F"/>
          <w:sz w:val="18"/>
        </w:rPr>
        <w:t>用語の追加定義</w:t>
      </w:r>
    </w:p>
    <w:p w14:paraId="603D67B8" w14:textId="549D512E" w:rsidR="00B05107" w:rsidRPr="0043777D" w:rsidRDefault="00477564" w:rsidP="00477564">
      <w:pPr>
        <w:rPr>
          <w:rFonts w:eastAsia="MS PGothic"/>
          <w:sz w:val="18"/>
          <w:szCs w:val="18"/>
        </w:rPr>
      </w:pPr>
      <w:r w:rsidRPr="000E10D1">
        <w:rPr>
          <w:rFonts w:eastAsia="MS PGothic" w:cs="MS PGothic" w:hint="eastAsia"/>
          <w:sz w:val="18"/>
        </w:rPr>
        <w:t>「</w:t>
      </w:r>
      <w:r w:rsidRPr="000E10D1">
        <w:rPr>
          <w:rFonts w:eastAsia="MS PGothic" w:cs="MS PGothic" w:hint="eastAsia"/>
          <w:b/>
          <w:color w:val="00188F"/>
          <w:sz w:val="18"/>
        </w:rPr>
        <w:t>ダウンタイム</w:t>
      </w:r>
      <w:r w:rsidRPr="000E10D1">
        <w:rPr>
          <w:rFonts w:eastAsia="MS PGothic" w:cs="MS PGothic" w:hint="eastAsia"/>
          <w:sz w:val="18"/>
        </w:rPr>
        <w:t>」とは、管理者が</w:t>
      </w:r>
      <w:r w:rsidRPr="000E10D1">
        <w:rPr>
          <w:rFonts w:eastAsia="MS PGothic" w:cs="MS PGothic"/>
          <w:sz w:val="18"/>
        </w:rPr>
        <w:t xml:space="preserve"> Microsoft Defender for Identity </w:t>
      </w:r>
      <w:r w:rsidRPr="000E10D1">
        <w:rPr>
          <w:rFonts w:eastAsia="MS PGothic" w:cs="MS PGothic" w:hint="eastAsia"/>
          <w:sz w:val="18"/>
        </w:rPr>
        <w:t>ポータルにアクセスすることができない期間です</w:t>
      </w:r>
      <w:r w:rsidR="00B05107" w:rsidRPr="003860D9">
        <w:rPr>
          <w:rFonts w:eastAsia="MS PGothic"/>
          <w:sz w:val="18"/>
        </w:rPr>
        <w:t>。</w:t>
      </w:r>
    </w:p>
    <w:p w14:paraId="2EC0F61B" w14:textId="77777777" w:rsidR="00B05107" w:rsidRPr="003860D9" w:rsidRDefault="00B05107" w:rsidP="00B05107">
      <w:pPr>
        <w:pStyle w:val="ProductList-Body"/>
        <w:rPr>
          <w:rFonts w:eastAsia="MS PGothic"/>
        </w:rPr>
      </w:pPr>
      <w:r w:rsidRPr="003860D9">
        <w:rPr>
          <w:rFonts w:eastAsia="MS PGothic"/>
          <w:b/>
          <w:bCs/>
          <w:color w:val="00188F"/>
        </w:rPr>
        <w:t>月間稼働率</w:t>
      </w:r>
      <w:r w:rsidRPr="00392459">
        <w:rPr>
          <w:rFonts w:eastAsia="MS PGothic"/>
          <w:b/>
          <w:bCs/>
        </w:rPr>
        <w:t>:</w:t>
      </w:r>
      <w:r w:rsidRPr="003860D9">
        <w:rPr>
          <w:rFonts w:eastAsia="MS PGothic"/>
        </w:rPr>
        <w:t xml:space="preserve"> </w:t>
      </w:r>
      <w:r w:rsidRPr="003860D9">
        <w:rPr>
          <w:rFonts w:eastAsia="MS PGothic"/>
        </w:rPr>
        <w:t>月間稼働率は次の式を用いて計算されます。</w:t>
      </w:r>
    </w:p>
    <w:p w14:paraId="3BAE31BE" w14:textId="77777777" w:rsidR="00B05107" w:rsidRPr="003860D9" w:rsidRDefault="00B05107" w:rsidP="00B05107">
      <w:pPr>
        <w:pStyle w:val="ProductList-Body"/>
        <w:rPr>
          <w:rFonts w:eastAsia="MS PGothic"/>
        </w:rPr>
      </w:pPr>
    </w:p>
    <w:p w14:paraId="24B707E3" w14:textId="77777777" w:rsidR="00B05107" w:rsidRPr="0043777D" w:rsidRDefault="007B7C6D" w:rsidP="00B05107">
      <w:pPr>
        <w:jc w:val="both"/>
        <w:rPr>
          <w:rFonts w:eastAsia="MS PGothic"/>
          <w:sz w:val="18"/>
          <w:szCs w:val="18"/>
        </w:rPr>
      </w:pPr>
      <m:oMathPara>
        <m:oMathParaPr>
          <m:jc m:val="center"/>
        </m:oMathParaPr>
        <m:oMath>
          <m:f>
            <m:fPr>
              <m:ctrlPr>
                <w:rPr>
                  <w:rFonts w:ascii="Cambria Math" w:eastAsia="MS PGothic" w:hAnsi="Cambria Math"/>
                  <w:i/>
                  <w:iCs/>
                  <w:sz w:val="18"/>
                  <w:szCs w:val="18"/>
                </w:rPr>
              </m:ctrlPr>
            </m:fPr>
            <m:num>
              <m:r>
                <w:rPr>
                  <w:rFonts w:ascii="Cambria Math" w:eastAsia="MS PGothic" w:hAnsi="Cambria Math" w:cs="Cambria Math" w:hint="eastAsia"/>
                  <w:sz w:val="18"/>
                  <w:szCs w:val="18"/>
                </w:rPr>
                <m:t>ユーザー時間</m:t>
              </m:r>
              <m:r>
                <w:rPr>
                  <w:rFonts w:ascii="Cambria Math" w:eastAsia="MS PGothic" w:hAnsi="Cambria Math" w:cs="Cambria Math" w:hint="eastAsia"/>
                  <w:sz w:val="18"/>
                  <w:szCs w:val="18"/>
                </w:rPr>
                <m:t xml:space="preserve"> (</m:t>
              </m:r>
              <m:r>
                <w:rPr>
                  <w:rFonts w:ascii="Cambria Math" w:eastAsia="MS PGothic" w:hAnsi="Cambria Math" w:cs="Cambria Math" w:hint="eastAsia"/>
                  <w:sz w:val="18"/>
                  <w:szCs w:val="18"/>
                </w:rPr>
                <m:t>分</m:t>
              </m:r>
              <m:r>
                <w:rPr>
                  <w:rFonts w:ascii="Cambria Math" w:eastAsia="MS PGothic" w:hAnsi="Cambria Math" w:cs="Cambria Math" w:hint="eastAsia"/>
                  <w:sz w:val="18"/>
                  <w:szCs w:val="18"/>
                </w:rPr>
                <m:t xml:space="preserve">) </m:t>
              </m:r>
              <m:r>
                <w:rPr>
                  <w:rFonts w:ascii="Cambria Math" w:eastAsia="MS PGothic" w:hAnsi="Cambria Math" w:cs="Cambria Math" w:hint="eastAsia"/>
                  <w:sz w:val="18"/>
                  <w:szCs w:val="18"/>
                </w:rPr>
                <m:t>-</m:t>
              </m:r>
              <m:r>
                <w:rPr>
                  <w:rFonts w:ascii="Cambria Math" w:eastAsia="MS PGothic" w:hAnsi="Cambria Math" w:cs="Cambria Math" w:hint="eastAsia"/>
                  <w:sz w:val="18"/>
                  <w:szCs w:val="18"/>
                </w:rPr>
                <m:t xml:space="preserve"> </m:t>
              </m:r>
              <m:r>
                <w:rPr>
                  <w:rFonts w:ascii="Cambria Math" w:eastAsia="MS PGothic" w:hAnsi="Cambria Math" w:cs="Cambria Math" w:hint="eastAsia"/>
                  <w:sz w:val="18"/>
                  <w:szCs w:val="18"/>
                </w:rPr>
                <m:t>ダウンタイム</m:t>
              </m:r>
              <m:r>
                <w:rPr>
                  <w:rFonts w:ascii="Cambria Math" w:eastAsia="MS PGothic" w:hAnsi="Cambria Math"/>
                  <w:sz w:val="18"/>
                  <w:szCs w:val="18"/>
                </w:rPr>
                <m:t xml:space="preserve"> </m:t>
              </m:r>
            </m:num>
            <m:den>
              <m:r>
                <w:rPr>
                  <w:rFonts w:ascii="Cambria Math" w:eastAsia="MS PGothic" w:hAnsi="Cambria Math" w:cs="Cambria Math" w:hint="eastAsia"/>
                  <w:sz w:val="18"/>
                  <w:szCs w:val="18"/>
                </w:rPr>
                <m:t>ユーザー時間</m:t>
              </m:r>
              <m:r>
                <w:rPr>
                  <w:rFonts w:ascii="Cambria Math" w:eastAsia="MS PGothic" w:hAnsi="Cambria Math" w:cs="Cambria Math" w:hint="eastAsia"/>
                  <w:sz w:val="18"/>
                  <w:szCs w:val="18"/>
                </w:rPr>
                <m:t xml:space="preserve"> (</m:t>
              </m:r>
              <m:r>
                <w:rPr>
                  <w:rFonts w:ascii="Cambria Math" w:eastAsia="MS PGothic" w:hAnsi="Cambria Math" w:cs="Cambria Math" w:hint="eastAsia"/>
                  <w:sz w:val="18"/>
                  <w:szCs w:val="18"/>
                </w:rPr>
                <m:t>分</m:t>
              </m:r>
              <m:r>
                <w:rPr>
                  <w:rFonts w:ascii="Cambria Math" w:eastAsia="MS PGothic" w:hAnsi="Cambria Math" w:cs="Cambria Math" w:hint="eastAsia"/>
                  <w:sz w:val="18"/>
                  <w:szCs w:val="18"/>
                </w:rPr>
                <m:t>)</m:t>
              </m:r>
            </m:den>
          </m:f>
          <m:r>
            <w:rPr>
              <w:rFonts w:ascii="Cambria Math" w:eastAsia="MS PGothic" w:hAnsi="Cambria Math"/>
              <w:sz w:val="18"/>
              <w:szCs w:val="18"/>
            </w:rPr>
            <m:t xml:space="preserve"> </m:t>
          </m:r>
          <m:r>
            <w:rPr>
              <w:rFonts w:ascii="Cambria Math" w:eastAsia="MS PGothic" w:hAnsi="Cambria Math" w:cs="Cambria Math"/>
              <w:sz w:val="18"/>
              <w:szCs w:val="18"/>
            </w:rPr>
            <m:t>x</m:t>
          </m:r>
          <m:r>
            <w:rPr>
              <w:rFonts w:ascii="Cambria Math" w:eastAsia="MS PGothic" w:hAnsi="Cambria Math"/>
              <w:sz w:val="18"/>
              <w:szCs w:val="18"/>
            </w:rPr>
            <m:t xml:space="preserve"> 100 </m:t>
          </m:r>
        </m:oMath>
      </m:oMathPara>
    </w:p>
    <w:p w14:paraId="1CB65C58" w14:textId="77777777" w:rsidR="00B05107" w:rsidRPr="003860D9" w:rsidRDefault="00B05107" w:rsidP="00B05107">
      <w:pPr>
        <w:pStyle w:val="ProductList-Body"/>
        <w:rPr>
          <w:rFonts w:eastAsia="MS PGothic"/>
        </w:rPr>
      </w:pPr>
      <w:r w:rsidRPr="003860D9">
        <w:rPr>
          <w:rFonts w:eastAsia="MS PGothic"/>
        </w:rPr>
        <w:t>ダウンタイムは、ユーザー時間単位で測定されます。つまり、各月につき、ダウンタイムは、当該月に発生した各インシデントの期間</w:t>
      </w:r>
      <w:r w:rsidRPr="003860D9">
        <w:rPr>
          <w:rFonts w:eastAsia="MS PGothic"/>
        </w:rPr>
        <w:t xml:space="preserve"> (</w:t>
      </w:r>
      <w:r w:rsidRPr="003860D9">
        <w:rPr>
          <w:rFonts w:eastAsia="MS PGothic"/>
        </w:rPr>
        <w:t>分</w:t>
      </w:r>
      <w:r w:rsidRPr="003860D9">
        <w:rPr>
          <w:rFonts w:eastAsia="MS PGothic"/>
        </w:rPr>
        <w:t xml:space="preserve">) </w:t>
      </w:r>
      <w:r w:rsidRPr="003860D9">
        <w:rPr>
          <w:rFonts w:eastAsia="MS PGothic"/>
        </w:rPr>
        <w:t>の合計に、かかるインシデントの影響を受けたユーザーの数を乗じた時間となります。</w:t>
      </w:r>
    </w:p>
    <w:p w14:paraId="1B015D62" w14:textId="77777777" w:rsidR="00B05107" w:rsidRPr="00392459" w:rsidRDefault="00B05107" w:rsidP="00B05107">
      <w:pPr>
        <w:pStyle w:val="ProductList-Body"/>
        <w:rPr>
          <w:rFonts w:eastAsia="MS PGothic"/>
          <w:sz w:val="4"/>
          <w:szCs w:val="10"/>
        </w:rPr>
      </w:pPr>
    </w:p>
    <w:p w14:paraId="1E684209" w14:textId="77777777" w:rsidR="00B05107" w:rsidRDefault="00B05107" w:rsidP="00B05107">
      <w:pPr>
        <w:pStyle w:val="ProductList-Body"/>
        <w:rPr>
          <w:rFonts w:eastAsia="MS PGothic"/>
          <w:b/>
          <w:bCs/>
          <w:color w:val="00188F"/>
        </w:rPr>
      </w:pPr>
    </w:p>
    <w:p w14:paraId="20BA070C" w14:textId="77777777" w:rsidR="00B05107" w:rsidRPr="003860D9" w:rsidRDefault="00B05107" w:rsidP="00B05107">
      <w:pPr>
        <w:pStyle w:val="ProductList-Body"/>
        <w:rPr>
          <w:rFonts w:eastAsia="MS PGothic"/>
        </w:rPr>
      </w:pPr>
      <w:r w:rsidRPr="003860D9">
        <w:rPr>
          <w:rFonts w:eastAsia="MS PGothic"/>
          <w:b/>
          <w:bCs/>
          <w:color w:val="00188F"/>
        </w:rPr>
        <w:t>サービス</w:t>
      </w:r>
      <w:r w:rsidRPr="003860D9">
        <w:rPr>
          <w:rFonts w:eastAsia="MS PGothic"/>
          <w:b/>
          <w:bCs/>
          <w:color w:val="00188F"/>
        </w:rPr>
        <w:t xml:space="preserve"> </w:t>
      </w:r>
      <w:r w:rsidRPr="003860D9">
        <w:rPr>
          <w:rFonts w:eastAsia="MS PGothic"/>
          <w:b/>
          <w:bCs/>
          <w:color w:val="00188F"/>
        </w:rPr>
        <w:t>クレジット</w:t>
      </w:r>
      <w:r w:rsidRPr="003860D9">
        <w:rPr>
          <w:rFonts w:eastAsia="MS PGothic"/>
        </w:rP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B05107" w:rsidRPr="0043777D" w14:paraId="5FB2D624" w14:textId="77777777" w:rsidTr="00CE035C">
        <w:trPr>
          <w:tblHeader/>
        </w:trPr>
        <w:tc>
          <w:tcPr>
            <w:tcW w:w="5400" w:type="dxa"/>
            <w:shd w:val="clear" w:color="auto" w:fill="0072C6"/>
            <w:tcMar>
              <w:top w:w="0" w:type="dxa"/>
              <w:left w:w="108" w:type="dxa"/>
              <w:bottom w:w="0" w:type="dxa"/>
              <w:right w:w="108" w:type="dxa"/>
            </w:tcMar>
            <w:hideMark/>
          </w:tcPr>
          <w:p w14:paraId="1BAD1E8B" w14:textId="77777777" w:rsidR="00B05107" w:rsidRPr="003860D9" w:rsidRDefault="00B05107" w:rsidP="00CE035C">
            <w:pPr>
              <w:pStyle w:val="ProductList-OfferingBody"/>
              <w:spacing w:line="252" w:lineRule="auto"/>
              <w:jc w:val="center"/>
              <w:rPr>
                <w:rFonts w:eastAsia="MS PGothic"/>
                <w:color w:val="FFFFFF"/>
              </w:rPr>
            </w:pPr>
            <w:r w:rsidRPr="003860D9">
              <w:rPr>
                <w:rFonts w:eastAsia="MS PGothic"/>
                <w:color w:val="FFFFFF"/>
              </w:rPr>
              <w:t>月間稼働率</w:t>
            </w:r>
          </w:p>
        </w:tc>
        <w:tc>
          <w:tcPr>
            <w:tcW w:w="5400" w:type="dxa"/>
            <w:shd w:val="clear" w:color="auto" w:fill="0072C6"/>
            <w:tcMar>
              <w:top w:w="0" w:type="dxa"/>
              <w:left w:w="108" w:type="dxa"/>
              <w:bottom w:w="0" w:type="dxa"/>
              <w:right w:w="108" w:type="dxa"/>
            </w:tcMar>
            <w:hideMark/>
          </w:tcPr>
          <w:p w14:paraId="5B798366" w14:textId="77777777" w:rsidR="00B05107" w:rsidRPr="003860D9" w:rsidRDefault="00B05107" w:rsidP="00CE035C">
            <w:pPr>
              <w:pStyle w:val="ProductList-OfferingBody"/>
              <w:spacing w:line="252" w:lineRule="auto"/>
              <w:jc w:val="center"/>
              <w:rPr>
                <w:rFonts w:eastAsia="MS PGothic"/>
                <w:color w:val="FFFFFF"/>
              </w:rPr>
            </w:pPr>
            <w:r w:rsidRPr="003860D9">
              <w:rPr>
                <w:rFonts w:eastAsia="MS PGothic"/>
                <w:color w:val="FFFFFF"/>
              </w:rPr>
              <w:t>サービス</w:t>
            </w:r>
            <w:r w:rsidRPr="003860D9">
              <w:rPr>
                <w:rFonts w:eastAsia="MS PGothic"/>
                <w:color w:val="FFFFFF"/>
              </w:rPr>
              <w:t xml:space="preserve"> </w:t>
            </w:r>
            <w:r w:rsidRPr="003860D9">
              <w:rPr>
                <w:rFonts w:eastAsia="MS PGothic"/>
                <w:color w:val="FFFFFF"/>
              </w:rPr>
              <w:t>クレジット</w:t>
            </w:r>
          </w:p>
        </w:tc>
      </w:tr>
      <w:tr w:rsidR="00B05107" w:rsidRPr="0043777D" w14:paraId="2506E1AB" w14:textId="77777777" w:rsidTr="00CE035C">
        <w:tc>
          <w:tcPr>
            <w:tcW w:w="5400" w:type="dxa"/>
            <w:tcMar>
              <w:top w:w="0" w:type="dxa"/>
              <w:left w:w="108" w:type="dxa"/>
              <w:bottom w:w="0" w:type="dxa"/>
              <w:right w:w="108" w:type="dxa"/>
            </w:tcMar>
            <w:hideMark/>
          </w:tcPr>
          <w:p w14:paraId="6ACE071B" w14:textId="77777777" w:rsidR="00B05107" w:rsidRPr="003860D9" w:rsidRDefault="00B05107" w:rsidP="00CE035C">
            <w:pPr>
              <w:pStyle w:val="ProductList-OfferingBody"/>
              <w:spacing w:line="252" w:lineRule="auto"/>
              <w:jc w:val="center"/>
              <w:rPr>
                <w:rFonts w:eastAsia="MS PGothic"/>
              </w:rPr>
            </w:pPr>
            <w:r w:rsidRPr="003860D9">
              <w:rPr>
                <w:rFonts w:eastAsia="MS PGothic"/>
              </w:rPr>
              <w:t xml:space="preserve">99.9% </w:t>
            </w:r>
            <w:r w:rsidRPr="003860D9">
              <w:rPr>
                <w:rFonts w:eastAsia="MS PGothic"/>
              </w:rPr>
              <w:t>未満</w:t>
            </w:r>
          </w:p>
        </w:tc>
        <w:tc>
          <w:tcPr>
            <w:tcW w:w="5400" w:type="dxa"/>
            <w:tcMar>
              <w:top w:w="0" w:type="dxa"/>
              <w:left w:w="108" w:type="dxa"/>
              <w:bottom w:w="0" w:type="dxa"/>
              <w:right w:w="108" w:type="dxa"/>
            </w:tcMar>
            <w:hideMark/>
          </w:tcPr>
          <w:p w14:paraId="7CF38374" w14:textId="52CA4CBF" w:rsidR="00B05107" w:rsidRPr="003860D9" w:rsidRDefault="00B05107" w:rsidP="00CE035C">
            <w:pPr>
              <w:pStyle w:val="ProductList-OfferingBody"/>
              <w:spacing w:line="252" w:lineRule="auto"/>
              <w:jc w:val="center"/>
              <w:rPr>
                <w:rFonts w:eastAsia="MS PGothic"/>
              </w:rPr>
            </w:pPr>
            <w:r>
              <w:rPr>
                <w:rFonts w:eastAsia="MS PGothic"/>
              </w:rPr>
              <w:t>10</w:t>
            </w:r>
            <w:r w:rsidRPr="003860D9">
              <w:rPr>
                <w:rFonts w:eastAsia="MS PGothic"/>
              </w:rPr>
              <w:t>%</w:t>
            </w:r>
          </w:p>
        </w:tc>
      </w:tr>
      <w:tr w:rsidR="00B05107" w:rsidRPr="0043777D" w14:paraId="01B84424" w14:textId="77777777" w:rsidTr="00CE035C">
        <w:tc>
          <w:tcPr>
            <w:tcW w:w="5400" w:type="dxa"/>
            <w:tcMar>
              <w:top w:w="0" w:type="dxa"/>
              <w:left w:w="108" w:type="dxa"/>
              <w:bottom w:w="0" w:type="dxa"/>
              <w:right w:w="108" w:type="dxa"/>
            </w:tcMar>
            <w:hideMark/>
          </w:tcPr>
          <w:p w14:paraId="140C1F96" w14:textId="77777777" w:rsidR="00B05107" w:rsidRPr="003860D9" w:rsidRDefault="00B05107" w:rsidP="00CE035C">
            <w:pPr>
              <w:pStyle w:val="ProductList-OfferingBody"/>
              <w:spacing w:line="252" w:lineRule="auto"/>
              <w:jc w:val="center"/>
              <w:rPr>
                <w:rFonts w:eastAsia="MS PGothic"/>
              </w:rPr>
            </w:pPr>
            <w:r w:rsidRPr="003860D9">
              <w:rPr>
                <w:rFonts w:eastAsia="MS PGothic"/>
              </w:rPr>
              <w:t xml:space="preserve">99% </w:t>
            </w:r>
            <w:r w:rsidRPr="003860D9">
              <w:rPr>
                <w:rFonts w:eastAsia="MS PGothic"/>
              </w:rPr>
              <w:t>未満</w:t>
            </w:r>
          </w:p>
        </w:tc>
        <w:tc>
          <w:tcPr>
            <w:tcW w:w="5400" w:type="dxa"/>
            <w:tcMar>
              <w:top w:w="0" w:type="dxa"/>
              <w:left w:w="108" w:type="dxa"/>
              <w:bottom w:w="0" w:type="dxa"/>
              <w:right w:w="108" w:type="dxa"/>
            </w:tcMar>
            <w:hideMark/>
          </w:tcPr>
          <w:p w14:paraId="30247564" w14:textId="2B16B885" w:rsidR="00B05107" w:rsidRPr="003860D9" w:rsidRDefault="00B05107" w:rsidP="00CE035C">
            <w:pPr>
              <w:pStyle w:val="ProductList-OfferingBody"/>
              <w:spacing w:line="252" w:lineRule="auto"/>
              <w:jc w:val="center"/>
              <w:rPr>
                <w:rFonts w:eastAsia="MS PGothic"/>
              </w:rPr>
            </w:pPr>
            <w:r>
              <w:rPr>
                <w:rFonts w:eastAsia="MS PGothic"/>
              </w:rPr>
              <w:t>25</w:t>
            </w:r>
            <w:r w:rsidRPr="003860D9">
              <w:rPr>
                <w:rFonts w:eastAsia="MS PGothic"/>
              </w:rPr>
              <w:t>%</w:t>
            </w:r>
          </w:p>
        </w:tc>
      </w:tr>
    </w:tbl>
    <w:p w14:paraId="25A28E61" w14:textId="77777777" w:rsidR="00B05107" w:rsidRPr="00062801" w:rsidRDefault="007B7C6D" w:rsidP="00B05107">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B05107" w:rsidRPr="00062801">
          <w:rPr>
            <w:rStyle w:val="Hyperlink"/>
            <w:rFonts w:eastAsia="MS PGothic" w:cs="Calibri"/>
            <w:sz w:val="16"/>
            <w:szCs w:val="24"/>
            <w:lang w:val="ja-JP"/>
          </w:rPr>
          <w:t>目次</w:t>
        </w:r>
      </w:hyperlink>
      <w:r w:rsidR="00B05107" w:rsidRPr="00062801">
        <w:rPr>
          <w:rFonts w:eastAsia="MS PGothic" w:cs="Calibri"/>
          <w:sz w:val="16"/>
          <w:szCs w:val="24"/>
        </w:rPr>
        <w:t xml:space="preserve"> / </w:t>
      </w:r>
      <w:hyperlink w:anchor="Definitions" w:tooltip="定義" w:history="1">
        <w:r w:rsidR="00B05107" w:rsidRPr="00062801">
          <w:rPr>
            <w:rStyle w:val="Hyperlink"/>
            <w:rFonts w:eastAsia="MS PGothic" w:cs="Calibri"/>
            <w:sz w:val="16"/>
            <w:szCs w:val="24"/>
            <w:lang w:val="ja-JP"/>
          </w:rPr>
          <w:t>定義</w:t>
        </w:r>
      </w:hyperlink>
    </w:p>
    <w:p w14:paraId="2234F9E0" w14:textId="77777777" w:rsidR="003D2457" w:rsidRPr="003219FF" w:rsidRDefault="003D2457" w:rsidP="009F16E9">
      <w:pPr>
        <w:pStyle w:val="ProductList-Offering2Heading"/>
        <w:rPr>
          <w:rStyle w:val="ProductList-Offering2HeadingChar"/>
          <w:lang w:eastAsia="ja-JP"/>
        </w:rPr>
      </w:pPr>
      <w:bookmarkStart w:id="76" w:name="_Toc65691662"/>
      <w:r w:rsidRPr="003219FF">
        <w:rPr>
          <w:rStyle w:val="ProductList-Offering2HeadingChar"/>
          <w:lang w:eastAsia="ja-JP"/>
        </w:rPr>
        <w:t>Bing Maps Enterprise Platform</w:t>
      </w:r>
      <w:bookmarkEnd w:id="76"/>
    </w:p>
    <w:p w14:paraId="6562BC06"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マイクロソフトのデータセンターの規定どおり本サービスを利用することができない期間です。ただし、お客様が</w:t>
      </w:r>
      <w:r w:rsidRPr="00062801">
        <w:rPr>
          <w:rFonts w:eastAsia="MS PGothic" w:cs="Calibri"/>
          <w:szCs w:val="24"/>
          <w:lang w:val="ja-JP"/>
        </w:rPr>
        <w:t xml:space="preserve"> Bing Maps Platform SDK </w:t>
      </w:r>
      <w:r w:rsidRPr="00062801">
        <w:rPr>
          <w:rFonts w:eastAsia="MS PGothic" w:cs="Calibri"/>
          <w:szCs w:val="24"/>
          <w:lang w:val="ja-JP"/>
        </w:rPr>
        <w:t>に記載されているアクセス方法、認証、および追跡方法を使用して本サービスにアクセスしていることを条件とします。</w:t>
      </w:r>
    </w:p>
    <w:p w14:paraId="17D40E1F" w14:textId="77777777" w:rsidR="003D2457" w:rsidRPr="00062801" w:rsidRDefault="003D2457" w:rsidP="009F16E9">
      <w:pPr>
        <w:pStyle w:val="ProductList-Body"/>
        <w:rPr>
          <w:rFonts w:eastAsia="MS PGothic" w:cs="Calibri"/>
          <w:szCs w:val="24"/>
        </w:rPr>
      </w:pPr>
    </w:p>
    <w:p w14:paraId="3D2E69DE" w14:textId="77777777" w:rsidR="003D2457" w:rsidRPr="00062801" w:rsidRDefault="003D2457" w:rsidP="00477564">
      <w:pPr>
        <w:pStyle w:val="ProductList-Body"/>
        <w:keepNext/>
        <w:rPr>
          <w:rFonts w:eastAsia="MS PGothic" w:cs="Calibri"/>
          <w:szCs w:val="24"/>
        </w:rPr>
      </w:pPr>
      <w:r w:rsidRPr="00062801">
        <w:rPr>
          <w:rFonts w:eastAsia="MS PGothic" w:cs="Calibri"/>
          <w:b/>
          <w:color w:val="00188F"/>
          <w:szCs w:val="24"/>
          <w:lang w:val="ja-JP"/>
        </w:rPr>
        <w:lastRenderedPageBreak/>
        <w:t>月間稼働率</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月間稼働率は次の式を用いて計算されます。</w:t>
      </w:r>
    </w:p>
    <w:p w14:paraId="38A042BD" w14:textId="77777777" w:rsidR="00B85BE3" w:rsidRPr="00DE40BE" w:rsidRDefault="00B85BE3" w:rsidP="00477564">
      <w:pPr>
        <w:pStyle w:val="ProductList-Body"/>
        <w:keepNext/>
        <w:rPr>
          <w:rFonts w:eastAsia="MS PGothic"/>
        </w:rPr>
      </w:pPr>
    </w:p>
    <w:p w14:paraId="772D255F" w14:textId="77777777" w:rsidR="00B85BE3" w:rsidRPr="00CE1E59" w:rsidRDefault="007B7C6D" w:rsidP="009F16E9">
      <w:pPr>
        <w:spacing w:line="240" w:lineRule="auto"/>
        <w:jc w:val="both"/>
        <w:rPr>
          <w:rFonts w:eastAsia="MS PGothic" w:cs="Calibri"/>
          <w:i/>
          <w:sz w:val="18"/>
          <w:szCs w:val="24"/>
        </w:rPr>
      </w:pPr>
      <m:oMathPara>
        <m:oMath>
          <m:f>
            <m:fPr>
              <m:ctrlPr>
                <w:rPr>
                  <w:rFonts w:ascii="Cambria Math" w:eastAsia="MS PGothic" w:hAnsi="Cambria Math" w:cs="Calibri"/>
                  <w:i/>
                  <w:sz w:val="18"/>
                  <w:szCs w:val="18"/>
                </w:rPr>
              </m:ctrlPr>
            </m:fPr>
            <m:num>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m:t>
              </m:r>
              <m:r>
                <w:rPr>
                  <w:rFonts w:ascii="Cambria Math" w:eastAsia="MS PGothic" w:hAnsi="Cambria Math" w:cs="Calibri"/>
                  <w:sz w:val="18"/>
                  <w:szCs w:val="18"/>
                </w:rPr>
                <m:t>ダウンタイム</m:t>
              </m:r>
            </m:num>
            <m:den>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19FFB01D"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ダウンタイムは、上記の本サービスの各要素を利用できない当該月内の総時間</w:t>
      </w:r>
      <w:r w:rsidRPr="00062801">
        <w:rPr>
          <w:rFonts w:eastAsia="MS PGothic" w:cs="Calibri"/>
          <w:szCs w:val="24"/>
        </w:rPr>
        <w:t xml:space="preserve"> (</w:t>
      </w:r>
      <w:r w:rsidRPr="00062801">
        <w:rPr>
          <w:rFonts w:eastAsia="MS PGothic" w:cs="Calibri"/>
          <w:szCs w:val="24"/>
          <w:lang w:val="ja-JP"/>
        </w:rPr>
        <w:t>分</w:t>
      </w:r>
      <w:r w:rsidRPr="00062801">
        <w:rPr>
          <w:rFonts w:eastAsia="MS PGothic" w:cs="Calibri"/>
          <w:szCs w:val="24"/>
        </w:rPr>
        <w:t xml:space="preserve">) </w:t>
      </w:r>
      <w:r w:rsidRPr="00062801">
        <w:rPr>
          <w:rFonts w:eastAsia="MS PGothic" w:cs="Calibri"/>
          <w:szCs w:val="24"/>
          <w:lang w:val="ja-JP"/>
        </w:rPr>
        <w:t>として測定されます。</w:t>
      </w:r>
    </w:p>
    <w:p w14:paraId="01141318" w14:textId="77777777" w:rsidR="003D2457" w:rsidRPr="00062801" w:rsidRDefault="003D2457" w:rsidP="009F16E9">
      <w:pPr>
        <w:pStyle w:val="ProductList-Body"/>
        <w:rPr>
          <w:rFonts w:eastAsia="MS PGothic" w:cs="Calibri"/>
          <w:szCs w:val="24"/>
        </w:rPr>
      </w:pPr>
    </w:p>
    <w:p w14:paraId="7A2D28ED" w14:textId="77777777" w:rsidR="003D2457" w:rsidRPr="00062801" w:rsidRDefault="003D2457" w:rsidP="00AE7AD8">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512AEBC0" w14:textId="77777777" w:rsidTr="003B579E">
        <w:trPr>
          <w:tblHeader/>
        </w:trPr>
        <w:tc>
          <w:tcPr>
            <w:tcW w:w="5400" w:type="dxa"/>
            <w:shd w:val="clear" w:color="auto" w:fill="0072C6"/>
          </w:tcPr>
          <w:p w14:paraId="3188088E"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4ABD09B9"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6A173929" w14:textId="77777777" w:rsidTr="003B579E">
        <w:tc>
          <w:tcPr>
            <w:tcW w:w="5400" w:type="dxa"/>
          </w:tcPr>
          <w:p w14:paraId="76A3140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5318B6" w:rsidRPr="00062801">
              <w:rPr>
                <w:rFonts w:eastAsia="MS PGothic" w:cs="Calibri"/>
                <w:szCs w:val="24"/>
              </w:rPr>
              <w:t xml:space="preserve"> </w:t>
            </w:r>
            <w:r w:rsidR="005318B6" w:rsidRPr="00062801">
              <w:rPr>
                <w:rFonts w:eastAsia="MS PGothic" w:cs="Calibri"/>
                <w:szCs w:val="24"/>
              </w:rPr>
              <w:t>未満</w:t>
            </w:r>
          </w:p>
        </w:tc>
        <w:tc>
          <w:tcPr>
            <w:tcW w:w="5400" w:type="dxa"/>
          </w:tcPr>
          <w:p w14:paraId="6943D38A"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29194A0B" w14:textId="77777777" w:rsidTr="003B579E">
        <w:tc>
          <w:tcPr>
            <w:tcW w:w="5400" w:type="dxa"/>
          </w:tcPr>
          <w:p w14:paraId="17F8C68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5318B6" w:rsidRPr="00062801">
              <w:rPr>
                <w:rFonts w:eastAsia="MS PGothic" w:cs="Calibri"/>
                <w:szCs w:val="24"/>
              </w:rPr>
              <w:t xml:space="preserve"> </w:t>
            </w:r>
            <w:r w:rsidR="005318B6" w:rsidRPr="00062801">
              <w:rPr>
                <w:rFonts w:eastAsia="MS PGothic" w:cs="Calibri"/>
                <w:szCs w:val="24"/>
              </w:rPr>
              <w:t>未満</w:t>
            </w:r>
          </w:p>
        </w:tc>
        <w:tc>
          <w:tcPr>
            <w:tcW w:w="5400" w:type="dxa"/>
          </w:tcPr>
          <w:p w14:paraId="3DE58482"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14A40392" w14:textId="77777777" w:rsidTr="003B579E">
        <w:tc>
          <w:tcPr>
            <w:tcW w:w="5400" w:type="dxa"/>
          </w:tcPr>
          <w:p w14:paraId="4A3A412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5318B6" w:rsidRPr="00062801">
              <w:rPr>
                <w:rFonts w:eastAsia="MS PGothic" w:cs="Calibri"/>
                <w:szCs w:val="24"/>
              </w:rPr>
              <w:t xml:space="preserve"> </w:t>
            </w:r>
            <w:r w:rsidR="005318B6" w:rsidRPr="00062801">
              <w:rPr>
                <w:rFonts w:eastAsia="MS PGothic" w:cs="Calibri"/>
                <w:szCs w:val="24"/>
              </w:rPr>
              <w:t>未満</w:t>
            </w:r>
          </w:p>
        </w:tc>
        <w:tc>
          <w:tcPr>
            <w:tcW w:w="5400" w:type="dxa"/>
          </w:tcPr>
          <w:p w14:paraId="37E2D8CD"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232C7B87"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レベルの例外</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本</w:t>
      </w:r>
      <w:r w:rsidRPr="00062801">
        <w:rPr>
          <w:rFonts w:eastAsia="MS PGothic" w:cs="Calibri"/>
          <w:szCs w:val="24"/>
        </w:rPr>
        <w:t xml:space="preserve"> SLA </w:t>
      </w:r>
      <w:r w:rsidRPr="00062801">
        <w:rPr>
          <w:rFonts w:eastAsia="MS PGothic" w:cs="Calibri"/>
          <w:szCs w:val="24"/>
          <w:lang w:val="ja-JP"/>
        </w:rPr>
        <w:t>は、オープン</w:t>
      </w:r>
      <w:r w:rsidRPr="00062801">
        <w:rPr>
          <w:rFonts w:eastAsia="MS PGothic" w:cs="Calibri"/>
          <w:szCs w:val="24"/>
        </w:rPr>
        <w:t xml:space="preserve"> </w:t>
      </w:r>
      <w:r w:rsidRPr="00062801">
        <w:rPr>
          <w:rFonts w:eastAsia="MS PGothic" w:cs="Calibri"/>
          <w:szCs w:val="24"/>
          <w:lang w:val="ja-JP"/>
        </w:rPr>
        <w:t>バリューおよびオープン</w:t>
      </w:r>
      <w:r w:rsidRPr="00062801">
        <w:rPr>
          <w:rFonts w:eastAsia="MS PGothic" w:cs="Calibri"/>
          <w:szCs w:val="24"/>
        </w:rPr>
        <w:t xml:space="preserve"> </w:t>
      </w:r>
      <w:r w:rsidRPr="00062801">
        <w:rPr>
          <w:rFonts w:eastAsia="MS PGothic" w:cs="Calibri"/>
          <w:szCs w:val="24"/>
          <w:lang w:val="ja-JP"/>
        </w:rPr>
        <w:t>バリュー</w:t>
      </w:r>
      <w:r w:rsidRPr="00062801">
        <w:rPr>
          <w:rFonts w:eastAsia="MS PGothic" w:cs="Calibri"/>
          <w:szCs w:val="24"/>
        </w:rPr>
        <w:t xml:space="preserve"> </w:t>
      </w:r>
      <w:r w:rsidRPr="00062801">
        <w:rPr>
          <w:rFonts w:eastAsia="MS PGothic" w:cs="Calibri"/>
          <w:szCs w:val="24"/>
          <w:lang w:val="ja-JP"/>
        </w:rPr>
        <w:t>サブスクリプション</w:t>
      </w:r>
      <w:r w:rsidRPr="00062801">
        <w:rPr>
          <w:rFonts w:eastAsia="MS PGothic" w:cs="Calibri"/>
          <w:szCs w:val="24"/>
        </w:rPr>
        <w:t xml:space="preserve"> </w:t>
      </w:r>
      <w:r w:rsidRPr="00062801">
        <w:rPr>
          <w:rFonts w:eastAsia="MS PGothic" w:cs="Calibri"/>
          <w:szCs w:val="24"/>
          <w:lang w:val="ja-JP"/>
        </w:rPr>
        <w:t>ボリューム</w:t>
      </w:r>
      <w:r w:rsidRPr="00062801">
        <w:rPr>
          <w:rFonts w:eastAsia="MS PGothic" w:cs="Calibri"/>
          <w:szCs w:val="24"/>
        </w:rPr>
        <w:t xml:space="preserve"> </w:t>
      </w:r>
      <w:r w:rsidRPr="00062801">
        <w:rPr>
          <w:rFonts w:eastAsia="MS PGothic" w:cs="Calibri"/>
          <w:szCs w:val="24"/>
          <w:lang w:val="ja-JP"/>
        </w:rPr>
        <w:t>ライセンス契約を通じて購入した</w:t>
      </w:r>
      <w:r w:rsidRPr="00062801">
        <w:rPr>
          <w:rFonts w:eastAsia="MS PGothic" w:cs="Calibri"/>
          <w:szCs w:val="24"/>
        </w:rPr>
        <w:t xml:space="preserve"> Bing Maps Enterprise Platform </w:t>
      </w:r>
      <w:r w:rsidRPr="00062801">
        <w:rPr>
          <w:rFonts w:eastAsia="MS PGothic" w:cs="Calibri"/>
          <w:szCs w:val="24"/>
          <w:lang w:val="ja-JP"/>
        </w:rPr>
        <w:t>には適用されません。</w:t>
      </w:r>
    </w:p>
    <w:p w14:paraId="7C8BBCFC" w14:textId="77777777" w:rsidR="003D2457" w:rsidRPr="00062801" w:rsidRDefault="003D2457" w:rsidP="009F16E9">
      <w:pPr>
        <w:pStyle w:val="ProductList-Body"/>
        <w:rPr>
          <w:rFonts w:eastAsia="MS PGothic" w:cs="Calibri"/>
          <w:szCs w:val="24"/>
        </w:rPr>
      </w:pPr>
    </w:p>
    <w:p w14:paraId="17DE12AD"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サービス</w:t>
      </w:r>
      <w:r w:rsidRPr="00062801">
        <w:rPr>
          <w:rFonts w:eastAsia="MS PGothic" w:cs="Calibri"/>
          <w:szCs w:val="24"/>
        </w:rPr>
        <w:t xml:space="preserve"> </w:t>
      </w:r>
      <w:r w:rsidRPr="00062801">
        <w:rPr>
          <w:rFonts w:eastAsia="MS PGothic" w:cs="Calibri"/>
          <w:szCs w:val="24"/>
          <w:lang w:val="ja-JP"/>
        </w:rPr>
        <w:t>クレジットは、</w:t>
      </w:r>
      <w:r w:rsidRPr="00062801">
        <w:rPr>
          <w:rFonts w:eastAsia="MS PGothic" w:cs="Calibri"/>
          <w:szCs w:val="24"/>
        </w:rPr>
        <w:t>(</w:t>
      </w:r>
      <w:proofErr w:type="spellStart"/>
      <w:r w:rsidRPr="00062801">
        <w:rPr>
          <w:rFonts w:eastAsia="MS PGothic" w:cs="Calibri"/>
          <w:szCs w:val="24"/>
        </w:rPr>
        <w:t>i</w:t>
      </w:r>
      <w:proofErr w:type="spellEnd"/>
      <w:r w:rsidRPr="00062801">
        <w:rPr>
          <w:rFonts w:eastAsia="MS PGothic" w:cs="Calibri"/>
          <w:szCs w:val="24"/>
        </w:rPr>
        <w:t xml:space="preserve">) </w:t>
      </w:r>
      <w:r w:rsidRPr="00062801">
        <w:rPr>
          <w:rFonts w:eastAsia="MS PGothic" w:cs="Calibri"/>
          <w:szCs w:val="24"/>
          <w:lang w:val="ja-JP"/>
        </w:rPr>
        <w:t>お客様が</w:t>
      </w:r>
      <w:r w:rsidRPr="00062801">
        <w:rPr>
          <w:rFonts w:eastAsia="MS PGothic" w:cs="Calibri"/>
          <w:szCs w:val="24"/>
        </w:rPr>
        <w:t xml:space="preserve"> Bing Maps Platform API </w:t>
      </w:r>
      <w:r w:rsidRPr="00062801">
        <w:rPr>
          <w:rFonts w:eastAsia="MS PGothic" w:cs="Calibri"/>
          <w:szCs w:val="24"/>
          <w:lang w:val="ja-JP"/>
        </w:rPr>
        <w:t>の使用条件に規定された期間内にサービス更新を実装しなかった場合、および</w:t>
      </w:r>
      <w:r w:rsidRPr="00062801">
        <w:rPr>
          <w:rFonts w:eastAsia="MS PGothic" w:cs="Calibri"/>
          <w:szCs w:val="24"/>
        </w:rPr>
        <w:t xml:space="preserve"> (ii) </w:t>
      </w:r>
      <w:r w:rsidRPr="00062801">
        <w:rPr>
          <w:rFonts w:eastAsia="MS PGothic" w:cs="Calibri"/>
          <w:szCs w:val="24"/>
          <w:lang w:val="ja-JP"/>
        </w:rPr>
        <w:t>お客様が、既知の大幅な使用料の増加について</w:t>
      </w:r>
      <w:r w:rsidRPr="00062801">
        <w:rPr>
          <w:rFonts w:eastAsia="MS PGothic" w:cs="Calibri"/>
          <w:szCs w:val="24"/>
        </w:rPr>
        <w:t xml:space="preserve"> 90 </w:t>
      </w:r>
      <w:r w:rsidRPr="00062801">
        <w:rPr>
          <w:rFonts w:eastAsia="MS PGothic" w:cs="Calibri"/>
          <w:szCs w:val="24"/>
          <w:lang w:val="ja-JP"/>
        </w:rPr>
        <w:t>日前までにマイクロソフトに通知しなかった場合は適用されません。ここで大幅な使用料の増加とは、前月の使用料に対する</w:t>
      </w:r>
      <w:r w:rsidRPr="00062801">
        <w:rPr>
          <w:rFonts w:eastAsia="MS PGothic" w:cs="Calibri"/>
          <w:szCs w:val="24"/>
          <w:lang w:val="ja-JP"/>
        </w:rPr>
        <w:t xml:space="preserve"> 50% </w:t>
      </w:r>
      <w:r w:rsidRPr="00062801">
        <w:rPr>
          <w:rFonts w:eastAsia="MS PGothic" w:cs="Calibri"/>
          <w:szCs w:val="24"/>
          <w:lang w:val="ja-JP"/>
        </w:rPr>
        <w:t>以上の増加と定義されます。</w:t>
      </w:r>
    </w:p>
    <w:p w14:paraId="3D7F2587"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51CF8C1A" w14:textId="77777777" w:rsidR="003D2457" w:rsidRPr="003219FF" w:rsidRDefault="003D2457" w:rsidP="009F16E9">
      <w:pPr>
        <w:pStyle w:val="ProductList-Offering2Heading"/>
        <w:rPr>
          <w:rStyle w:val="ProductList-Offering2HeadingChar"/>
          <w:lang w:eastAsia="ja-JP"/>
        </w:rPr>
      </w:pPr>
      <w:bookmarkStart w:id="77" w:name="_Toc65691663"/>
      <w:r w:rsidRPr="003219FF">
        <w:rPr>
          <w:rStyle w:val="ProductList-Offering2HeadingChar"/>
          <w:lang w:eastAsia="ja-JP"/>
        </w:rPr>
        <w:t>Bing Maps Mobile Asset Management</w:t>
      </w:r>
      <w:bookmarkEnd w:id="77"/>
    </w:p>
    <w:p w14:paraId="223E960B"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マイクロソフトのデータセンターの規定どおり本サービスを利用することができない期間です。ただし、お客様が</w:t>
      </w:r>
      <w:r w:rsidRPr="00062801">
        <w:rPr>
          <w:rFonts w:eastAsia="MS PGothic" w:cs="Calibri"/>
          <w:szCs w:val="24"/>
          <w:lang w:val="ja-JP"/>
        </w:rPr>
        <w:t xml:space="preserve"> Bing Maps Platform SDK </w:t>
      </w:r>
      <w:r w:rsidRPr="00062801">
        <w:rPr>
          <w:rFonts w:eastAsia="MS PGothic" w:cs="Calibri"/>
          <w:szCs w:val="24"/>
          <w:lang w:val="ja-JP"/>
        </w:rPr>
        <w:t>に記載されているアクセス方法、認証、および追跡方法を使用して本サービスにアクセスしていることを条件とします。</w:t>
      </w:r>
    </w:p>
    <w:p w14:paraId="560EDA3E" w14:textId="77777777" w:rsidR="003D2457" w:rsidRPr="00062801" w:rsidRDefault="003D2457" w:rsidP="009F16E9">
      <w:pPr>
        <w:pStyle w:val="ProductList-Body"/>
        <w:rPr>
          <w:rFonts w:eastAsia="MS PGothic" w:cs="Calibri"/>
          <w:szCs w:val="24"/>
        </w:rPr>
      </w:pPr>
    </w:p>
    <w:p w14:paraId="12D769D9"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月間稼働率は次の式を用いて計算されます。</w:t>
      </w:r>
    </w:p>
    <w:p w14:paraId="6D045DD4" w14:textId="77777777" w:rsidR="00B85BE3" w:rsidRPr="00DE40BE" w:rsidRDefault="00B85BE3" w:rsidP="009F16E9">
      <w:pPr>
        <w:pStyle w:val="ProductList-Body"/>
        <w:rPr>
          <w:rFonts w:eastAsia="MS PGothic"/>
        </w:rPr>
      </w:pPr>
    </w:p>
    <w:p w14:paraId="5B909077" w14:textId="77777777" w:rsidR="00B85BE3" w:rsidRPr="00CE1E59" w:rsidRDefault="007B7C6D" w:rsidP="009F16E9">
      <w:pPr>
        <w:spacing w:line="240" w:lineRule="auto"/>
        <w:jc w:val="both"/>
        <w:rPr>
          <w:rFonts w:eastAsia="MS PGothic" w:cs="Calibri"/>
          <w:i/>
          <w:sz w:val="18"/>
          <w:szCs w:val="24"/>
        </w:rPr>
      </w:pPr>
      <m:oMathPara>
        <m:oMath>
          <m:f>
            <m:fPr>
              <m:ctrlPr>
                <w:rPr>
                  <w:rFonts w:ascii="Cambria Math" w:eastAsia="MS PGothic" w:hAnsi="Cambria Math" w:cs="Calibri"/>
                  <w:i/>
                  <w:sz w:val="18"/>
                  <w:szCs w:val="18"/>
                </w:rPr>
              </m:ctrlPr>
            </m:fPr>
            <m:num>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m:t>
              </m:r>
              <m:r>
                <w:rPr>
                  <w:rFonts w:ascii="Cambria Math" w:eastAsia="MS PGothic" w:hAnsi="Cambria Math" w:cs="Calibri"/>
                  <w:sz w:val="18"/>
                  <w:szCs w:val="18"/>
                </w:rPr>
                <m:t>ダウンタイム</m:t>
              </m:r>
            </m:num>
            <m:den>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54030836"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ダウンタイムは、上記の本サービスの各要素を利用できない当該月内の総時間</w:t>
      </w:r>
      <w:r w:rsidRPr="00062801">
        <w:rPr>
          <w:rFonts w:eastAsia="MS PGothic" w:cs="Calibri"/>
          <w:szCs w:val="24"/>
        </w:rPr>
        <w:t xml:space="preserve"> (</w:t>
      </w:r>
      <w:r w:rsidRPr="00062801">
        <w:rPr>
          <w:rFonts w:eastAsia="MS PGothic" w:cs="Calibri"/>
          <w:szCs w:val="24"/>
          <w:lang w:val="ja-JP"/>
        </w:rPr>
        <w:t>分</w:t>
      </w:r>
      <w:r w:rsidRPr="00062801">
        <w:rPr>
          <w:rFonts w:eastAsia="MS PGothic" w:cs="Calibri"/>
          <w:szCs w:val="24"/>
        </w:rPr>
        <w:t xml:space="preserve">) </w:t>
      </w:r>
      <w:r w:rsidRPr="00062801">
        <w:rPr>
          <w:rFonts w:eastAsia="MS PGothic" w:cs="Calibri"/>
          <w:szCs w:val="24"/>
          <w:lang w:val="ja-JP"/>
        </w:rPr>
        <w:t>として測定されます。</w:t>
      </w:r>
    </w:p>
    <w:p w14:paraId="387B92AB"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486B3354" w14:textId="77777777" w:rsidTr="003B579E">
        <w:trPr>
          <w:tblHeader/>
        </w:trPr>
        <w:tc>
          <w:tcPr>
            <w:tcW w:w="5400" w:type="dxa"/>
            <w:shd w:val="clear" w:color="auto" w:fill="0072C6"/>
          </w:tcPr>
          <w:p w14:paraId="77B67FB0"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2F4D6D69"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45F83248" w14:textId="77777777" w:rsidTr="003B579E">
        <w:tc>
          <w:tcPr>
            <w:tcW w:w="5400" w:type="dxa"/>
          </w:tcPr>
          <w:p w14:paraId="539D03B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1D7EA4" w:rsidRPr="00062801">
              <w:rPr>
                <w:rFonts w:eastAsia="MS PGothic" w:cs="Calibri"/>
                <w:szCs w:val="24"/>
              </w:rPr>
              <w:t xml:space="preserve"> </w:t>
            </w:r>
            <w:r w:rsidR="001D7EA4" w:rsidRPr="00062801">
              <w:rPr>
                <w:rFonts w:eastAsia="MS PGothic" w:cs="Calibri"/>
                <w:szCs w:val="24"/>
              </w:rPr>
              <w:t>未満</w:t>
            </w:r>
          </w:p>
        </w:tc>
        <w:tc>
          <w:tcPr>
            <w:tcW w:w="5400" w:type="dxa"/>
          </w:tcPr>
          <w:p w14:paraId="49A47A64"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7016E7D0" w14:textId="77777777" w:rsidTr="003B579E">
        <w:tc>
          <w:tcPr>
            <w:tcW w:w="5400" w:type="dxa"/>
          </w:tcPr>
          <w:p w14:paraId="5DADD9D5"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1D7EA4" w:rsidRPr="00062801">
              <w:rPr>
                <w:rFonts w:eastAsia="MS PGothic" w:cs="Calibri"/>
                <w:szCs w:val="24"/>
              </w:rPr>
              <w:t xml:space="preserve"> </w:t>
            </w:r>
            <w:r w:rsidR="001D7EA4" w:rsidRPr="00062801">
              <w:rPr>
                <w:rFonts w:eastAsia="MS PGothic" w:cs="Calibri"/>
                <w:szCs w:val="24"/>
              </w:rPr>
              <w:t>未満</w:t>
            </w:r>
          </w:p>
        </w:tc>
        <w:tc>
          <w:tcPr>
            <w:tcW w:w="5400" w:type="dxa"/>
          </w:tcPr>
          <w:p w14:paraId="718AACDF"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1A43830F" w14:textId="77777777" w:rsidTr="003B579E">
        <w:tc>
          <w:tcPr>
            <w:tcW w:w="5400" w:type="dxa"/>
          </w:tcPr>
          <w:p w14:paraId="39C7F9B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1D7EA4" w:rsidRPr="00062801">
              <w:rPr>
                <w:rFonts w:eastAsia="MS PGothic" w:cs="Calibri"/>
                <w:szCs w:val="24"/>
              </w:rPr>
              <w:t xml:space="preserve"> </w:t>
            </w:r>
            <w:r w:rsidR="001D7EA4" w:rsidRPr="00062801">
              <w:rPr>
                <w:rFonts w:eastAsia="MS PGothic" w:cs="Calibri"/>
                <w:szCs w:val="24"/>
              </w:rPr>
              <w:t>未満</w:t>
            </w:r>
          </w:p>
        </w:tc>
        <w:tc>
          <w:tcPr>
            <w:tcW w:w="5400" w:type="dxa"/>
          </w:tcPr>
          <w:p w14:paraId="47C2E12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5FDDA5BF"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rPr>
        <w:t xml:space="preserve"> </w:t>
      </w:r>
      <w:r w:rsidRPr="00062801">
        <w:rPr>
          <w:rFonts w:eastAsia="MS PGothic" w:cs="Calibri"/>
          <w:b/>
          <w:color w:val="00188F"/>
          <w:szCs w:val="24"/>
          <w:lang w:val="ja-JP"/>
        </w:rPr>
        <w:t>レベルの例外</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本</w:t>
      </w:r>
      <w:r w:rsidRPr="00062801">
        <w:rPr>
          <w:rFonts w:eastAsia="MS PGothic" w:cs="Calibri"/>
          <w:szCs w:val="24"/>
        </w:rPr>
        <w:t xml:space="preserve"> SLA </w:t>
      </w:r>
      <w:r w:rsidRPr="00062801">
        <w:rPr>
          <w:rFonts w:eastAsia="MS PGothic" w:cs="Calibri"/>
          <w:szCs w:val="24"/>
          <w:lang w:val="ja-JP"/>
        </w:rPr>
        <w:t>は、オープン</w:t>
      </w:r>
      <w:r w:rsidRPr="00062801">
        <w:rPr>
          <w:rFonts w:eastAsia="MS PGothic" w:cs="Calibri"/>
          <w:szCs w:val="24"/>
        </w:rPr>
        <w:t xml:space="preserve"> </w:t>
      </w:r>
      <w:r w:rsidRPr="00062801">
        <w:rPr>
          <w:rFonts w:eastAsia="MS PGothic" w:cs="Calibri"/>
          <w:szCs w:val="24"/>
          <w:lang w:val="ja-JP"/>
        </w:rPr>
        <w:t>バリューおよびオープン</w:t>
      </w:r>
      <w:r w:rsidRPr="00062801">
        <w:rPr>
          <w:rFonts w:eastAsia="MS PGothic" w:cs="Calibri"/>
          <w:szCs w:val="24"/>
        </w:rPr>
        <w:t xml:space="preserve"> </w:t>
      </w:r>
      <w:r w:rsidRPr="00062801">
        <w:rPr>
          <w:rFonts w:eastAsia="MS PGothic" w:cs="Calibri"/>
          <w:szCs w:val="24"/>
          <w:lang w:val="ja-JP"/>
        </w:rPr>
        <w:t>バリュー</w:t>
      </w:r>
      <w:r w:rsidRPr="00062801">
        <w:rPr>
          <w:rFonts w:eastAsia="MS PGothic" w:cs="Calibri"/>
          <w:szCs w:val="24"/>
        </w:rPr>
        <w:t xml:space="preserve"> </w:t>
      </w:r>
      <w:r w:rsidRPr="00062801">
        <w:rPr>
          <w:rFonts w:eastAsia="MS PGothic" w:cs="Calibri"/>
          <w:szCs w:val="24"/>
          <w:lang w:val="ja-JP"/>
        </w:rPr>
        <w:t>サブスクリプション</w:t>
      </w:r>
      <w:r w:rsidRPr="00062801">
        <w:rPr>
          <w:rFonts w:eastAsia="MS PGothic" w:cs="Calibri"/>
          <w:szCs w:val="24"/>
        </w:rPr>
        <w:t xml:space="preserve"> </w:t>
      </w:r>
      <w:r w:rsidRPr="00062801">
        <w:rPr>
          <w:rFonts w:eastAsia="MS PGothic" w:cs="Calibri"/>
          <w:szCs w:val="24"/>
          <w:lang w:val="ja-JP"/>
        </w:rPr>
        <w:t>ボリューム</w:t>
      </w:r>
      <w:r w:rsidRPr="00062801">
        <w:rPr>
          <w:rFonts w:eastAsia="MS PGothic" w:cs="Calibri"/>
          <w:szCs w:val="24"/>
        </w:rPr>
        <w:t xml:space="preserve"> </w:t>
      </w:r>
      <w:r w:rsidRPr="00062801">
        <w:rPr>
          <w:rFonts w:eastAsia="MS PGothic" w:cs="Calibri"/>
          <w:szCs w:val="24"/>
          <w:lang w:val="ja-JP"/>
        </w:rPr>
        <w:t>ライセンス契約を通じて購入した</w:t>
      </w:r>
      <w:r w:rsidRPr="00062801">
        <w:rPr>
          <w:rFonts w:eastAsia="MS PGothic" w:cs="Calibri"/>
          <w:szCs w:val="24"/>
        </w:rPr>
        <w:t xml:space="preserve"> Bing Maps Enterprise Platform </w:t>
      </w:r>
      <w:r w:rsidRPr="00062801">
        <w:rPr>
          <w:rFonts w:eastAsia="MS PGothic" w:cs="Calibri"/>
          <w:szCs w:val="24"/>
          <w:lang w:val="ja-JP"/>
        </w:rPr>
        <w:t>には適用されません。</w:t>
      </w:r>
    </w:p>
    <w:p w14:paraId="552C6820" w14:textId="77777777" w:rsidR="003D2457" w:rsidRPr="00062801" w:rsidRDefault="003D2457" w:rsidP="009F16E9">
      <w:pPr>
        <w:pStyle w:val="ProductList-Body"/>
        <w:rPr>
          <w:rFonts w:eastAsia="MS PGothic" w:cs="Calibri"/>
          <w:szCs w:val="24"/>
        </w:rPr>
      </w:pPr>
    </w:p>
    <w:p w14:paraId="23A3885E"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サービス</w:t>
      </w:r>
      <w:r w:rsidRPr="00062801">
        <w:rPr>
          <w:rFonts w:eastAsia="MS PGothic" w:cs="Calibri"/>
          <w:szCs w:val="24"/>
        </w:rPr>
        <w:t xml:space="preserve"> </w:t>
      </w:r>
      <w:r w:rsidRPr="00062801">
        <w:rPr>
          <w:rFonts w:eastAsia="MS PGothic" w:cs="Calibri"/>
          <w:szCs w:val="24"/>
          <w:lang w:val="ja-JP"/>
        </w:rPr>
        <w:t>クレジットは、</w:t>
      </w:r>
      <w:r w:rsidRPr="00062801">
        <w:rPr>
          <w:rFonts w:eastAsia="MS PGothic" w:cs="Calibri"/>
          <w:szCs w:val="24"/>
        </w:rPr>
        <w:t>(</w:t>
      </w:r>
      <w:proofErr w:type="spellStart"/>
      <w:r w:rsidRPr="00062801">
        <w:rPr>
          <w:rFonts w:eastAsia="MS PGothic" w:cs="Calibri"/>
          <w:szCs w:val="24"/>
        </w:rPr>
        <w:t>i</w:t>
      </w:r>
      <w:proofErr w:type="spellEnd"/>
      <w:r w:rsidRPr="00062801">
        <w:rPr>
          <w:rFonts w:eastAsia="MS PGothic" w:cs="Calibri"/>
          <w:szCs w:val="24"/>
        </w:rPr>
        <w:t xml:space="preserve">) </w:t>
      </w:r>
      <w:r w:rsidRPr="00062801">
        <w:rPr>
          <w:rFonts w:eastAsia="MS PGothic" w:cs="Calibri"/>
          <w:szCs w:val="24"/>
          <w:lang w:val="ja-JP"/>
        </w:rPr>
        <w:t>お客様が</w:t>
      </w:r>
      <w:r w:rsidRPr="00062801">
        <w:rPr>
          <w:rFonts w:eastAsia="MS PGothic" w:cs="Calibri"/>
          <w:szCs w:val="24"/>
        </w:rPr>
        <w:t xml:space="preserve"> Bing Maps Platform API </w:t>
      </w:r>
      <w:r w:rsidRPr="00062801">
        <w:rPr>
          <w:rFonts w:eastAsia="MS PGothic" w:cs="Calibri"/>
          <w:szCs w:val="24"/>
          <w:lang w:val="ja-JP"/>
        </w:rPr>
        <w:t>の使用条件に規定された期間内にサービス更新を実装しなかった場合、および</w:t>
      </w:r>
      <w:r w:rsidRPr="00062801">
        <w:rPr>
          <w:rFonts w:eastAsia="MS PGothic" w:cs="Calibri"/>
          <w:szCs w:val="24"/>
        </w:rPr>
        <w:t xml:space="preserve"> (ii) </w:t>
      </w:r>
      <w:r w:rsidRPr="00062801">
        <w:rPr>
          <w:rFonts w:eastAsia="MS PGothic" w:cs="Calibri"/>
          <w:szCs w:val="24"/>
          <w:lang w:val="ja-JP"/>
        </w:rPr>
        <w:t>お客様が、既知の大幅な使用料の増加について</w:t>
      </w:r>
      <w:r w:rsidRPr="00062801">
        <w:rPr>
          <w:rFonts w:eastAsia="MS PGothic" w:cs="Calibri"/>
          <w:szCs w:val="24"/>
        </w:rPr>
        <w:t xml:space="preserve"> 90 </w:t>
      </w:r>
      <w:r w:rsidRPr="00062801">
        <w:rPr>
          <w:rFonts w:eastAsia="MS PGothic" w:cs="Calibri"/>
          <w:szCs w:val="24"/>
          <w:lang w:val="ja-JP"/>
        </w:rPr>
        <w:t>日前までにマイクロソフトに通知しなかった場合は適用されません。ここで大幅な使用料の増加とは、前月の使用料に対する</w:t>
      </w:r>
      <w:r w:rsidRPr="00062801">
        <w:rPr>
          <w:rFonts w:eastAsia="MS PGothic" w:cs="Calibri"/>
          <w:szCs w:val="24"/>
          <w:lang w:val="ja-JP"/>
        </w:rPr>
        <w:t xml:space="preserve"> 50% </w:t>
      </w:r>
      <w:r w:rsidRPr="00062801">
        <w:rPr>
          <w:rFonts w:eastAsia="MS PGothic" w:cs="Calibri"/>
          <w:szCs w:val="24"/>
          <w:lang w:val="ja-JP"/>
        </w:rPr>
        <w:t>以上の増加と定義されます。</w:t>
      </w:r>
    </w:p>
    <w:bookmarkStart w:id="78" w:name="Intune"/>
    <w:p w14:paraId="53B33179" w14:textId="77777777" w:rsidR="006E1AE5" w:rsidRPr="00062801" w:rsidRDefault="006E1AE5"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r>
        <w:fldChar w:fldCharType="begin"/>
      </w:r>
      <w:r>
        <w:instrText>HYPERLINK  \l "TOC" \o "</w:instrText>
      </w:r>
      <w:r>
        <w:rPr>
          <w:rFonts w:hint="eastAsia"/>
        </w:rPr>
        <w:instrText>目次</w:instrText>
      </w:r>
      <w:r>
        <w:instrText>"</w:instrText>
      </w:r>
      <w:r>
        <w:fldChar w:fldCharType="separate"/>
      </w:r>
      <w:r w:rsidRPr="00062801">
        <w:rPr>
          <w:rStyle w:val="Hyperlink"/>
          <w:rFonts w:eastAsia="MS PGothic" w:cs="Calibri"/>
          <w:sz w:val="16"/>
          <w:szCs w:val="24"/>
          <w:lang w:val="ja-JP"/>
        </w:rPr>
        <w:t>目次</w:t>
      </w:r>
      <w:r>
        <w:rPr>
          <w:rStyle w:val="Hyperlink"/>
          <w:rFonts w:eastAsia="MS PGothic" w:cs="Calibri"/>
          <w:sz w:val="16"/>
          <w:szCs w:val="24"/>
          <w:lang w:val="ja-JP"/>
        </w:rPr>
        <w:fldChar w:fldCharType="end"/>
      </w:r>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1C7DD90F" w14:textId="77777777" w:rsidR="00A76D2C" w:rsidRPr="009B58B7" w:rsidRDefault="00A76D2C" w:rsidP="009F16E9">
      <w:pPr>
        <w:pStyle w:val="ProductList-Offering2Heading"/>
        <w:rPr>
          <w:rStyle w:val="ProductList-Offering2HeadingChar"/>
          <w:lang w:eastAsia="ja-JP"/>
        </w:rPr>
      </w:pPr>
      <w:bookmarkStart w:id="79" w:name="_Toc65691664"/>
      <w:r w:rsidRPr="009B58B7">
        <w:rPr>
          <w:rStyle w:val="ProductList-Offering2HeadingChar"/>
          <w:lang w:eastAsia="ja-JP"/>
        </w:rPr>
        <w:t>Microsoft Cloud App Security</w:t>
      </w:r>
      <w:bookmarkEnd w:id="79"/>
    </w:p>
    <w:p w14:paraId="22FCCFB8" w14:textId="77777777" w:rsidR="00A76D2C" w:rsidRPr="00D43B11" w:rsidRDefault="00A76D2C" w:rsidP="009F16E9">
      <w:pPr>
        <w:pStyle w:val="ProductList-Body"/>
        <w:rPr>
          <w:rFonts w:eastAsia="MS PGothic"/>
          <w:szCs w:val="24"/>
        </w:rPr>
      </w:pPr>
      <w:r w:rsidRPr="00D43B11">
        <w:rPr>
          <w:rFonts w:eastAsia="MS PGothic"/>
          <w:b/>
          <w:color w:val="00188F"/>
          <w:szCs w:val="24"/>
          <w:lang w:val="ja-JP"/>
        </w:rPr>
        <w:t>ダウンタイム</w:t>
      </w:r>
      <w:r w:rsidRPr="00862F74">
        <w:rPr>
          <w:rFonts w:eastAsia="MS PGothic"/>
          <w:szCs w:val="24"/>
        </w:rPr>
        <w:t>:</w:t>
      </w:r>
      <w:r w:rsidRPr="00D43B11">
        <w:rPr>
          <w:rFonts w:eastAsia="MS PGothic"/>
          <w:b/>
          <w:color w:val="00188F"/>
          <w:szCs w:val="24"/>
        </w:rPr>
        <w:t xml:space="preserve"> </w:t>
      </w:r>
      <w:r w:rsidRPr="00D43B11">
        <w:rPr>
          <w:rFonts w:eastAsia="MS PGothic"/>
          <w:szCs w:val="24"/>
          <w:lang w:val="ja-JP"/>
        </w:rPr>
        <w:t>お客様の</w:t>
      </w:r>
      <w:r w:rsidRPr="00D43B11">
        <w:rPr>
          <w:rFonts w:eastAsia="MS PGothic"/>
          <w:szCs w:val="24"/>
        </w:rPr>
        <w:t xml:space="preserve"> IT </w:t>
      </w:r>
      <w:r w:rsidRPr="00D43B11">
        <w:rPr>
          <w:rFonts w:eastAsia="MS PGothic"/>
          <w:szCs w:val="24"/>
          <w:lang w:val="ja-JP"/>
        </w:rPr>
        <w:t>管理者またはお客様の登録ユーザーが、適切な資格情報でログオンできない期間です。予定されていたダウンタイムは、年間</w:t>
      </w:r>
      <w:r w:rsidRPr="00D43B11">
        <w:rPr>
          <w:rFonts w:eastAsia="MS PGothic"/>
          <w:szCs w:val="24"/>
        </w:rPr>
        <w:t xml:space="preserve"> (</w:t>
      </w:r>
      <w:r w:rsidRPr="00D43B11">
        <w:rPr>
          <w:rFonts w:eastAsia="MS PGothic"/>
          <w:szCs w:val="24"/>
          <w:lang w:val="ja-JP"/>
        </w:rPr>
        <w:t>暦年</w:t>
      </w:r>
      <w:r w:rsidRPr="00D43B11">
        <w:rPr>
          <w:rFonts w:eastAsia="MS PGothic"/>
          <w:szCs w:val="24"/>
        </w:rPr>
        <w:t xml:space="preserve">) 10 </w:t>
      </w:r>
      <w:r w:rsidRPr="00D43B11">
        <w:rPr>
          <w:rFonts w:eastAsia="MS PGothic"/>
          <w:szCs w:val="24"/>
          <w:lang w:val="ja-JP"/>
        </w:rPr>
        <w:t>時間を超えないものとします。</w:t>
      </w:r>
    </w:p>
    <w:p w14:paraId="57B99352" w14:textId="77777777" w:rsidR="00A76D2C" w:rsidRPr="00D43B11" w:rsidRDefault="00A76D2C" w:rsidP="009F16E9">
      <w:pPr>
        <w:pStyle w:val="ProductList-Body"/>
        <w:spacing w:after="40"/>
        <w:rPr>
          <w:rFonts w:eastAsia="MS PGothic"/>
          <w:szCs w:val="24"/>
        </w:rPr>
      </w:pPr>
    </w:p>
    <w:p w14:paraId="05558397" w14:textId="77777777" w:rsidR="00A76D2C" w:rsidRDefault="00A76D2C" w:rsidP="009F16E9">
      <w:pPr>
        <w:pStyle w:val="ProductList-Body"/>
        <w:rPr>
          <w:rFonts w:eastAsia="MS PGothic"/>
          <w:szCs w:val="24"/>
          <w:lang w:val="ja-JP"/>
        </w:rPr>
      </w:pPr>
      <w:r w:rsidRPr="00D43B11">
        <w:rPr>
          <w:rFonts w:eastAsia="MS PGothic"/>
          <w:b/>
          <w:color w:val="00188F"/>
          <w:szCs w:val="24"/>
          <w:lang w:val="ja-JP"/>
        </w:rPr>
        <w:t>月間稼働率</w:t>
      </w:r>
      <w:r w:rsidRPr="00862F74">
        <w:rPr>
          <w:rFonts w:eastAsia="MS PGothic"/>
          <w:szCs w:val="24"/>
        </w:rPr>
        <w:t>:</w:t>
      </w:r>
      <w:r w:rsidRPr="00D43B11">
        <w:rPr>
          <w:rFonts w:eastAsia="MS PGothic"/>
          <w:b/>
          <w:color w:val="00188F"/>
          <w:szCs w:val="24"/>
        </w:rPr>
        <w:t xml:space="preserve"> </w:t>
      </w:r>
      <w:r w:rsidRPr="00D43B11">
        <w:rPr>
          <w:rFonts w:eastAsia="MS PGothic"/>
          <w:szCs w:val="24"/>
          <w:lang w:val="ja-JP"/>
        </w:rPr>
        <w:t>月間稼働率は次の式を用いて計算されます。</w:t>
      </w:r>
    </w:p>
    <w:p w14:paraId="3CA5E051" w14:textId="77777777" w:rsidR="00A76D2C" w:rsidRPr="00062801" w:rsidRDefault="00A76D2C" w:rsidP="009F16E9">
      <w:pPr>
        <w:pStyle w:val="ProductList-Body"/>
        <w:rPr>
          <w:rFonts w:eastAsia="MS PGothic" w:cs="Calibri"/>
          <w:szCs w:val="24"/>
        </w:rPr>
      </w:pPr>
    </w:p>
    <w:p w14:paraId="429B6090" w14:textId="77777777" w:rsidR="00A76D2C"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5DD445AF" w14:textId="77777777" w:rsidR="00A76D2C" w:rsidRPr="00D43B11" w:rsidRDefault="00A76D2C" w:rsidP="009F16E9">
      <w:pPr>
        <w:pStyle w:val="ProductList-Body"/>
        <w:rPr>
          <w:rFonts w:eastAsia="MS PGothic"/>
          <w:szCs w:val="24"/>
        </w:rPr>
      </w:pPr>
      <w:r w:rsidRPr="00D43B11">
        <w:rPr>
          <w:rFonts w:eastAsia="MS PGothic"/>
          <w:szCs w:val="24"/>
          <w:lang w:val="ja-JP"/>
        </w:rPr>
        <w:lastRenderedPageBreak/>
        <w:t>ダウンタイムは、ユーザー時間単位で測定されます。つまり、各月につき、ダウンタイムは、当該月に発生した各インシデントの期間</w:t>
      </w:r>
      <w:r w:rsidRPr="00D43B11">
        <w:rPr>
          <w:rFonts w:eastAsia="MS PGothic"/>
          <w:szCs w:val="24"/>
          <w:lang w:val="ja-JP"/>
        </w:rPr>
        <w:t xml:space="preserve"> (</w:t>
      </w:r>
      <w:r w:rsidRPr="00D43B11">
        <w:rPr>
          <w:rFonts w:eastAsia="MS PGothic"/>
          <w:szCs w:val="24"/>
          <w:lang w:val="ja-JP"/>
        </w:rPr>
        <w:t>分</w:t>
      </w:r>
      <w:r w:rsidRPr="00D43B11">
        <w:rPr>
          <w:rFonts w:eastAsia="MS PGothic"/>
          <w:szCs w:val="24"/>
          <w:lang w:val="ja-JP"/>
        </w:rPr>
        <w:t xml:space="preserve">) </w:t>
      </w:r>
      <w:r w:rsidRPr="00D43B11">
        <w:rPr>
          <w:rFonts w:eastAsia="MS PGothic"/>
          <w:szCs w:val="24"/>
          <w:lang w:val="ja-JP"/>
        </w:rPr>
        <w:t>の合計に、かかるインシデントの影響を受けたユーザーの数を乗じた時間となります。</w:t>
      </w:r>
    </w:p>
    <w:p w14:paraId="33822E74" w14:textId="77777777" w:rsidR="00A76D2C" w:rsidRPr="00D43B11" w:rsidRDefault="00A76D2C" w:rsidP="009F16E9">
      <w:pPr>
        <w:pStyle w:val="ProductList-Body"/>
        <w:rPr>
          <w:rFonts w:eastAsia="MS PGothic"/>
          <w:szCs w:val="24"/>
        </w:rPr>
      </w:pPr>
    </w:p>
    <w:p w14:paraId="243CF6DA" w14:textId="77777777" w:rsidR="00A76D2C" w:rsidRPr="00D43B11" w:rsidRDefault="00A76D2C" w:rsidP="009A7687">
      <w:pPr>
        <w:pStyle w:val="ProductList-Body"/>
        <w:rPr>
          <w:rFonts w:eastAsia="MS PGothic"/>
          <w:szCs w:val="24"/>
        </w:rPr>
      </w:pPr>
      <w:r w:rsidRPr="00D43B11">
        <w:rPr>
          <w:rFonts w:eastAsia="MS PGothic"/>
          <w:b/>
          <w:color w:val="00188F"/>
          <w:szCs w:val="24"/>
          <w:lang w:val="ja-JP"/>
        </w:rPr>
        <w:t>サービス</w:t>
      </w:r>
      <w:r w:rsidRPr="00D43B11">
        <w:rPr>
          <w:rFonts w:eastAsia="MS PGothic"/>
          <w:b/>
          <w:color w:val="00188F"/>
          <w:szCs w:val="24"/>
          <w:lang w:val="ja-JP"/>
        </w:rPr>
        <w:t xml:space="preserve"> </w:t>
      </w:r>
      <w:r w:rsidRPr="00D43B11">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0"/>
        <w:gridCol w:w="5400"/>
      </w:tblGrid>
      <w:tr w:rsidR="00A76D2C" w:rsidRPr="0043777D" w14:paraId="34AB6AAF" w14:textId="77777777" w:rsidTr="003449FF">
        <w:trPr>
          <w:tblHeader/>
        </w:trPr>
        <w:tc>
          <w:tcPr>
            <w:tcW w:w="5400" w:type="dxa"/>
            <w:shd w:val="clear" w:color="auto" w:fill="0072C6"/>
            <w:tcMar>
              <w:top w:w="0" w:type="dxa"/>
              <w:left w:w="108" w:type="dxa"/>
              <w:bottom w:w="0" w:type="dxa"/>
              <w:right w:w="108" w:type="dxa"/>
            </w:tcMar>
          </w:tcPr>
          <w:p w14:paraId="51D6D373" w14:textId="77777777" w:rsidR="00A76D2C" w:rsidRPr="0038305E" w:rsidRDefault="00A76D2C" w:rsidP="009F16E9">
            <w:pPr>
              <w:pStyle w:val="ProductList-OfferingBody"/>
              <w:spacing w:line="260" w:lineRule="auto"/>
              <w:jc w:val="center"/>
              <w:rPr>
                <w:rFonts w:eastAsia="MS PGothic"/>
                <w:color w:val="FFFFFF" w:themeColor="background1"/>
                <w:szCs w:val="24"/>
              </w:rPr>
            </w:pPr>
            <w:r w:rsidRPr="0038305E">
              <w:rPr>
                <w:rFonts w:eastAsia="MS PGothic"/>
                <w:color w:val="FFFFFF" w:themeColor="background1"/>
                <w:szCs w:val="24"/>
                <w:lang w:val="ja-JP"/>
              </w:rPr>
              <w:t>月間稼働率</w:t>
            </w:r>
          </w:p>
        </w:tc>
        <w:tc>
          <w:tcPr>
            <w:tcW w:w="5400" w:type="dxa"/>
            <w:shd w:val="clear" w:color="auto" w:fill="0072C6"/>
            <w:tcMar>
              <w:top w:w="0" w:type="dxa"/>
              <w:left w:w="108" w:type="dxa"/>
              <w:bottom w:w="0" w:type="dxa"/>
              <w:right w:w="108" w:type="dxa"/>
            </w:tcMar>
          </w:tcPr>
          <w:p w14:paraId="397ABCD8" w14:textId="77777777" w:rsidR="00A76D2C" w:rsidRPr="0038305E" w:rsidRDefault="00A76D2C" w:rsidP="009F16E9">
            <w:pPr>
              <w:pStyle w:val="ProductList-OfferingBody"/>
              <w:spacing w:line="260" w:lineRule="auto"/>
              <w:jc w:val="center"/>
              <w:rPr>
                <w:rFonts w:eastAsia="MS PGothic"/>
                <w:color w:val="FFFFFF" w:themeColor="background1"/>
                <w:szCs w:val="24"/>
              </w:rPr>
            </w:pPr>
            <w:r w:rsidRPr="0038305E">
              <w:rPr>
                <w:rFonts w:eastAsia="MS PGothic"/>
                <w:color w:val="FFFFFF" w:themeColor="background1"/>
                <w:szCs w:val="24"/>
                <w:lang w:val="ja-JP"/>
              </w:rPr>
              <w:t>サービス</w:t>
            </w:r>
            <w:r w:rsidRPr="0038305E">
              <w:rPr>
                <w:rFonts w:eastAsia="MS PGothic"/>
                <w:color w:val="FFFFFF" w:themeColor="background1"/>
                <w:szCs w:val="24"/>
                <w:lang w:val="ja-JP"/>
              </w:rPr>
              <w:t xml:space="preserve"> </w:t>
            </w:r>
            <w:r w:rsidRPr="0038305E">
              <w:rPr>
                <w:rFonts w:eastAsia="MS PGothic"/>
                <w:color w:val="FFFFFF" w:themeColor="background1"/>
                <w:szCs w:val="24"/>
                <w:lang w:val="ja-JP"/>
              </w:rPr>
              <w:t>クレジット</w:t>
            </w:r>
          </w:p>
        </w:tc>
      </w:tr>
      <w:tr w:rsidR="00A76D2C" w:rsidRPr="0043777D" w14:paraId="360E63CC" w14:textId="77777777" w:rsidTr="003449FF">
        <w:tc>
          <w:tcPr>
            <w:tcW w:w="5400" w:type="dxa"/>
            <w:tcMar>
              <w:top w:w="0" w:type="dxa"/>
              <w:left w:w="108" w:type="dxa"/>
              <w:bottom w:w="0" w:type="dxa"/>
              <w:right w:w="108" w:type="dxa"/>
            </w:tcMar>
          </w:tcPr>
          <w:p w14:paraId="2F28889A" w14:textId="77777777" w:rsidR="00A76D2C" w:rsidRPr="00D43B11" w:rsidRDefault="00A76D2C" w:rsidP="009F16E9">
            <w:pPr>
              <w:pStyle w:val="ProductList-OfferingBody"/>
              <w:spacing w:line="252" w:lineRule="auto"/>
              <w:jc w:val="center"/>
              <w:rPr>
                <w:rFonts w:eastAsia="MS PGothic"/>
                <w:szCs w:val="24"/>
              </w:rPr>
            </w:pPr>
            <w:r w:rsidRPr="00D43B11">
              <w:rPr>
                <w:rFonts w:eastAsia="MS PGothic"/>
                <w:szCs w:val="24"/>
              </w:rPr>
              <w:t>99.9%</w:t>
            </w:r>
            <w:r>
              <w:rPr>
                <w:rFonts w:eastAsia="MS PGothic"/>
                <w:szCs w:val="24"/>
              </w:rPr>
              <w:t xml:space="preserve"> </w:t>
            </w:r>
            <w:r>
              <w:rPr>
                <w:rFonts w:eastAsia="MS PGothic" w:hint="eastAsia"/>
                <w:szCs w:val="24"/>
              </w:rPr>
              <w:t>未満</w:t>
            </w:r>
          </w:p>
        </w:tc>
        <w:tc>
          <w:tcPr>
            <w:tcW w:w="5400" w:type="dxa"/>
            <w:tcMar>
              <w:top w:w="0" w:type="dxa"/>
              <w:left w:w="108" w:type="dxa"/>
              <w:bottom w:w="0" w:type="dxa"/>
              <w:right w:w="108" w:type="dxa"/>
            </w:tcMar>
          </w:tcPr>
          <w:p w14:paraId="410D4B4B" w14:textId="77777777" w:rsidR="00A76D2C" w:rsidRPr="00D43B11" w:rsidRDefault="00A76D2C" w:rsidP="009F16E9">
            <w:pPr>
              <w:pStyle w:val="ProductList-OfferingBody"/>
              <w:spacing w:line="252" w:lineRule="auto"/>
              <w:jc w:val="center"/>
              <w:rPr>
                <w:rFonts w:eastAsia="MS PGothic"/>
                <w:szCs w:val="24"/>
              </w:rPr>
            </w:pPr>
            <w:r w:rsidRPr="00D43B11">
              <w:rPr>
                <w:rFonts w:eastAsia="MS PGothic"/>
                <w:szCs w:val="24"/>
              </w:rPr>
              <w:t>10%</w:t>
            </w:r>
          </w:p>
        </w:tc>
      </w:tr>
      <w:tr w:rsidR="00A76D2C" w:rsidRPr="0043777D" w14:paraId="6F656F22" w14:textId="77777777" w:rsidTr="003449FF">
        <w:tc>
          <w:tcPr>
            <w:tcW w:w="5400" w:type="dxa"/>
            <w:tcMar>
              <w:top w:w="0" w:type="dxa"/>
              <w:left w:w="108" w:type="dxa"/>
              <w:bottom w:w="0" w:type="dxa"/>
              <w:right w:w="108" w:type="dxa"/>
            </w:tcMar>
          </w:tcPr>
          <w:p w14:paraId="611763FF" w14:textId="77777777" w:rsidR="00A76D2C" w:rsidRPr="00D43B11" w:rsidRDefault="00A76D2C" w:rsidP="009F16E9">
            <w:pPr>
              <w:pStyle w:val="ProductList-OfferingBody"/>
              <w:spacing w:line="252" w:lineRule="auto"/>
              <w:jc w:val="center"/>
              <w:rPr>
                <w:rFonts w:eastAsia="MS PGothic"/>
                <w:szCs w:val="24"/>
              </w:rPr>
            </w:pPr>
            <w:r w:rsidRPr="00D43B11">
              <w:rPr>
                <w:rFonts w:eastAsia="MS PGothic"/>
                <w:szCs w:val="24"/>
              </w:rPr>
              <w:t>99%</w:t>
            </w:r>
            <w:r>
              <w:rPr>
                <w:rFonts w:eastAsia="MS PGothic"/>
                <w:szCs w:val="24"/>
              </w:rPr>
              <w:t xml:space="preserve"> </w:t>
            </w:r>
            <w:r>
              <w:rPr>
                <w:rFonts w:eastAsia="MS PGothic" w:hint="eastAsia"/>
                <w:szCs w:val="24"/>
              </w:rPr>
              <w:t>未満</w:t>
            </w:r>
          </w:p>
        </w:tc>
        <w:tc>
          <w:tcPr>
            <w:tcW w:w="5400" w:type="dxa"/>
            <w:tcMar>
              <w:top w:w="0" w:type="dxa"/>
              <w:left w:w="108" w:type="dxa"/>
              <w:bottom w:w="0" w:type="dxa"/>
              <w:right w:w="108" w:type="dxa"/>
            </w:tcMar>
          </w:tcPr>
          <w:p w14:paraId="59641423" w14:textId="77777777" w:rsidR="00A76D2C" w:rsidRPr="00D43B11" w:rsidRDefault="00A76D2C" w:rsidP="009F16E9">
            <w:pPr>
              <w:pStyle w:val="ProductList-OfferingBody"/>
              <w:spacing w:line="252" w:lineRule="auto"/>
              <w:jc w:val="center"/>
              <w:rPr>
                <w:rFonts w:eastAsia="MS PGothic"/>
                <w:szCs w:val="24"/>
              </w:rPr>
            </w:pPr>
            <w:r w:rsidRPr="00D43B11">
              <w:rPr>
                <w:rFonts w:eastAsia="MS PGothic"/>
                <w:szCs w:val="24"/>
              </w:rPr>
              <w:t>25%</w:t>
            </w:r>
          </w:p>
        </w:tc>
      </w:tr>
    </w:tbl>
    <w:p w14:paraId="49E7A366" w14:textId="77777777" w:rsidR="00A76D2C" w:rsidRPr="00D43B11" w:rsidRDefault="00A76D2C" w:rsidP="009F16E9">
      <w:pPr>
        <w:pStyle w:val="ProductList-Body"/>
        <w:spacing w:after="40"/>
        <w:rPr>
          <w:rFonts w:eastAsia="MS PGothic"/>
          <w:szCs w:val="24"/>
        </w:rPr>
      </w:pPr>
      <w:r w:rsidRPr="00D43B11">
        <w:rPr>
          <w:rFonts w:eastAsia="MS PGothic"/>
          <w:b/>
          <w:color w:val="00188F"/>
          <w:szCs w:val="24"/>
          <w:lang w:val="ja-JP"/>
        </w:rPr>
        <w:t>サービス</w:t>
      </w:r>
      <w:r w:rsidRPr="00D43B11">
        <w:rPr>
          <w:rFonts w:eastAsia="MS PGothic"/>
          <w:b/>
          <w:color w:val="00188F"/>
          <w:szCs w:val="24"/>
        </w:rPr>
        <w:t xml:space="preserve"> </w:t>
      </w:r>
      <w:r w:rsidRPr="00D43B11">
        <w:rPr>
          <w:rFonts w:eastAsia="MS PGothic"/>
          <w:b/>
          <w:color w:val="00188F"/>
          <w:szCs w:val="24"/>
          <w:lang w:val="ja-JP"/>
        </w:rPr>
        <w:t>レベルの例外</w:t>
      </w:r>
      <w:r w:rsidRPr="00862F74">
        <w:rPr>
          <w:rFonts w:eastAsia="MS PGothic"/>
          <w:szCs w:val="24"/>
        </w:rPr>
        <w:t>:</w:t>
      </w:r>
      <w:r w:rsidRPr="00D43B11">
        <w:rPr>
          <w:rFonts w:eastAsia="MS PGothic"/>
          <w:b/>
          <w:color w:val="00188F"/>
          <w:szCs w:val="24"/>
        </w:rPr>
        <w:t xml:space="preserve"> </w:t>
      </w:r>
      <w:r w:rsidRPr="00D43B11">
        <w:rPr>
          <w:rFonts w:eastAsia="MS PGothic"/>
          <w:szCs w:val="24"/>
          <w:lang w:val="ja-JP"/>
        </w:rPr>
        <w:t>このサービス</w:t>
      </w:r>
      <w:r w:rsidRPr="00D43B11">
        <w:rPr>
          <w:rFonts w:eastAsia="MS PGothic"/>
          <w:szCs w:val="24"/>
        </w:rPr>
        <w:t xml:space="preserve"> </w:t>
      </w:r>
      <w:r w:rsidRPr="00D43B11">
        <w:rPr>
          <w:rFonts w:eastAsia="MS PGothic"/>
          <w:szCs w:val="24"/>
          <w:lang w:val="ja-JP"/>
        </w:rPr>
        <w:t>レベルは、以下には適用されません。</w:t>
      </w:r>
      <w:r w:rsidRPr="00D43B11">
        <w:rPr>
          <w:rFonts w:eastAsia="MS PGothic"/>
          <w:szCs w:val="24"/>
        </w:rPr>
        <w:t>(</w:t>
      </w:r>
      <w:proofErr w:type="spellStart"/>
      <w:r w:rsidRPr="00D43B11">
        <w:rPr>
          <w:rFonts w:eastAsia="MS PGothic"/>
          <w:szCs w:val="24"/>
        </w:rPr>
        <w:t>i</w:t>
      </w:r>
      <w:proofErr w:type="spellEnd"/>
      <w:r w:rsidRPr="00D43B11">
        <w:rPr>
          <w:rFonts w:eastAsia="MS PGothic"/>
          <w:szCs w:val="24"/>
        </w:rPr>
        <w:t xml:space="preserve">) </w:t>
      </w:r>
      <w:r w:rsidRPr="00D43B11">
        <w:rPr>
          <w:rFonts w:eastAsia="MS PGothic"/>
          <w:szCs w:val="24"/>
          <w:lang w:val="ja-JP"/>
        </w:rPr>
        <w:t>本サービスのサブスクリプションの一部としてライセンスを取得したオンプレミス</w:t>
      </w:r>
      <w:r w:rsidRPr="00D43B11">
        <w:rPr>
          <w:rFonts w:eastAsia="MS PGothic"/>
          <w:szCs w:val="24"/>
        </w:rPr>
        <w:t xml:space="preserve"> </w:t>
      </w:r>
      <w:r w:rsidRPr="00D43B11">
        <w:rPr>
          <w:rFonts w:eastAsia="MS PGothic"/>
          <w:szCs w:val="24"/>
          <w:lang w:val="ja-JP"/>
        </w:rPr>
        <w:t>ソフトウェア、または</w:t>
      </w:r>
      <w:r w:rsidRPr="00D43B11">
        <w:rPr>
          <w:rFonts w:eastAsia="MS PGothic"/>
          <w:szCs w:val="24"/>
        </w:rPr>
        <w:t xml:space="preserve"> (ii) </w:t>
      </w:r>
      <w:r w:rsidRPr="00D43B11">
        <w:rPr>
          <w:rFonts w:eastAsia="MS PGothic"/>
          <w:szCs w:val="24"/>
          <w:lang w:val="ja-JP"/>
        </w:rPr>
        <w:t>本サービスのサブスクリプションの一部としてライセンスを取得したサービスに対し、</w:t>
      </w:r>
      <w:r w:rsidRPr="00D43B11">
        <w:rPr>
          <w:rFonts w:eastAsia="MS PGothic"/>
          <w:szCs w:val="24"/>
        </w:rPr>
        <w:t>API (</w:t>
      </w:r>
      <w:r w:rsidRPr="00D43B11">
        <w:rPr>
          <w:rFonts w:eastAsia="MS PGothic"/>
          <w:szCs w:val="24"/>
          <w:lang w:val="ja-JP"/>
        </w:rPr>
        <w:t>アプリケーション</w:t>
      </w:r>
      <w:r w:rsidRPr="00D43B11">
        <w:rPr>
          <w:rFonts w:eastAsia="MS PGothic"/>
          <w:szCs w:val="24"/>
        </w:rPr>
        <w:t xml:space="preserve"> </w:t>
      </w:r>
      <w:r w:rsidRPr="00D43B11">
        <w:rPr>
          <w:rFonts w:eastAsia="MS PGothic"/>
          <w:szCs w:val="24"/>
          <w:lang w:val="ja-JP"/>
        </w:rPr>
        <w:t>プログラミング</w:t>
      </w:r>
      <w:r w:rsidRPr="00D43B11">
        <w:rPr>
          <w:rFonts w:eastAsia="MS PGothic"/>
          <w:szCs w:val="24"/>
        </w:rPr>
        <w:t xml:space="preserve"> </w:t>
      </w:r>
      <w:r w:rsidRPr="00D43B11">
        <w:rPr>
          <w:rFonts w:eastAsia="MS PGothic"/>
          <w:szCs w:val="24"/>
          <w:lang w:val="ja-JP"/>
        </w:rPr>
        <w:t>インターフェイス</w:t>
      </w:r>
      <w:r w:rsidRPr="00D43B11">
        <w:rPr>
          <w:rFonts w:eastAsia="MS PGothic"/>
          <w:szCs w:val="24"/>
        </w:rPr>
        <w:t xml:space="preserve">) </w:t>
      </w:r>
      <w:r w:rsidRPr="00D43B11">
        <w:rPr>
          <w:rFonts w:eastAsia="MS PGothic"/>
          <w:szCs w:val="24"/>
          <w:lang w:val="ja-JP"/>
        </w:rPr>
        <w:t>を介して更新プログラムを提供するインターネット</w:t>
      </w:r>
      <w:r w:rsidRPr="00D43B11">
        <w:rPr>
          <w:rFonts w:eastAsia="MS PGothic"/>
          <w:szCs w:val="24"/>
        </w:rPr>
        <w:t xml:space="preserve"> </w:t>
      </w:r>
      <w:r w:rsidRPr="00D43B11">
        <w:rPr>
          <w:rFonts w:eastAsia="MS PGothic"/>
          <w:szCs w:val="24"/>
          <w:lang w:val="ja-JP"/>
        </w:rPr>
        <w:t>ベースのサービス</w:t>
      </w:r>
      <w:r w:rsidRPr="00D43B11">
        <w:rPr>
          <w:rFonts w:eastAsia="MS PGothic"/>
          <w:szCs w:val="24"/>
        </w:rPr>
        <w:t xml:space="preserve"> (Microsoft Cloud App Security </w:t>
      </w:r>
      <w:r w:rsidRPr="00D43B11">
        <w:rPr>
          <w:rFonts w:eastAsia="MS PGothic"/>
          <w:szCs w:val="24"/>
          <w:lang w:val="ja-JP"/>
        </w:rPr>
        <w:t>を除く</w:t>
      </w:r>
      <w:r w:rsidRPr="00D43B11">
        <w:rPr>
          <w:rFonts w:eastAsia="MS PGothic"/>
          <w:szCs w:val="24"/>
        </w:rPr>
        <w:t>)</w:t>
      </w:r>
      <w:r w:rsidRPr="00D43B11">
        <w:rPr>
          <w:rFonts w:eastAsia="MS PGothic"/>
          <w:szCs w:val="24"/>
          <w:lang w:val="ja-JP"/>
        </w:rPr>
        <w:t>。</w:t>
      </w:r>
    </w:p>
    <w:p w14:paraId="56746C66"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4B6F77EB" w14:textId="77777777" w:rsidR="00427BA6" w:rsidRPr="00427BA6" w:rsidRDefault="00427BA6" w:rsidP="009F16E9">
      <w:pPr>
        <w:pStyle w:val="ProductList-Offering2Heading"/>
        <w:tabs>
          <w:tab w:val="clear" w:pos="360"/>
          <w:tab w:val="clear" w:pos="720"/>
          <w:tab w:val="clear" w:pos="1080"/>
        </w:tabs>
        <w:outlineLvl w:val="2"/>
        <w:rPr>
          <w:rFonts w:eastAsia="MS PGothic"/>
          <w:szCs w:val="24"/>
        </w:rPr>
      </w:pPr>
      <w:bookmarkStart w:id="80" w:name="_Toc65691665"/>
      <w:r w:rsidRPr="00427BA6">
        <w:rPr>
          <w:rFonts w:eastAsia="MS PGothic"/>
          <w:szCs w:val="24"/>
        </w:rPr>
        <w:t xml:space="preserve">Microsoft </w:t>
      </w:r>
      <w:r w:rsidR="009F16E9" w:rsidRPr="009F16E9">
        <w:rPr>
          <w:rFonts w:eastAsia="MS PGothic" w:cs="Calibri Light"/>
          <w:lang w:val="ja-JP" w:eastAsia="ja-JP" w:bidi="ja-JP"/>
        </w:rPr>
        <w:t>Power Automate</w:t>
      </w:r>
      <w:bookmarkEnd w:id="80"/>
    </w:p>
    <w:p w14:paraId="0E585DAC"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ダウンタイム</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ユーザーのフローがマイクロソフトのインターネット</w:t>
      </w:r>
      <w:r w:rsidRPr="0001078C">
        <w:rPr>
          <w:rFonts w:eastAsia="MS PGothic"/>
          <w:szCs w:val="24"/>
        </w:rPr>
        <w:t xml:space="preserve"> </w:t>
      </w:r>
      <w:r w:rsidRPr="0001078C">
        <w:rPr>
          <w:rFonts w:eastAsia="MS PGothic"/>
          <w:szCs w:val="24"/>
          <w:lang w:val="ja-JP"/>
        </w:rPr>
        <w:t>ゲートウェイに接続することができない期間です。</w:t>
      </w:r>
    </w:p>
    <w:p w14:paraId="6F0E4727" w14:textId="77777777" w:rsidR="00427BA6" w:rsidRPr="0001078C" w:rsidRDefault="00427BA6" w:rsidP="009F16E9">
      <w:pPr>
        <w:pStyle w:val="ProductList-Body"/>
        <w:rPr>
          <w:rFonts w:eastAsia="MS PGothic"/>
          <w:szCs w:val="24"/>
        </w:rPr>
      </w:pPr>
    </w:p>
    <w:p w14:paraId="11CCA1CD"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月間稼働率</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月間稼働率は次の式を用いて計算されます。</w:t>
      </w:r>
    </w:p>
    <w:p w14:paraId="7267E80C" w14:textId="77777777" w:rsidR="00427BA6" w:rsidRPr="00062801" w:rsidRDefault="00427BA6" w:rsidP="009F16E9">
      <w:pPr>
        <w:pStyle w:val="ProductList-Body"/>
        <w:rPr>
          <w:rFonts w:eastAsia="MS PGothic" w:cs="Calibri"/>
          <w:szCs w:val="24"/>
        </w:rPr>
      </w:pPr>
    </w:p>
    <w:p w14:paraId="173E0581" w14:textId="77777777" w:rsidR="00427BA6"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hint="eastAsia"/>
                  <w:sz w:val="18"/>
                  <w:szCs w:val="18"/>
                </w:rPr>
                <m:t>月の総時間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hint="eastAsia"/>
                  <w:sz w:val="18"/>
                  <w:szCs w:val="18"/>
                </w:rPr>
                <m:t>月の総時間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4165E421" w14:textId="77777777" w:rsidR="00427BA6" w:rsidRPr="0001078C" w:rsidRDefault="00427BA6" w:rsidP="009F16E9">
      <w:pPr>
        <w:pStyle w:val="ProductList-Body"/>
        <w:rPr>
          <w:rFonts w:eastAsia="MS PGothic"/>
          <w:szCs w:val="24"/>
        </w:rPr>
      </w:pPr>
      <w:r w:rsidRPr="0001078C">
        <w:rPr>
          <w:rFonts w:eastAsia="MS PGothic"/>
          <w:szCs w:val="24"/>
          <w:lang w:val="ja-JP"/>
        </w:rPr>
        <w:t>ダウンタイムは、ユーザー時間単位で測定されます。つまり、各月につき、ダウンタイムは、当該月に発生した各インシデントの期間</w:t>
      </w:r>
      <w:r w:rsidRPr="0001078C">
        <w:rPr>
          <w:rFonts w:eastAsia="MS PGothic"/>
          <w:szCs w:val="24"/>
          <w:lang w:val="ja-JP"/>
        </w:rPr>
        <w:t xml:space="preserve"> (</w:t>
      </w:r>
      <w:r w:rsidRPr="0001078C">
        <w:rPr>
          <w:rFonts w:eastAsia="MS PGothic"/>
          <w:szCs w:val="24"/>
          <w:lang w:val="ja-JP"/>
        </w:rPr>
        <w:t>分</w:t>
      </w:r>
      <w:r w:rsidRPr="0001078C">
        <w:rPr>
          <w:rFonts w:eastAsia="MS PGothic"/>
          <w:szCs w:val="24"/>
          <w:lang w:val="ja-JP"/>
        </w:rPr>
        <w:t xml:space="preserve">) </w:t>
      </w:r>
      <w:r w:rsidRPr="0001078C">
        <w:rPr>
          <w:rFonts w:eastAsia="MS PGothic"/>
          <w:szCs w:val="24"/>
          <w:lang w:val="ja-JP"/>
        </w:rPr>
        <w:t>の合計に、かかるインシデントの影響を受けたユーザーの数を乗じた時間となります。</w:t>
      </w:r>
    </w:p>
    <w:p w14:paraId="7CED9DA7" w14:textId="77777777" w:rsidR="00427BA6" w:rsidRPr="0001078C" w:rsidRDefault="00427BA6" w:rsidP="009F16E9">
      <w:pPr>
        <w:pStyle w:val="ProductList-Body"/>
        <w:rPr>
          <w:rFonts w:eastAsia="MS PGothic"/>
          <w:szCs w:val="24"/>
        </w:rPr>
      </w:pPr>
    </w:p>
    <w:p w14:paraId="42C5FD70"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サービス</w:t>
      </w:r>
      <w:r w:rsidRPr="0001078C">
        <w:rPr>
          <w:rFonts w:eastAsia="MS PGothic"/>
          <w:b/>
          <w:color w:val="00188F"/>
          <w:szCs w:val="24"/>
          <w:lang w:val="ja-JP"/>
        </w:rPr>
        <w:t xml:space="preserve"> </w:t>
      </w:r>
      <w:r w:rsidRPr="0001078C">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427BA6" w:rsidRPr="0043777D" w14:paraId="2C301AF8" w14:textId="77777777" w:rsidTr="0067797A">
        <w:trPr>
          <w:tblHeader/>
        </w:trPr>
        <w:tc>
          <w:tcPr>
            <w:tcW w:w="5400" w:type="dxa"/>
            <w:shd w:val="clear" w:color="auto" w:fill="0072C6"/>
          </w:tcPr>
          <w:p w14:paraId="40988F93" w14:textId="77777777" w:rsidR="00427BA6" w:rsidRPr="0001078C" w:rsidRDefault="00427BA6" w:rsidP="009F16E9">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月間稼働率</w:t>
            </w:r>
          </w:p>
        </w:tc>
        <w:tc>
          <w:tcPr>
            <w:tcW w:w="5400" w:type="dxa"/>
            <w:shd w:val="clear" w:color="auto" w:fill="0072C6"/>
          </w:tcPr>
          <w:p w14:paraId="37C8C4BB" w14:textId="77777777" w:rsidR="00427BA6" w:rsidRPr="0001078C" w:rsidRDefault="00427BA6" w:rsidP="009F16E9">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サービス</w:t>
            </w:r>
            <w:r w:rsidRPr="0001078C">
              <w:rPr>
                <w:rFonts w:eastAsia="MS PGothic"/>
                <w:color w:val="FFFFFF" w:themeColor="background1"/>
                <w:szCs w:val="24"/>
                <w:lang w:val="ja-JP"/>
              </w:rPr>
              <w:t xml:space="preserve"> </w:t>
            </w:r>
            <w:r w:rsidRPr="0001078C">
              <w:rPr>
                <w:rFonts w:eastAsia="MS PGothic"/>
                <w:color w:val="FFFFFF" w:themeColor="background1"/>
                <w:szCs w:val="24"/>
                <w:lang w:val="ja-JP"/>
              </w:rPr>
              <w:t>クレジット</w:t>
            </w:r>
          </w:p>
        </w:tc>
      </w:tr>
      <w:tr w:rsidR="00427BA6" w:rsidRPr="0043777D" w14:paraId="136061F0" w14:textId="77777777" w:rsidTr="0067797A">
        <w:tc>
          <w:tcPr>
            <w:tcW w:w="5400" w:type="dxa"/>
          </w:tcPr>
          <w:p w14:paraId="4C875830" w14:textId="77777777" w:rsidR="00427BA6" w:rsidRPr="0001078C" w:rsidRDefault="00427BA6" w:rsidP="009F16E9">
            <w:pPr>
              <w:pStyle w:val="ProductList-OfferingBody"/>
              <w:jc w:val="center"/>
              <w:rPr>
                <w:rFonts w:eastAsia="MS PGothic"/>
                <w:szCs w:val="24"/>
              </w:rPr>
            </w:pPr>
            <w:r w:rsidRPr="0001078C">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7F4EF6D6" w14:textId="77777777" w:rsidR="00427BA6" w:rsidRPr="0001078C" w:rsidRDefault="00427BA6" w:rsidP="009F16E9">
            <w:pPr>
              <w:pStyle w:val="ProductList-OfferingBody"/>
              <w:jc w:val="center"/>
              <w:rPr>
                <w:rFonts w:eastAsia="MS PGothic"/>
                <w:szCs w:val="24"/>
              </w:rPr>
            </w:pPr>
            <w:r w:rsidRPr="0001078C">
              <w:rPr>
                <w:rFonts w:eastAsia="MS PGothic"/>
                <w:szCs w:val="24"/>
              </w:rPr>
              <w:t>25%</w:t>
            </w:r>
          </w:p>
        </w:tc>
      </w:tr>
      <w:tr w:rsidR="00427BA6" w:rsidRPr="0043777D" w14:paraId="423BE58F" w14:textId="77777777" w:rsidTr="0067797A">
        <w:tc>
          <w:tcPr>
            <w:tcW w:w="5400" w:type="dxa"/>
          </w:tcPr>
          <w:p w14:paraId="7399E0C4" w14:textId="77777777" w:rsidR="00427BA6" w:rsidRPr="0001078C" w:rsidRDefault="00427BA6" w:rsidP="009F16E9">
            <w:pPr>
              <w:pStyle w:val="ProductList-OfferingBody"/>
              <w:jc w:val="center"/>
              <w:rPr>
                <w:rFonts w:eastAsia="MS PGothic"/>
                <w:szCs w:val="24"/>
              </w:rPr>
            </w:pPr>
            <w:r w:rsidRPr="0001078C">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7150C253" w14:textId="77777777" w:rsidR="00427BA6" w:rsidRPr="0001078C" w:rsidRDefault="00427BA6" w:rsidP="009F16E9">
            <w:pPr>
              <w:pStyle w:val="ProductList-OfferingBody"/>
              <w:jc w:val="center"/>
              <w:rPr>
                <w:rFonts w:eastAsia="MS PGothic"/>
                <w:szCs w:val="24"/>
              </w:rPr>
            </w:pPr>
            <w:r w:rsidRPr="0001078C">
              <w:rPr>
                <w:rFonts w:eastAsia="MS PGothic"/>
                <w:szCs w:val="24"/>
              </w:rPr>
              <w:t>50%</w:t>
            </w:r>
          </w:p>
        </w:tc>
      </w:tr>
      <w:tr w:rsidR="00427BA6" w:rsidRPr="0043777D" w14:paraId="78A3444A" w14:textId="77777777" w:rsidTr="0067797A">
        <w:tc>
          <w:tcPr>
            <w:tcW w:w="5400" w:type="dxa"/>
          </w:tcPr>
          <w:p w14:paraId="0EE27F16" w14:textId="77777777" w:rsidR="00427BA6" w:rsidRPr="0001078C" w:rsidRDefault="00427BA6" w:rsidP="009F16E9">
            <w:pPr>
              <w:pStyle w:val="ProductList-OfferingBody"/>
              <w:jc w:val="center"/>
              <w:rPr>
                <w:rFonts w:eastAsia="MS PGothic"/>
                <w:szCs w:val="24"/>
              </w:rPr>
            </w:pPr>
            <w:r w:rsidRPr="0001078C">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22322432" w14:textId="77777777" w:rsidR="00427BA6" w:rsidRPr="0001078C" w:rsidRDefault="00427BA6" w:rsidP="009F16E9">
            <w:pPr>
              <w:pStyle w:val="ProductList-OfferingBody"/>
              <w:jc w:val="center"/>
              <w:rPr>
                <w:rFonts w:eastAsia="MS PGothic"/>
                <w:szCs w:val="24"/>
              </w:rPr>
            </w:pPr>
            <w:r w:rsidRPr="0001078C">
              <w:rPr>
                <w:rFonts w:eastAsia="MS PGothic"/>
                <w:szCs w:val="24"/>
              </w:rPr>
              <w:t>100%</w:t>
            </w:r>
          </w:p>
        </w:tc>
      </w:tr>
    </w:tbl>
    <w:p w14:paraId="00D8DC9D" w14:textId="77777777" w:rsidR="00427BA6" w:rsidRPr="0001078C" w:rsidRDefault="009F16E9" w:rsidP="009F16E9">
      <w:pPr>
        <w:pStyle w:val="ProductList-Body"/>
        <w:rPr>
          <w:rFonts w:eastAsia="MS PGothic"/>
          <w:szCs w:val="24"/>
        </w:rPr>
      </w:pPr>
      <w:r w:rsidRPr="008029BD">
        <w:rPr>
          <w:rFonts w:eastAsia="MS PGothic" w:cstheme="minorHAnsi"/>
          <w:b/>
          <w:color w:val="00188F"/>
          <w:lang w:val="ja-JP" w:bidi="ja-JP"/>
        </w:rPr>
        <w:t>サービス</w:t>
      </w:r>
      <w:r w:rsidRPr="008029BD">
        <w:rPr>
          <w:rFonts w:eastAsia="MS PGothic" w:cstheme="minorHAnsi"/>
          <w:b/>
          <w:color w:val="00188F"/>
          <w:lang w:val="ja-JP" w:bidi="ja-JP"/>
        </w:rPr>
        <w:t xml:space="preserve"> </w:t>
      </w:r>
      <w:r w:rsidRPr="008029BD">
        <w:rPr>
          <w:rFonts w:eastAsia="MS PGothic" w:cstheme="minorHAnsi"/>
          <w:b/>
          <w:color w:val="00188F"/>
          <w:lang w:val="ja-JP" w:bidi="ja-JP"/>
        </w:rPr>
        <w:t>レベルの例外</w:t>
      </w:r>
      <w:r w:rsidRPr="00DF49A1">
        <w:rPr>
          <w:rFonts w:eastAsia="MS PGothic" w:cstheme="minorHAnsi"/>
          <w:b/>
          <w:lang w:val="ja-JP" w:bidi="ja-JP"/>
        </w:rPr>
        <w:t>:</w:t>
      </w:r>
      <w:r w:rsidRPr="008029BD">
        <w:rPr>
          <w:rFonts w:eastAsia="MS PGothic" w:cstheme="minorHAnsi"/>
          <w:lang w:val="ja-JP" w:bidi="ja-JP"/>
        </w:rPr>
        <w:t xml:space="preserve"> </w:t>
      </w:r>
      <w:r w:rsidRPr="008029BD">
        <w:rPr>
          <w:rFonts w:eastAsia="MS PGothic" w:cstheme="minorHAnsi"/>
          <w:lang w:val="ja-JP" w:bidi="ja-JP"/>
        </w:rPr>
        <w:t>無料の</w:t>
      </w:r>
      <w:r w:rsidRPr="008029BD">
        <w:rPr>
          <w:rFonts w:eastAsia="MS PGothic" w:cstheme="minorHAnsi"/>
          <w:lang w:val="ja-JP" w:bidi="ja-JP"/>
        </w:rPr>
        <w:t xml:space="preserve"> Microsoft Power Automate </w:t>
      </w:r>
      <w:r w:rsidRPr="008029BD">
        <w:rPr>
          <w:rFonts w:eastAsia="MS PGothic" w:cstheme="minorHAnsi"/>
          <w:lang w:val="ja-JP" w:bidi="ja-JP"/>
        </w:rPr>
        <w:t>については、</w:t>
      </w:r>
      <w:r w:rsidRPr="008029BD">
        <w:rPr>
          <w:rFonts w:eastAsia="MS PGothic" w:cstheme="minorHAnsi"/>
          <w:lang w:val="ja-JP" w:bidi="ja-JP"/>
        </w:rPr>
        <w:t xml:space="preserve">SLA </w:t>
      </w:r>
      <w:r w:rsidRPr="008029BD">
        <w:rPr>
          <w:rFonts w:eastAsia="MS PGothic" w:cstheme="minorHAnsi"/>
          <w:lang w:val="ja-JP" w:bidi="ja-JP"/>
        </w:rPr>
        <w:t>は提供されません</w:t>
      </w:r>
      <w:r w:rsidR="00427BA6" w:rsidRPr="0001078C">
        <w:rPr>
          <w:rFonts w:eastAsia="MS PGothic"/>
          <w:szCs w:val="24"/>
          <w:lang w:val="ja-JP"/>
        </w:rPr>
        <w:t>。</w:t>
      </w:r>
    </w:p>
    <w:p w14:paraId="1A941428"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3DD600F3" w14:textId="77777777" w:rsidR="009B58B7" w:rsidRPr="009B58B7" w:rsidRDefault="009B58B7" w:rsidP="009F16E9">
      <w:pPr>
        <w:pStyle w:val="ProductList-Offering2Heading"/>
        <w:rPr>
          <w:rStyle w:val="ProductList-Offering2HeadingChar"/>
          <w:lang w:eastAsia="ja-JP"/>
        </w:rPr>
      </w:pPr>
      <w:bookmarkStart w:id="81" w:name="_Toc65691666"/>
      <w:r w:rsidRPr="009B58B7">
        <w:rPr>
          <w:rStyle w:val="ProductList-Offering2HeadingChar"/>
          <w:lang w:eastAsia="ja-JP"/>
        </w:rPr>
        <w:t>Microsoft Intune</w:t>
      </w:r>
      <w:bookmarkEnd w:id="81"/>
    </w:p>
    <w:bookmarkEnd w:id="78"/>
    <w:p w14:paraId="55EF3504" w14:textId="77777777" w:rsidR="009B58B7" w:rsidRPr="00D43B11" w:rsidRDefault="009B58B7" w:rsidP="009F16E9">
      <w:pPr>
        <w:pStyle w:val="ProductList-Body"/>
        <w:rPr>
          <w:rFonts w:eastAsia="MS PGothic"/>
          <w:szCs w:val="24"/>
        </w:rPr>
      </w:pPr>
      <w:r w:rsidRPr="00D43B11">
        <w:rPr>
          <w:rFonts w:eastAsia="MS PGothic"/>
          <w:b/>
          <w:color w:val="00188F"/>
          <w:szCs w:val="24"/>
          <w:lang w:val="ja-JP"/>
        </w:rPr>
        <w:t>ダウンタイム</w:t>
      </w:r>
      <w:r w:rsidRPr="00862F74">
        <w:rPr>
          <w:rFonts w:eastAsia="MS PGothic"/>
          <w:szCs w:val="24"/>
        </w:rPr>
        <w:t>:</w:t>
      </w:r>
      <w:r w:rsidRPr="00D43B11">
        <w:rPr>
          <w:rFonts w:eastAsia="MS PGothic"/>
          <w:b/>
          <w:color w:val="00188F"/>
          <w:szCs w:val="24"/>
        </w:rPr>
        <w:t xml:space="preserve"> </w:t>
      </w:r>
      <w:r w:rsidRPr="00D43B11">
        <w:rPr>
          <w:rFonts w:eastAsia="MS PGothic"/>
          <w:szCs w:val="24"/>
          <w:lang w:val="ja-JP"/>
        </w:rPr>
        <w:t>お客様の</w:t>
      </w:r>
      <w:r w:rsidRPr="00D43B11">
        <w:rPr>
          <w:rFonts w:eastAsia="MS PGothic"/>
          <w:szCs w:val="24"/>
        </w:rPr>
        <w:t xml:space="preserve"> IT </w:t>
      </w:r>
      <w:r w:rsidRPr="00D43B11">
        <w:rPr>
          <w:rFonts w:eastAsia="MS PGothic"/>
          <w:szCs w:val="24"/>
          <w:lang w:val="ja-JP"/>
        </w:rPr>
        <w:t>管理者またはお客様の登録ユーザーが、適切な資格情報でログオンできない期間です。予定されていたダウンタイムは、年間</w:t>
      </w:r>
      <w:r w:rsidRPr="00D43B11">
        <w:rPr>
          <w:rFonts w:eastAsia="MS PGothic"/>
          <w:szCs w:val="24"/>
        </w:rPr>
        <w:t xml:space="preserve"> (</w:t>
      </w:r>
      <w:r w:rsidRPr="00D43B11">
        <w:rPr>
          <w:rFonts w:eastAsia="MS PGothic"/>
          <w:szCs w:val="24"/>
          <w:lang w:val="ja-JP"/>
        </w:rPr>
        <w:t>暦年</w:t>
      </w:r>
      <w:r w:rsidRPr="00D43B11">
        <w:rPr>
          <w:rFonts w:eastAsia="MS PGothic"/>
          <w:szCs w:val="24"/>
        </w:rPr>
        <w:t xml:space="preserve">) 10 </w:t>
      </w:r>
      <w:r w:rsidRPr="00D43B11">
        <w:rPr>
          <w:rFonts w:eastAsia="MS PGothic"/>
          <w:szCs w:val="24"/>
          <w:lang w:val="ja-JP"/>
        </w:rPr>
        <w:t>時間を超えないものとします。</w:t>
      </w:r>
    </w:p>
    <w:p w14:paraId="54D1CE97" w14:textId="77777777" w:rsidR="009B58B7" w:rsidRPr="00D43B11" w:rsidRDefault="009B58B7" w:rsidP="009F16E9">
      <w:pPr>
        <w:pStyle w:val="ProductList-Body"/>
        <w:rPr>
          <w:rFonts w:eastAsia="MS PGothic"/>
          <w:szCs w:val="24"/>
        </w:rPr>
      </w:pPr>
    </w:p>
    <w:p w14:paraId="0FEF6587" w14:textId="77777777" w:rsidR="009B58B7" w:rsidRPr="00D43B11" w:rsidRDefault="009B58B7" w:rsidP="009F16E9">
      <w:pPr>
        <w:pStyle w:val="ProductList-Body"/>
        <w:rPr>
          <w:rFonts w:eastAsia="MS PGothic"/>
          <w:szCs w:val="24"/>
        </w:rPr>
      </w:pPr>
      <w:r w:rsidRPr="00D43B11">
        <w:rPr>
          <w:rFonts w:eastAsia="MS PGothic"/>
          <w:b/>
          <w:color w:val="00188F"/>
          <w:szCs w:val="24"/>
          <w:lang w:val="ja-JP"/>
        </w:rPr>
        <w:t>月間稼働率</w:t>
      </w:r>
      <w:r w:rsidRPr="00862F74">
        <w:rPr>
          <w:rFonts w:eastAsia="MS PGothic"/>
          <w:szCs w:val="24"/>
        </w:rPr>
        <w:t>:</w:t>
      </w:r>
      <w:r w:rsidRPr="00D43B11">
        <w:rPr>
          <w:rFonts w:eastAsia="MS PGothic"/>
          <w:b/>
          <w:color w:val="00188F"/>
          <w:szCs w:val="24"/>
        </w:rPr>
        <w:t xml:space="preserve"> </w:t>
      </w:r>
      <w:r w:rsidRPr="00D43B11">
        <w:rPr>
          <w:rFonts w:eastAsia="MS PGothic"/>
          <w:szCs w:val="24"/>
          <w:lang w:val="ja-JP"/>
        </w:rPr>
        <w:t>月間稼働率は次の式を用いて計算されます。</w:t>
      </w:r>
    </w:p>
    <w:p w14:paraId="6E16AA61" w14:textId="77777777" w:rsidR="009B58B7" w:rsidRPr="00062801" w:rsidRDefault="009B58B7" w:rsidP="009F16E9">
      <w:pPr>
        <w:pStyle w:val="ProductList-Body"/>
        <w:rPr>
          <w:rFonts w:eastAsia="MS PGothic" w:cs="Calibri"/>
          <w:szCs w:val="24"/>
        </w:rPr>
      </w:pPr>
    </w:p>
    <w:p w14:paraId="7693503C" w14:textId="77777777" w:rsidR="009B58B7"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sz w:val="18"/>
                  <w:szCs w:val="18"/>
                </w:rPr>
                <m:t>ユーザー時間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0C79F786" w14:textId="77777777" w:rsidR="009B58B7" w:rsidRPr="00D43B11" w:rsidRDefault="009B58B7" w:rsidP="009F16E9">
      <w:pPr>
        <w:pStyle w:val="ProductList-Body"/>
        <w:rPr>
          <w:rFonts w:eastAsia="MS PGothic"/>
          <w:szCs w:val="24"/>
        </w:rPr>
      </w:pPr>
      <w:r w:rsidRPr="00D43B11">
        <w:rPr>
          <w:rFonts w:eastAsia="MS PGothic"/>
          <w:szCs w:val="24"/>
          <w:lang w:val="ja-JP"/>
        </w:rPr>
        <w:t>ダウンタイムは、ユーザー時間単位で測定されます。つまり、各月につき、ダウンタイムは、当該月に発生した各インシデントの期間</w:t>
      </w:r>
      <w:r w:rsidRPr="00D43B11">
        <w:rPr>
          <w:rFonts w:eastAsia="MS PGothic"/>
          <w:szCs w:val="24"/>
          <w:lang w:val="ja-JP"/>
        </w:rPr>
        <w:t xml:space="preserve"> (</w:t>
      </w:r>
      <w:r w:rsidRPr="00D43B11">
        <w:rPr>
          <w:rFonts w:eastAsia="MS PGothic"/>
          <w:szCs w:val="24"/>
          <w:lang w:val="ja-JP"/>
        </w:rPr>
        <w:t>分</w:t>
      </w:r>
      <w:r w:rsidRPr="00D43B11">
        <w:rPr>
          <w:rFonts w:eastAsia="MS PGothic"/>
          <w:szCs w:val="24"/>
          <w:lang w:val="ja-JP"/>
        </w:rPr>
        <w:t xml:space="preserve">) </w:t>
      </w:r>
      <w:r w:rsidRPr="00D43B11">
        <w:rPr>
          <w:rFonts w:eastAsia="MS PGothic"/>
          <w:szCs w:val="24"/>
          <w:lang w:val="ja-JP"/>
        </w:rPr>
        <w:t>の合計に、かかるインシデントの影響を受けたユーザーの数を乗じた時間となります。</w:t>
      </w:r>
    </w:p>
    <w:p w14:paraId="3E198E8C" w14:textId="77777777" w:rsidR="009B58B7" w:rsidRPr="00D43B11" w:rsidRDefault="009B58B7" w:rsidP="009F16E9">
      <w:pPr>
        <w:pStyle w:val="ProductList-Body"/>
        <w:rPr>
          <w:rFonts w:eastAsia="MS PGothic"/>
          <w:szCs w:val="24"/>
        </w:rPr>
      </w:pPr>
    </w:p>
    <w:p w14:paraId="757E538B" w14:textId="77777777" w:rsidR="009B58B7" w:rsidRPr="00D43B11" w:rsidRDefault="009B58B7" w:rsidP="009F16E9">
      <w:pPr>
        <w:pStyle w:val="ProductList-Body"/>
        <w:rPr>
          <w:rFonts w:eastAsia="MS PGothic"/>
          <w:szCs w:val="24"/>
        </w:rPr>
      </w:pPr>
      <w:r w:rsidRPr="00D43B11">
        <w:rPr>
          <w:rFonts w:eastAsia="MS PGothic"/>
          <w:b/>
          <w:color w:val="00188F"/>
          <w:szCs w:val="24"/>
          <w:lang w:val="ja-JP"/>
        </w:rPr>
        <w:t>サービス</w:t>
      </w:r>
      <w:r w:rsidRPr="00D43B11">
        <w:rPr>
          <w:rFonts w:eastAsia="MS PGothic"/>
          <w:b/>
          <w:color w:val="00188F"/>
          <w:szCs w:val="24"/>
          <w:lang w:val="ja-JP"/>
        </w:rPr>
        <w:t xml:space="preserve"> </w:t>
      </w:r>
      <w:r w:rsidRPr="00D43B11">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9B58B7" w:rsidRPr="0043777D" w14:paraId="3F703A50" w14:textId="77777777" w:rsidTr="0067797A">
        <w:trPr>
          <w:tblHeader/>
        </w:trPr>
        <w:tc>
          <w:tcPr>
            <w:tcW w:w="5400" w:type="dxa"/>
            <w:shd w:val="clear" w:color="auto" w:fill="0072C6"/>
          </w:tcPr>
          <w:p w14:paraId="0A57EEAA" w14:textId="77777777" w:rsidR="009B58B7" w:rsidRPr="0038305E" w:rsidRDefault="009B58B7" w:rsidP="009F16E9">
            <w:pPr>
              <w:pStyle w:val="ProductList-OfferingBody"/>
              <w:jc w:val="center"/>
              <w:rPr>
                <w:rFonts w:eastAsia="MS PGothic"/>
                <w:color w:val="FFFFFF" w:themeColor="background1"/>
                <w:szCs w:val="24"/>
              </w:rPr>
            </w:pPr>
            <w:r w:rsidRPr="0038305E">
              <w:rPr>
                <w:rFonts w:eastAsia="MS PGothic"/>
                <w:color w:val="FFFFFF" w:themeColor="background1"/>
                <w:szCs w:val="24"/>
                <w:lang w:val="ja-JP"/>
              </w:rPr>
              <w:t>月間稼働率</w:t>
            </w:r>
          </w:p>
        </w:tc>
        <w:tc>
          <w:tcPr>
            <w:tcW w:w="5400" w:type="dxa"/>
            <w:shd w:val="clear" w:color="auto" w:fill="0072C6"/>
          </w:tcPr>
          <w:p w14:paraId="6A6BAA46" w14:textId="77777777" w:rsidR="009B58B7" w:rsidRPr="0038305E" w:rsidRDefault="009B58B7" w:rsidP="009F16E9">
            <w:pPr>
              <w:pStyle w:val="ProductList-OfferingBody"/>
              <w:jc w:val="center"/>
              <w:rPr>
                <w:rFonts w:eastAsia="MS PGothic"/>
                <w:color w:val="FFFFFF" w:themeColor="background1"/>
                <w:szCs w:val="24"/>
              </w:rPr>
            </w:pPr>
            <w:r w:rsidRPr="0038305E">
              <w:rPr>
                <w:rFonts w:eastAsia="MS PGothic"/>
                <w:color w:val="FFFFFF" w:themeColor="background1"/>
                <w:szCs w:val="24"/>
                <w:lang w:val="ja-JP"/>
              </w:rPr>
              <w:t>サービス</w:t>
            </w:r>
            <w:r w:rsidRPr="0038305E">
              <w:rPr>
                <w:rFonts w:eastAsia="MS PGothic"/>
                <w:color w:val="FFFFFF" w:themeColor="background1"/>
                <w:szCs w:val="24"/>
                <w:lang w:val="ja-JP"/>
              </w:rPr>
              <w:t xml:space="preserve"> </w:t>
            </w:r>
            <w:r w:rsidRPr="0038305E">
              <w:rPr>
                <w:rFonts w:eastAsia="MS PGothic"/>
                <w:color w:val="FFFFFF" w:themeColor="background1"/>
                <w:szCs w:val="24"/>
                <w:lang w:val="ja-JP"/>
              </w:rPr>
              <w:t>クレジット</w:t>
            </w:r>
          </w:p>
        </w:tc>
      </w:tr>
      <w:tr w:rsidR="009B58B7" w:rsidRPr="0043777D" w14:paraId="6570CB5E" w14:textId="77777777" w:rsidTr="0067797A">
        <w:tc>
          <w:tcPr>
            <w:tcW w:w="5400" w:type="dxa"/>
          </w:tcPr>
          <w:p w14:paraId="4F79E4B4" w14:textId="77777777" w:rsidR="009B58B7" w:rsidRPr="00D43B11" w:rsidRDefault="009B58B7" w:rsidP="009F16E9">
            <w:pPr>
              <w:pStyle w:val="ProductList-OfferingBody"/>
              <w:jc w:val="center"/>
              <w:rPr>
                <w:rFonts w:eastAsia="MS PGothic"/>
                <w:szCs w:val="24"/>
              </w:rPr>
            </w:pPr>
            <w:r w:rsidRPr="00D43B11">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1247BED6" w14:textId="77777777" w:rsidR="009B58B7" w:rsidRPr="00D43B11" w:rsidRDefault="009B58B7" w:rsidP="009F16E9">
            <w:pPr>
              <w:pStyle w:val="ProductList-OfferingBody"/>
              <w:jc w:val="center"/>
              <w:rPr>
                <w:rFonts w:eastAsia="MS PGothic"/>
                <w:szCs w:val="24"/>
              </w:rPr>
            </w:pPr>
            <w:r w:rsidRPr="00D43B11">
              <w:rPr>
                <w:rFonts w:eastAsia="MS PGothic"/>
                <w:szCs w:val="24"/>
              </w:rPr>
              <w:t>25%</w:t>
            </w:r>
          </w:p>
        </w:tc>
      </w:tr>
      <w:tr w:rsidR="009B58B7" w:rsidRPr="0043777D" w14:paraId="15E5941A" w14:textId="77777777" w:rsidTr="0067797A">
        <w:tc>
          <w:tcPr>
            <w:tcW w:w="5400" w:type="dxa"/>
          </w:tcPr>
          <w:p w14:paraId="3336B4C2" w14:textId="77777777" w:rsidR="009B58B7" w:rsidRPr="00D43B11" w:rsidRDefault="009B58B7" w:rsidP="009F16E9">
            <w:pPr>
              <w:pStyle w:val="ProductList-OfferingBody"/>
              <w:jc w:val="center"/>
              <w:rPr>
                <w:rFonts w:eastAsia="MS PGothic"/>
                <w:szCs w:val="24"/>
              </w:rPr>
            </w:pPr>
            <w:r w:rsidRPr="00D43B11">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54C1479F" w14:textId="77777777" w:rsidR="009B58B7" w:rsidRPr="00D43B11" w:rsidRDefault="009B58B7" w:rsidP="009F16E9">
            <w:pPr>
              <w:pStyle w:val="ProductList-OfferingBody"/>
              <w:jc w:val="center"/>
              <w:rPr>
                <w:rFonts w:eastAsia="MS PGothic"/>
                <w:szCs w:val="24"/>
              </w:rPr>
            </w:pPr>
            <w:r w:rsidRPr="00D43B11">
              <w:rPr>
                <w:rFonts w:eastAsia="MS PGothic"/>
                <w:szCs w:val="24"/>
              </w:rPr>
              <w:t>50%</w:t>
            </w:r>
          </w:p>
        </w:tc>
      </w:tr>
      <w:tr w:rsidR="009B58B7" w:rsidRPr="0043777D" w14:paraId="6335E105" w14:textId="77777777" w:rsidTr="0067797A">
        <w:tc>
          <w:tcPr>
            <w:tcW w:w="5400" w:type="dxa"/>
          </w:tcPr>
          <w:p w14:paraId="236F6E28" w14:textId="77777777" w:rsidR="009B58B7" w:rsidRPr="00D43B11" w:rsidRDefault="009B58B7" w:rsidP="009F16E9">
            <w:pPr>
              <w:pStyle w:val="ProductList-OfferingBody"/>
              <w:jc w:val="center"/>
              <w:rPr>
                <w:rFonts w:eastAsia="MS PGothic"/>
                <w:szCs w:val="24"/>
              </w:rPr>
            </w:pPr>
            <w:r w:rsidRPr="00D43B11">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04E1BDAA" w14:textId="77777777" w:rsidR="009B58B7" w:rsidRPr="00D43B11" w:rsidRDefault="009B58B7" w:rsidP="009F16E9">
            <w:pPr>
              <w:pStyle w:val="ProductList-OfferingBody"/>
              <w:jc w:val="center"/>
              <w:rPr>
                <w:rFonts w:eastAsia="MS PGothic"/>
                <w:szCs w:val="24"/>
              </w:rPr>
            </w:pPr>
            <w:r w:rsidRPr="00D43B11">
              <w:rPr>
                <w:rFonts w:eastAsia="MS PGothic"/>
                <w:szCs w:val="24"/>
              </w:rPr>
              <w:t>100%</w:t>
            </w:r>
          </w:p>
        </w:tc>
      </w:tr>
    </w:tbl>
    <w:p w14:paraId="25067AD9" w14:textId="77777777" w:rsidR="009B58B7" w:rsidRPr="00D43B11" w:rsidRDefault="009B58B7" w:rsidP="009F16E9">
      <w:pPr>
        <w:pStyle w:val="ProductList-Body"/>
        <w:rPr>
          <w:rFonts w:eastAsia="MS PGothic"/>
          <w:szCs w:val="24"/>
        </w:rPr>
      </w:pPr>
    </w:p>
    <w:p w14:paraId="04A39E3E" w14:textId="77777777" w:rsidR="009B58B7" w:rsidRPr="00D43B11" w:rsidRDefault="009B58B7" w:rsidP="00AE7AD8">
      <w:pPr>
        <w:pStyle w:val="ProductList-Body"/>
        <w:rPr>
          <w:rFonts w:eastAsia="MS PGothic"/>
          <w:szCs w:val="24"/>
        </w:rPr>
      </w:pPr>
      <w:r w:rsidRPr="00D43B11">
        <w:rPr>
          <w:rFonts w:eastAsia="MS PGothic"/>
          <w:b/>
          <w:color w:val="00188F"/>
          <w:szCs w:val="24"/>
          <w:lang w:val="ja-JP"/>
        </w:rPr>
        <w:lastRenderedPageBreak/>
        <w:t>サービス</w:t>
      </w:r>
      <w:r w:rsidRPr="00D43B11">
        <w:rPr>
          <w:rFonts w:eastAsia="MS PGothic"/>
          <w:b/>
          <w:color w:val="00188F"/>
          <w:szCs w:val="24"/>
        </w:rPr>
        <w:t xml:space="preserve"> </w:t>
      </w:r>
      <w:r w:rsidRPr="00D43B11">
        <w:rPr>
          <w:rFonts w:eastAsia="MS PGothic"/>
          <w:b/>
          <w:color w:val="00188F"/>
          <w:szCs w:val="24"/>
          <w:lang w:val="ja-JP"/>
        </w:rPr>
        <w:t>レベルの例外</w:t>
      </w:r>
      <w:r w:rsidRPr="00862F74">
        <w:rPr>
          <w:rFonts w:eastAsia="MS PGothic"/>
          <w:szCs w:val="24"/>
        </w:rPr>
        <w:t>:</w:t>
      </w:r>
      <w:r w:rsidRPr="00D43B11">
        <w:rPr>
          <w:rFonts w:eastAsia="MS PGothic"/>
          <w:b/>
          <w:color w:val="00188F"/>
          <w:szCs w:val="24"/>
        </w:rPr>
        <w:t xml:space="preserve"> </w:t>
      </w:r>
      <w:r w:rsidRPr="00D43B11">
        <w:rPr>
          <w:rFonts w:eastAsia="MS PGothic"/>
          <w:szCs w:val="24"/>
          <w:lang w:val="ja-JP"/>
        </w:rPr>
        <w:t>このサービス</w:t>
      </w:r>
      <w:r w:rsidRPr="00D43B11">
        <w:rPr>
          <w:rFonts w:eastAsia="MS PGothic"/>
          <w:szCs w:val="24"/>
        </w:rPr>
        <w:t xml:space="preserve"> </w:t>
      </w:r>
      <w:r w:rsidRPr="00D43B11">
        <w:rPr>
          <w:rFonts w:eastAsia="MS PGothic"/>
          <w:szCs w:val="24"/>
          <w:lang w:val="ja-JP"/>
        </w:rPr>
        <w:t>レベルは、以下には適用されません。</w:t>
      </w:r>
      <w:r w:rsidRPr="00D43B11">
        <w:rPr>
          <w:rFonts w:eastAsia="MS PGothic"/>
          <w:szCs w:val="24"/>
        </w:rPr>
        <w:t>(</w:t>
      </w:r>
      <w:proofErr w:type="spellStart"/>
      <w:r w:rsidRPr="00D43B11">
        <w:rPr>
          <w:rFonts w:eastAsia="MS PGothic"/>
          <w:szCs w:val="24"/>
        </w:rPr>
        <w:t>i</w:t>
      </w:r>
      <w:proofErr w:type="spellEnd"/>
      <w:r w:rsidRPr="00D43B11">
        <w:rPr>
          <w:rFonts w:eastAsia="MS PGothic"/>
          <w:szCs w:val="24"/>
        </w:rPr>
        <w:t xml:space="preserve">) </w:t>
      </w:r>
      <w:r w:rsidRPr="00D43B11">
        <w:rPr>
          <w:rFonts w:eastAsia="MS PGothic"/>
          <w:szCs w:val="24"/>
          <w:lang w:val="ja-JP"/>
        </w:rPr>
        <w:t>本サービスのサブスクリプションの一部としてライセンスを取得したオンプレミス</w:t>
      </w:r>
      <w:r w:rsidRPr="00D43B11">
        <w:rPr>
          <w:rFonts w:eastAsia="MS PGothic"/>
          <w:szCs w:val="24"/>
        </w:rPr>
        <w:t xml:space="preserve"> </w:t>
      </w:r>
      <w:r w:rsidRPr="00D43B11">
        <w:rPr>
          <w:rFonts w:eastAsia="MS PGothic"/>
          <w:szCs w:val="24"/>
          <w:lang w:val="ja-JP"/>
        </w:rPr>
        <w:t>ソフトウェア、または</w:t>
      </w:r>
      <w:r w:rsidRPr="00D43B11">
        <w:rPr>
          <w:rFonts w:eastAsia="MS PGothic"/>
          <w:szCs w:val="24"/>
        </w:rPr>
        <w:t xml:space="preserve"> (ii) </w:t>
      </w:r>
      <w:r w:rsidRPr="00D43B11">
        <w:rPr>
          <w:rFonts w:eastAsia="MS PGothic"/>
          <w:szCs w:val="24"/>
          <w:lang w:val="ja-JP"/>
        </w:rPr>
        <w:t>本サービスのサブスクリプションの一部としてライセンスを取得したオンプレミス</w:t>
      </w:r>
      <w:r w:rsidRPr="00D43B11">
        <w:rPr>
          <w:rFonts w:eastAsia="MS PGothic"/>
          <w:szCs w:val="24"/>
        </w:rPr>
        <w:t xml:space="preserve"> </w:t>
      </w:r>
      <w:r w:rsidRPr="00D43B11">
        <w:rPr>
          <w:rFonts w:eastAsia="MS PGothic"/>
          <w:szCs w:val="24"/>
          <w:lang w:val="ja-JP"/>
        </w:rPr>
        <w:t>ソフトウェアに更新プログラムを提供するインターネット</w:t>
      </w:r>
      <w:r w:rsidRPr="00D43B11">
        <w:rPr>
          <w:rFonts w:eastAsia="MS PGothic"/>
          <w:szCs w:val="24"/>
        </w:rPr>
        <w:t xml:space="preserve"> </w:t>
      </w:r>
      <w:r w:rsidRPr="00D43B11">
        <w:rPr>
          <w:rFonts w:eastAsia="MS PGothic"/>
          <w:szCs w:val="24"/>
          <w:lang w:val="ja-JP"/>
        </w:rPr>
        <w:t>ベースのサービス</w:t>
      </w:r>
      <w:r w:rsidRPr="00D43B11">
        <w:rPr>
          <w:rFonts w:eastAsia="MS PGothic"/>
          <w:szCs w:val="24"/>
        </w:rPr>
        <w:t xml:space="preserve"> (Microsoft Intune </w:t>
      </w:r>
      <w:r w:rsidRPr="00D43B11">
        <w:rPr>
          <w:rFonts w:eastAsia="MS PGothic"/>
          <w:szCs w:val="24"/>
          <w:lang w:val="ja-JP"/>
        </w:rPr>
        <w:t>サービスを除く</w:t>
      </w:r>
      <w:r w:rsidRPr="00D43B11">
        <w:rPr>
          <w:rFonts w:eastAsia="MS PGothic"/>
          <w:szCs w:val="24"/>
        </w:rPr>
        <w:t>)</w:t>
      </w:r>
      <w:r>
        <w:rPr>
          <w:rFonts w:eastAsia="MS PGothic" w:hint="eastAsia"/>
          <w:szCs w:val="24"/>
        </w:rPr>
        <w:t>。</w:t>
      </w:r>
    </w:p>
    <w:p w14:paraId="13FA67F9"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08737ED2" w14:textId="77777777" w:rsidR="003F6BCE" w:rsidRPr="003F6BCE" w:rsidRDefault="003F6BCE" w:rsidP="009F16E9">
      <w:pPr>
        <w:pStyle w:val="ProductList-Offering2Heading"/>
        <w:outlineLvl w:val="2"/>
        <w:rPr>
          <w:rFonts w:eastAsia="MS PGothic"/>
          <w:szCs w:val="24"/>
        </w:rPr>
      </w:pPr>
      <w:bookmarkStart w:id="82" w:name="_Toc65691667"/>
      <w:r w:rsidRPr="00AF5466">
        <w:rPr>
          <w:rFonts w:eastAsia="MS PGothic"/>
          <w:szCs w:val="24"/>
          <w:lang w:val="ja-JP"/>
        </w:rPr>
        <w:t xml:space="preserve">Microsoft </w:t>
      </w:r>
      <w:r>
        <w:rPr>
          <w:rFonts w:eastAsia="MS PGothic"/>
          <w:szCs w:val="24"/>
        </w:rPr>
        <w:t>Kaizala Pro</w:t>
      </w:r>
      <w:bookmarkEnd w:id="82"/>
    </w:p>
    <w:p w14:paraId="51D4FD14" w14:textId="77777777" w:rsidR="003F6BCE" w:rsidRPr="00AF5466" w:rsidRDefault="006E685B" w:rsidP="009F16E9">
      <w:pPr>
        <w:pStyle w:val="ProductList-Body"/>
        <w:rPr>
          <w:rFonts w:ascii="Calibri Light" w:eastAsia="MS PGothic" w:hAnsi="Calibri Light"/>
          <w:szCs w:val="24"/>
        </w:rPr>
      </w:pPr>
      <w:r w:rsidRPr="004169D1">
        <w:rPr>
          <w:rFonts w:eastAsia="MS PGothic" w:cstheme="minorHAnsi"/>
          <w:b/>
          <w:color w:val="00188F"/>
        </w:rPr>
        <w:t>ダウンタイム</w:t>
      </w:r>
      <w:r w:rsidRPr="00166739">
        <w:rPr>
          <w:rFonts w:eastAsia="MS PGothic" w:cstheme="minorHAnsi"/>
          <w:b/>
        </w:rPr>
        <w:t>:</w:t>
      </w:r>
      <w:r w:rsidRPr="004169D1">
        <w:rPr>
          <w:rFonts w:eastAsia="MS PGothic" w:cstheme="minorHAnsi"/>
        </w:rPr>
        <w:t xml:space="preserve"> </w:t>
      </w:r>
      <w:r w:rsidRPr="004169D1">
        <w:rPr>
          <w:rFonts w:eastAsia="MS PGothic" w:cstheme="minorHAnsi"/>
        </w:rPr>
        <w:t>適切な権限を有するエンド</w:t>
      </w:r>
      <w:r w:rsidRPr="004169D1">
        <w:rPr>
          <w:rFonts w:eastAsia="MS PGothic" w:cstheme="minorHAnsi"/>
        </w:rPr>
        <w:t xml:space="preserve"> </w:t>
      </w:r>
      <w:r w:rsidRPr="004169D1">
        <w:rPr>
          <w:rFonts w:eastAsia="MS PGothic" w:cstheme="minorHAnsi"/>
        </w:rPr>
        <w:t>ユーザーが組織グループのメッセージの読み取りまたは投稿を行うことができない期間</w:t>
      </w:r>
      <w:r w:rsidR="003F6BCE" w:rsidRPr="00AF5466">
        <w:rPr>
          <w:rFonts w:ascii="Calibri Light" w:eastAsia="MS PGothic" w:hAnsi="Calibri Light"/>
          <w:szCs w:val="24"/>
          <w:lang w:val="ja-JP"/>
        </w:rPr>
        <w:t>。</w:t>
      </w:r>
    </w:p>
    <w:p w14:paraId="72FDCA58" w14:textId="77777777" w:rsidR="003F6BCE" w:rsidRPr="00AF5466" w:rsidRDefault="003F6BCE" w:rsidP="009F16E9">
      <w:pPr>
        <w:pStyle w:val="ProductList-Body"/>
        <w:rPr>
          <w:rFonts w:ascii="Calibri Light" w:eastAsia="MS PGothic" w:hAnsi="Calibri Light"/>
          <w:szCs w:val="24"/>
        </w:rPr>
      </w:pPr>
    </w:p>
    <w:p w14:paraId="0D488942" w14:textId="77777777" w:rsidR="003F6BCE" w:rsidRPr="00AF5466" w:rsidRDefault="003F6BCE" w:rsidP="009F16E9">
      <w:pPr>
        <w:pStyle w:val="ProductList-Body"/>
        <w:rPr>
          <w:rFonts w:ascii="Calibri Light" w:eastAsia="MS PGothic" w:hAnsi="Calibri Light"/>
          <w:szCs w:val="24"/>
        </w:rPr>
      </w:pPr>
      <w:r w:rsidRPr="00AF5466">
        <w:rPr>
          <w:rFonts w:ascii="Calibri Light" w:eastAsia="MS PGothic" w:hAnsi="Calibri Light"/>
          <w:b/>
          <w:color w:val="00188F"/>
          <w:szCs w:val="24"/>
          <w:lang w:val="ja-JP"/>
        </w:rPr>
        <w:t>月間稼働率</w:t>
      </w:r>
      <w:r w:rsidRPr="00862F74">
        <w:rPr>
          <w:rFonts w:ascii="Calibri Light" w:eastAsia="MS PGothic" w:hAnsi="Calibri Light"/>
          <w:szCs w:val="24"/>
        </w:rPr>
        <w:t>:</w:t>
      </w:r>
      <w:r w:rsidRPr="00AF5466">
        <w:rPr>
          <w:rFonts w:ascii="Calibri Light" w:eastAsia="MS PGothic" w:hAnsi="Calibri Light"/>
          <w:b/>
          <w:color w:val="00188F"/>
          <w:szCs w:val="24"/>
        </w:rPr>
        <w:t xml:space="preserve"> </w:t>
      </w:r>
      <w:r w:rsidRPr="00AF5466">
        <w:rPr>
          <w:rFonts w:ascii="Calibri Light" w:eastAsia="MS PGothic" w:hAnsi="Calibri Light"/>
          <w:szCs w:val="24"/>
          <w:lang w:val="ja-JP"/>
        </w:rPr>
        <w:t>月間稼働率は次の式を用いて計算されます。</w:t>
      </w:r>
    </w:p>
    <w:p w14:paraId="32C6630C" w14:textId="77777777" w:rsidR="003F6BCE" w:rsidRPr="00AF5466" w:rsidRDefault="003F6BCE" w:rsidP="009F16E9">
      <w:pPr>
        <w:pStyle w:val="ProductList-Body"/>
        <w:rPr>
          <w:rFonts w:ascii="Calibri Light" w:eastAsia="MS PGothic" w:hAnsi="Calibri Light" w:cs="Calibri"/>
          <w:szCs w:val="24"/>
        </w:rPr>
      </w:pPr>
    </w:p>
    <w:p w14:paraId="7FD2946E" w14:textId="77777777" w:rsidR="003F6BCE" w:rsidRPr="00AF5466" w:rsidRDefault="007B7C6D" w:rsidP="009F16E9">
      <w:pPr>
        <w:spacing w:line="240" w:lineRule="auto"/>
        <w:jc w:val="both"/>
        <w:rPr>
          <w:rFonts w:ascii="Calibri Light" w:eastAsia="MS PGothic" w:hAnsi="Calibri Light" w:cs="Calibri"/>
          <w:i/>
          <w:sz w:val="18"/>
          <w:szCs w:val="24"/>
        </w:rPr>
      </w:pPr>
      <m:oMathPara>
        <m:oMath>
          <m:f>
            <m:fPr>
              <m:ctrlPr>
                <w:rPr>
                  <w:rFonts w:ascii="Cambria Math" w:eastAsia="MS PGothic" w:hAnsi="Cambria Math" w:cs="Arial"/>
                  <w:i/>
                  <w:sz w:val="18"/>
                  <w:szCs w:val="18"/>
                </w:rPr>
              </m:ctrlPr>
            </m:fPr>
            <m:num>
              <m:r>
                <w:rPr>
                  <w:rFonts w:ascii="Cambria Math" w:eastAsia="MS PGothic" w:hAnsi="Cambria Math" w:cs="Arial"/>
                  <w:sz w:val="18"/>
                  <w:szCs w:val="18"/>
                </w:rPr>
                <m:t>ユーザー時間</m:t>
              </m:r>
              <m:r>
                <m:rPr>
                  <m:nor/>
                </m:rPr>
                <w:rPr>
                  <w:rFonts w:ascii="Calibri Light" w:eastAsia="MS PGothic" w:hAnsi="Calibri Light" w:cs="Tahoma"/>
                  <w:i/>
                  <w:sz w:val="18"/>
                  <w:szCs w:val="18"/>
                </w:rPr>
                <m:t xml:space="preserve"> (</m:t>
              </m:r>
              <m:r>
                <m:rPr>
                  <m:nor/>
                </m:rPr>
                <w:rPr>
                  <w:rFonts w:ascii="Calibri Light" w:eastAsia="MS PGothic" w:hAnsi="Calibri Light" w:cs="Tahoma"/>
                  <w:i/>
                  <w:sz w:val="18"/>
                  <w:szCs w:val="18"/>
                </w:rPr>
                <m:t>分</m:t>
              </m:r>
              <m:r>
                <m:rPr>
                  <m:nor/>
                </m:rPr>
                <w:rPr>
                  <w:rFonts w:ascii="Calibri Light" w:eastAsia="MS PGothic" w:hAnsi="Calibri Light" w:cs="Tahoma"/>
                  <w:i/>
                  <w:sz w:val="18"/>
                  <w:szCs w:val="18"/>
                </w:rPr>
                <m:t>)</m:t>
              </m:r>
              <m:r>
                <w:rPr>
                  <w:rFonts w:ascii="Cambria Math" w:eastAsia="MS PGothic" w:hAnsi="Cambria Math"/>
                  <w:sz w:val="18"/>
                  <w:szCs w:val="18"/>
                </w:rPr>
                <m:t xml:space="preserve"> </m:t>
              </m:r>
              <m:r>
                <w:rPr>
                  <w:rFonts w:ascii="Cambria Math" w:eastAsia="MS PGothic" w:hAnsi="Cambria Math" w:cs="Arial"/>
                  <w:sz w:val="18"/>
                  <w:szCs w:val="18"/>
                </w:rPr>
                <m:t>-</m:t>
              </m:r>
              <m:r>
                <w:rPr>
                  <w:rFonts w:ascii="Cambria Math" w:eastAsia="MS PGothic" w:hAnsi="Cambria Math" w:cs="Arial"/>
                  <w:sz w:val="18"/>
                  <w:szCs w:val="18"/>
                </w:rPr>
                <m:t>ダウンタイム</m:t>
              </m:r>
              <m:r>
                <w:rPr>
                  <w:rFonts w:ascii="Cambria Math" w:eastAsia="MS PGothic" w:hAnsi="Cambria Math" w:cs="Arial"/>
                  <w:sz w:val="18"/>
                  <w:szCs w:val="18"/>
                </w:rPr>
                <m:t xml:space="preserve"> </m:t>
              </m:r>
            </m:num>
            <m:den>
              <m:r>
                <w:rPr>
                  <w:rFonts w:ascii="Cambria Math" w:eastAsia="MS PGothic" w:hAnsi="Cambria Math" w:cs="Arial"/>
                  <w:sz w:val="18"/>
                  <w:szCs w:val="18"/>
                </w:rPr>
                <m:t>ユーザー時間</m:t>
              </m:r>
              <m:r>
                <m:rPr>
                  <m:nor/>
                </m:rPr>
                <w:rPr>
                  <w:rFonts w:ascii="Calibri Light" w:eastAsia="MS PGothic" w:hAnsi="Calibri Light" w:cs="Tahoma"/>
                  <w:i/>
                  <w:sz w:val="18"/>
                  <w:szCs w:val="18"/>
                </w:rPr>
                <m:t xml:space="preserve"> (</m:t>
              </m:r>
              <m:r>
                <m:rPr>
                  <m:nor/>
                </m:rPr>
                <w:rPr>
                  <w:rFonts w:ascii="Calibri Light" w:eastAsia="MS PGothic" w:hAnsi="Calibri Light" w:cs="Tahoma"/>
                  <w:i/>
                  <w:sz w:val="18"/>
                  <w:szCs w:val="18"/>
                </w:rPr>
                <m:t>分</m:t>
              </m:r>
              <m:r>
                <m:rPr>
                  <m:nor/>
                </m:rPr>
                <w:rPr>
                  <w:rFonts w:ascii="Calibri Light" w:eastAsia="MS PGothic" w:hAnsi="Calibri Light" w:cs="Tahoma"/>
                  <w:i/>
                  <w:sz w:val="18"/>
                  <w:szCs w:val="18"/>
                </w:rPr>
                <m:t>)</m:t>
              </m:r>
              <m:r>
                <w:rPr>
                  <w:rFonts w:ascii="Cambria Math" w:eastAsia="MS PGothic" w:hAnsi="Cambria Math"/>
                  <w:sz w:val="18"/>
                  <w:szCs w:val="18"/>
                </w:rPr>
                <m:t xml:space="preserve"> </m:t>
              </m:r>
            </m:den>
          </m:f>
          <m:r>
            <w:rPr>
              <w:rFonts w:ascii="Cambria Math" w:eastAsia="MS PGothic" w:hAnsi="Cambria Math" w:cs="Arial"/>
              <w:sz w:val="18"/>
              <w:szCs w:val="18"/>
            </w:rPr>
            <m:t xml:space="preserve"> x  100</m:t>
          </m:r>
        </m:oMath>
      </m:oMathPara>
    </w:p>
    <w:p w14:paraId="4C952E54" w14:textId="77777777" w:rsidR="003F6BCE" w:rsidRPr="00AF5466" w:rsidRDefault="003F6BCE" w:rsidP="009F16E9">
      <w:pPr>
        <w:pStyle w:val="ProductList-Body"/>
        <w:rPr>
          <w:rFonts w:ascii="Calibri Light" w:eastAsia="MS PGothic" w:hAnsi="Calibri Light"/>
          <w:szCs w:val="24"/>
        </w:rPr>
      </w:pPr>
      <w:r w:rsidRPr="00AF5466">
        <w:rPr>
          <w:rFonts w:ascii="Calibri Light" w:eastAsia="MS PGothic" w:hAnsi="Calibri Light"/>
          <w:szCs w:val="24"/>
          <w:lang w:val="ja-JP"/>
        </w:rPr>
        <w:t>ダウンタイムは、ユーザー時間単位で測定されます。つまり、各月につき、ダウンタイムは、当該月に発生した各インシデントの期間</w:t>
      </w:r>
      <w:r w:rsidRPr="00AF5466">
        <w:rPr>
          <w:rFonts w:ascii="Calibri Light" w:eastAsia="MS PGothic" w:hAnsi="Calibri Light"/>
          <w:szCs w:val="24"/>
          <w:lang w:val="ja-JP"/>
        </w:rPr>
        <w:t xml:space="preserve"> (</w:t>
      </w:r>
      <w:r w:rsidRPr="00AF5466">
        <w:rPr>
          <w:rFonts w:ascii="Calibri Light" w:eastAsia="MS PGothic" w:hAnsi="Calibri Light"/>
          <w:szCs w:val="24"/>
          <w:lang w:val="ja-JP"/>
        </w:rPr>
        <w:t>分</w:t>
      </w:r>
      <w:r w:rsidRPr="00AF5466">
        <w:rPr>
          <w:rFonts w:ascii="Calibri Light" w:eastAsia="MS PGothic" w:hAnsi="Calibri Light"/>
          <w:szCs w:val="24"/>
          <w:lang w:val="ja-JP"/>
        </w:rPr>
        <w:t xml:space="preserve">) </w:t>
      </w:r>
      <w:r w:rsidRPr="00AF5466">
        <w:rPr>
          <w:rFonts w:ascii="Calibri Light" w:eastAsia="MS PGothic" w:hAnsi="Calibri Light"/>
          <w:szCs w:val="24"/>
          <w:lang w:val="ja-JP"/>
        </w:rPr>
        <w:t>の合計に、かかるインシデントの影響を受けたユーザーの数を乗じた時間となります。</w:t>
      </w:r>
    </w:p>
    <w:p w14:paraId="121F3BCA" w14:textId="77777777" w:rsidR="003F6BCE" w:rsidRPr="00AF5466" w:rsidRDefault="003F6BCE" w:rsidP="009F16E9">
      <w:pPr>
        <w:pStyle w:val="ProductList-Body"/>
        <w:rPr>
          <w:rFonts w:ascii="Calibri Light" w:eastAsia="MS PGothic" w:hAnsi="Calibri Light"/>
          <w:szCs w:val="24"/>
        </w:rPr>
      </w:pPr>
    </w:p>
    <w:p w14:paraId="53455DBE" w14:textId="77777777" w:rsidR="003F6BCE" w:rsidRPr="00AF5466" w:rsidRDefault="003F6BCE" w:rsidP="009F16E9">
      <w:pPr>
        <w:pStyle w:val="ProductList-Body"/>
        <w:rPr>
          <w:rFonts w:ascii="Calibri Light" w:eastAsia="MS PGothic" w:hAnsi="Calibri Light"/>
          <w:szCs w:val="24"/>
        </w:rPr>
      </w:pPr>
      <w:r w:rsidRPr="00AF5466">
        <w:rPr>
          <w:rFonts w:ascii="Calibri Light" w:eastAsia="MS PGothic" w:hAnsi="Calibri Light"/>
          <w:b/>
          <w:color w:val="00188F"/>
          <w:szCs w:val="24"/>
          <w:lang w:val="ja-JP"/>
        </w:rPr>
        <w:t>サービス</w:t>
      </w:r>
      <w:r w:rsidRPr="00AF5466">
        <w:rPr>
          <w:rFonts w:ascii="Calibri Light" w:eastAsia="MS PGothic" w:hAnsi="Calibri Light"/>
          <w:b/>
          <w:color w:val="00188F"/>
          <w:szCs w:val="24"/>
          <w:lang w:val="ja-JP"/>
        </w:rPr>
        <w:t xml:space="preserve"> </w:t>
      </w:r>
      <w:r w:rsidRPr="00AF5466">
        <w:rPr>
          <w:rFonts w:ascii="Calibri Light" w:eastAsia="MS PGothic" w:hAnsi="Calibri Light"/>
          <w:b/>
          <w:color w:val="00188F"/>
          <w:szCs w:val="24"/>
          <w:lang w:val="ja-JP"/>
        </w:rPr>
        <w:t>クレジット</w:t>
      </w:r>
      <w:r w:rsidRPr="00862F74">
        <w:rPr>
          <w:rFonts w:ascii="Calibri Light" w:eastAsia="MS PGothic" w:hAnsi="Calibri Light"/>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3F6BCE" w:rsidRPr="0043777D" w14:paraId="5CC1D786" w14:textId="77777777" w:rsidTr="0043777D">
        <w:trPr>
          <w:tblHeader/>
        </w:trPr>
        <w:tc>
          <w:tcPr>
            <w:tcW w:w="5400" w:type="dxa"/>
            <w:shd w:val="clear" w:color="auto" w:fill="0072C6"/>
          </w:tcPr>
          <w:p w14:paraId="272A260E" w14:textId="77777777" w:rsidR="003F6BCE" w:rsidRPr="00AF5466" w:rsidRDefault="003F6BCE" w:rsidP="009F16E9">
            <w:pPr>
              <w:pStyle w:val="ProductList-OfferingBody"/>
              <w:jc w:val="center"/>
              <w:rPr>
                <w:rFonts w:ascii="Calibri Light" w:eastAsia="MS PGothic" w:hAnsi="Calibri Light"/>
                <w:color w:val="FFFFFF"/>
                <w:szCs w:val="24"/>
              </w:rPr>
            </w:pPr>
            <w:r w:rsidRPr="00AF5466">
              <w:rPr>
                <w:rFonts w:ascii="Calibri Light" w:eastAsia="MS PGothic" w:hAnsi="Calibri Light"/>
                <w:color w:val="FFFFFF"/>
                <w:szCs w:val="24"/>
                <w:lang w:val="ja-JP"/>
              </w:rPr>
              <w:t>月間稼働率</w:t>
            </w:r>
          </w:p>
        </w:tc>
        <w:tc>
          <w:tcPr>
            <w:tcW w:w="5400" w:type="dxa"/>
            <w:shd w:val="clear" w:color="auto" w:fill="0072C6"/>
          </w:tcPr>
          <w:p w14:paraId="1702AD5F" w14:textId="77777777" w:rsidR="003F6BCE" w:rsidRPr="00AF5466" w:rsidRDefault="003F6BCE" w:rsidP="009F16E9">
            <w:pPr>
              <w:pStyle w:val="ProductList-OfferingBody"/>
              <w:jc w:val="center"/>
              <w:rPr>
                <w:rFonts w:ascii="Calibri Light" w:eastAsia="MS PGothic" w:hAnsi="Calibri Light"/>
                <w:color w:val="FFFFFF"/>
                <w:szCs w:val="24"/>
              </w:rPr>
            </w:pPr>
            <w:r w:rsidRPr="00AF5466">
              <w:rPr>
                <w:rFonts w:ascii="Calibri Light" w:eastAsia="MS PGothic" w:hAnsi="Calibri Light"/>
                <w:color w:val="FFFFFF"/>
                <w:szCs w:val="24"/>
                <w:lang w:val="ja-JP"/>
              </w:rPr>
              <w:t>サービス</w:t>
            </w:r>
            <w:r w:rsidRPr="00AF5466">
              <w:rPr>
                <w:rFonts w:ascii="Calibri Light" w:eastAsia="MS PGothic" w:hAnsi="Calibri Light"/>
                <w:color w:val="FFFFFF"/>
                <w:szCs w:val="24"/>
                <w:lang w:val="ja-JP"/>
              </w:rPr>
              <w:t xml:space="preserve"> </w:t>
            </w:r>
            <w:r w:rsidRPr="00AF5466">
              <w:rPr>
                <w:rFonts w:ascii="Calibri Light" w:eastAsia="MS PGothic" w:hAnsi="Calibri Light"/>
                <w:color w:val="FFFFFF"/>
                <w:szCs w:val="24"/>
                <w:lang w:val="ja-JP"/>
              </w:rPr>
              <w:t>クレジット</w:t>
            </w:r>
          </w:p>
        </w:tc>
      </w:tr>
      <w:tr w:rsidR="003F6BCE" w:rsidRPr="0043777D" w14:paraId="0F5797E2" w14:textId="77777777" w:rsidTr="0043777D">
        <w:tc>
          <w:tcPr>
            <w:tcW w:w="5400" w:type="dxa"/>
          </w:tcPr>
          <w:p w14:paraId="13760A7F" w14:textId="77777777" w:rsidR="003F6BCE" w:rsidRPr="00AF5466" w:rsidRDefault="003F6BCE" w:rsidP="009F16E9">
            <w:pPr>
              <w:pStyle w:val="ProductList-OfferingBody"/>
              <w:jc w:val="center"/>
              <w:rPr>
                <w:rFonts w:ascii="Calibri Light" w:eastAsia="MS PGothic" w:hAnsi="Calibri Light"/>
                <w:szCs w:val="24"/>
              </w:rPr>
            </w:pPr>
            <w:r w:rsidRPr="00AF5466">
              <w:rPr>
                <w:rFonts w:ascii="Calibri Light" w:eastAsia="MS PGothic" w:hAnsi="Calibri Light"/>
                <w:noProof/>
                <w:szCs w:val="24"/>
              </w:rPr>
              <w:t xml:space="preserve">99.9% </w:t>
            </w:r>
            <w:r w:rsidRPr="00AF5466">
              <w:rPr>
                <w:rFonts w:ascii="Calibri Light" w:eastAsia="MS PGothic" w:hAnsi="Calibri Light"/>
                <w:noProof/>
                <w:szCs w:val="24"/>
              </w:rPr>
              <w:t>未満</w:t>
            </w:r>
          </w:p>
        </w:tc>
        <w:tc>
          <w:tcPr>
            <w:tcW w:w="5400" w:type="dxa"/>
          </w:tcPr>
          <w:p w14:paraId="327D634F" w14:textId="77777777" w:rsidR="003F6BCE" w:rsidRPr="00AF5466" w:rsidRDefault="003F6BCE" w:rsidP="009F16E9">
            <w:pPr>
              <w:pStyle w:val="ProductList-OfferingBody"/>
              <w:jc w:val="center"/>
              <w:rPr>
                <w:rFonts w:ascii="Calibri Light" w:eastAsia="MS PGothic" w:hAnsi="Calibri Light"/>
                <w:szCs w:val="24"/>
              </w:rPr>
            </w:pPr>
            <w:r w:rsidRPr="00AF5466">
              <w:rPr>
                <w:rFonts w:ascii="Calibri Light" w:eastAsia="MS PGothic" w:hAnsi="Calibri Light"/>
                <w:szCs w:val="24"/>
              </w:rPr>
              <w:t>25%</w:t>
            </w:r>
          </w:p>
        </w:tc>
      </w:tr>
      <w:tr w:rsidR="003F6BCE" w:rsidRPr="0043777D" w14:paraId="7B37D6EA" w14:textId="77777777" w:rsidTr="0043777D">
        <w:tc>
          <w:tcPr>
            <w:tcW w:w="5400" w:type="dxa"/>
          </w:tcPr>
          <w:p w14:paraId="2E6A65D6" w14:textId="77777777" w:rsidR="003F6BCE" w:rsidRPr="00AF5466" w:rsidRDefault="003F6BCE" w:rsidP="009F16E9">
            <w:pPr>
              <w:pStyle w:val="ProductList-OfferingBody"/>
              <w:jc w:val="center"/>
              <w:rPr>
                <w:rFonts w:ascii="Calibri Light" w:eastAsia="MS PGothic" w:hAnsi="Calibri Light"/>
                <w:szCs w:val="24"/>
              </w:rPr>
            </w:pPr>
            <w:r w:rsidRPr="00AF5466">
              <w:rPr>
                <w:rFonts w:ascii="Calibri Light" w:eastAsia="MS PGothic" w:hAnsi="Calibri Light"/>
                <w:noProof/>
                <w:szCs w:val="24"/>
              </w:rPr>
              <w:t xml:space="preserve">99% </w:t>
            </w:r>
            <w:r w:rsidRPr="00AF5466">
              <w:rPr>
                <w:rFonts w:ascii="Calibri Light" w:eastAsia="MS PGothic" w:hAnsi="Calibri Light"/>
                <w:noProof/>
                <w:szCs w:val="24"/>
              </w:rPr>
              <w:t>未満</w:t>
            </w:r>
          </w:p>
        </w:tc>
        <w:tc>
          <w:tcPr>
            <w:tcW w:w="5400" w:type="dxa"/>
          </w:tcPr>
          <w:p w14:paraId="42D18714" w14:textId="77777777" w:rsidR="003F6BCE" w:rsidRPr="00AF5466" w:rsidRDefault="003F6BCE" w:rsidP="009F16E9">
            <w:pPr>
              <w:pStyle w:val="ProductList-OfferingBody"/>
              <w:jc w:val="center"/>
              <w:rPr>
                <w:rFonts w:ascii="Calibri Light" w:eastAsia="MS PGothic" w:hAnsi="Calibri Light"/>
                <w:szCs w:val="24"/>
              </w:rPr>
            </w:pPr>
            <w:r w:rsidRPr="00AF5466">
              <w:rPr>
                <w:rFonts w:ascii="Calibri Light" w:eastAsia="MS PGothic" w:hAnsi="Calibri Light"/>
                <w:szCs w:val="24"/>
              </w:rPr>
              <w:t>50%</w:t>
            </w:r>
          </w:p>
        </w:tc>
      </w:tr>
      <w:tr w:rsidR="003F6BCE" w:rsidRPr="0043777D" w14:paraId="6A49642E" w14:textId="77777777" w:rsidTr="0043777D">
        <w:tc>
          <w:tcPr>
            <w:tcW w:w="5400" w:type="dxa"/>
          </w:tcPr>
          <w:p w14:paraId="283CC83E" w14:textId="77777777" w:rsidR="003F6BCE" w:rsidRPr="00AF5466" w:rsidRDefault="003F6BCE" w:rsidP="009F16E9">
            <w:pPr>
              <w:pStyle w:val="ProductList-OfferingBody"/>
              <w:jc w:val="center"/>
              <w:rPr>
                <w:rFonts w:ascii="Calibri Light" w:eastAsia="MS PGothic" w:hAnsi="Calibri Light"/>
                <w:szCs w:val="24"/>
              </w:rPr>
            </w:pPr>
            <w:r w:rsidRPr="00AF5466">
              <w:rPr>
                <w:rFonts w:ascii="Calibri Light" w:eastAsia="MS PGothic" w:hAnsi="Calibri Light"/>
                <w:noProof/>
                <w:szCs w:val="24"/>
              </w:rPr>
              <w:t xml:space="preserve">95% </w:t>
            </w:r>
            <w:r w:rsidRPr="00AF5466">
              <w:rPr>
                <w:rFonts w:ascii="Calibri Light" w:eastAsia="MS PGothic" w:hAnsi="Calibri Light"/>
                <w:noProof/>
                <w:szCs w:val="24"/>
              </w:rPr>
              <w:t>未満</w:t>
            </w:r>
          </w:p>
        </w:tc>
        <w:tc>
          <w:tcPr>
            <w:tcW w:w="5400" w:type="dxa"/>
          </w:tcPr>
          <w:p w14:paraId="3EDAC877" w14:textId="77777777" w:rsidR="003F6BCE" w:rsidRPr="00AF5466" w:rsidRDefault="003F6BCE" w:rsidP="009F16E9">
            <w:pPr>
              <w:pStyle w:val="ProductList-OfferingBody"/>
              <w:jc w:val="center"/>
              <w:rPr>
                <w:rFonts w:ascii="Calibri Light" w:eastAsia="MS PGothic" w:hAnsi="Calibri Light"/>
                <w:szCs w:val="24"/>
              </w:rPr>
            </w:pPr>
            <w:r w:rsidRPr="00AF5466">
              <w:rPr>
                <w:rFonts w:ascii="Calibri Light" w:eastAsia="MS PGothic" w:hAnsi="Calibri Light"/>
                <w:szCs w:val="24"/>
              </w:rPr>
              <w:t>100%</w:t>
            </w:r>
          </w:p>
        </w:tc>
      </w:tr>
    </w:tbl>
    <w:p w14:paraId="1C952895"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14296E0" w14:textId="77777777" w:rsidR="00427BA6" w:rsidRPr="00427BA6" w:rsidRDefault="00427BA6" w:rsidP="009F16E9">
      <w:pPr>
        <w:pStyle w:val="ProductList-Offering2Heading"/>
        <w:tabs>
          <w:tab w:val="clear" w:pos="360"/>
          <w:tab w:val="clear" w:pos="720"/>
          <w:tab w:val="clear" w:pos="1080"/>
        </w:tabs>
        <w:outlineLvl w:val="2"/>
        <w:rPr>
          <w:rFonts w:eastAsia="MS PGothic"/>
          <w:szCs w:val="24"/>
        </w:rPr>
      </w:pPr>
      <w:bookmarkStart w:id="83" w:name="_Toc65691668"/>
      <w:r w:rsidRPr="00427BA6">
        <w:rPr>
          <w:rFonts w:eastAsia="MS PGothic"/>
          <w:szCs w:val="24"/>
        </w:rPr>
        <w:t>Microsoft Power</w:t>
      </w:r>
      <w:r w:rsidR="00B010E9">
        <w:rPr>
          <w:rFonts w:eastAsia="MS PGothic"/>
          <w:szCs w:val="24"/>
        </w:rPr>
        <w:t xml:space="preserve"> </w:t>
      </w:r>
      <w:r w:rsidRPr="00427BA6">
        <w:rPr>
          <w:rFonts w:eastAsia="MS PGothic"/>
          <w:szCs w:val="24"/>
        </w:rPr>
        <w:t>Apps</w:t>
      </w:r>
      <w:bookmarkEnd w:id="83"/>
    </w:p>
    <w:p w14:paraId="12A2D270"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ダウンタイム</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適切な権限を有するユーザーが</w:t>
      </w:r>
      <w:r w:rsidRPr="0001078C">
        <w:rPr>
          <w:rFonts w:eastAsia="MS PGothic"/>
          <w:szCs w:val="24"/>
        </w:rPr>
        <w:t xml:space="preserve"> Microsoft Power</w:t>
      </w:r>
      <w:r w:rsidR="000B0211">
        <w:rPr>
          <w:rFonts w:eastAsia="MS PGothic"/>
          <w:szCs w:val="24"/>
        </w:rPr>
        <w:t xml:space="preserve"> </w:t>
      </w:r>
      <w:r w:rsidRPr="0001078C">
        <w:rPr>
          <w:rFonts w:eastAsia="MS PGothic"/>
          <w:szCs w:val="24"/>
        </w:rPr>
        <w:t xml:space="preserve">Apps </w:t>
      </w:r>
      <w:r w:rsidRPr="0001078C">
        <w:rPr>
          <w:rFonts w:eastAsia="MS PGothic"/>
          <w:szCs w:val="24"/>
          <w:lang w:val="ja-JP"/>
        </w:rPr>
        <w:t>のデータの一部について読み取りまたは書き込みを行うことができない期間です。</w:t>
      </w:r>
    </w:p>
    <w:p w14:paraId="5D56854B"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月間稼働率</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月間稼働率は次の式を用いて計算されます。</w:t>
      </w:r>
    </w:p>
    <w:p w14:paraId="5B448408" w14:textId="77777777" w:rsidR="00427BA6" w:rsidRPr="00062801" w:rsidRDefault="00427BA6" w:rsidP="009F16E9">
      <w:pPr>
        <w:pStyle w:val="ProductList-Body"/>
        <w:rPr>
          <w:rFonts w:eastAsia="MS PGothic" w:cs="Calibri"/>
          <w:szCs w:val="24"/>
        </w:rPr>
      </w:pPr>
    </w:p>
    <w:p w14:paraId="6E8A156C" w14:textId="77777777" w:rsidR="00427BA6" w:rsidRPr="00CE1E59" w:rsidRDefault="007B7C6D" w:rsidP="009F16E9">
      <w:pPr>
        <w:spacing w:line="240" w:lineRule="auto"/>
        <w:jc w:val="both"/>
        <w:rPr>
          <w:rFonts w:eastAsia="MS PGothic" w:cs="Calibri"/>
          <w:i/>
          <w:sz w:val="18"/>
          <w:szCs w:val="24"/>
        </w:rPr>
      </w:pPr>
      <m:oMathPara>
        <m:oMath>
          <m:f>
            <m:fPr>
              <m:ctrlPr>
                <w:rPr>
                  <w:rFonts w:ascii="Cambria Math" w:eastAsia="MS PGothic" w:hAnsi="Arial" w:cs="Arial"/>
                  <w:i/>
                  <w:sz w:val="18"/>
                  <w:szCs w:val="18"/>
                </w:rPr>
              </m:ctrlPr>
            </m:fPr>
            <m:num>
              <m:r>
                <w:rPr>
                  <w:rFonts w:ascii="Cambria Math" w:eastAsia="MS PGothic" w:hAnsi="Cambria Math" w:cs="Arial" w:hint="eastAsia"/>
                  <w:sz w:val="18"/>
                  <w:szCs w:val="18"/>
                </w:rPr>
                <m:t>月の総時間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cs="Arial"/>
                  <w:sz w:val="18"/>
                  <w:szCs w:val="18"/>
                </w:rPr>
                <m:t>-</m:t>
              </m:r>
              <m:r>
                <w:rPr>
                  <w:rFonts w:ascii="Cambria Math" w:eastAsia="MS PGothic" w:hAnsi="Cambria Math" w:cs="Arial"/>
                  <w:sz w:val="18"/>
                  <w:szCs w:val="18"/>
                </w:rPr>
                <m:t>ダウンタイム</m:t>
              </m:r>
              <m:r>
                <w:rPr>
                  <w:rFonts w:ascii="Cambria Math" w:eastAsia="MS PGothic" w:hAnsi="Arial" w:cs="Arial"/>
                  <w:sz w:val="18"/>
                  <w:szCs w:val="18"/>
                </w:rPr>
                <m:t xml:space="preserve"> </m:t>
              </m:r>
            </m:num>
            <m:den>
              <m:r>
                <w:rPr>
                  <w:rFonts w:ascii="Cambria Math" w:eastAsia="MS PGothic" w:hAnsi="Cambria Math" w:cs="Arial" w:hint="eastAsia"/>
                  <w:sz w:val="18"/>
                  <w:szCs w:val="18"/>
                </w:rPr>
                <m:t>月の総時間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den>
          </m:f>
          <m:r>
            <w:rPr>
              <w:rFonts w:ascii="Cambria Math" w:eastAsia="MS PGothic" w:hAnsi="Arial" w:cs="Arial"/>
              <w:sz w:val="18"/>
              <w:szCs w:val="18"/>
            </w:rPr>
            <m:t xml:space="preserve"> </m:t>
          </m:r>
          <m:r>
            <w:rPr>
              <w:rFonts w:ascii="Cambria Math" w:eastAsia="MS PGothic" w:hAnsi="Cambria Math" w:cs="Arial"/>
              <w:sz w:val="18"/>
              <w:szCs w:val="18"/>
            </w:rPr>
            <m:t>x</m:t>
          </m:r>
          <m:r>
            <w:rPr>
              <w:rFonts w:ascii="Cambria Math" w:eastAsia="MS PGothic" w:hAnsi="Arial" w:cs="Arial"/>
              <w:sz w:val="18"/>
              <w:szCs w:val="18"/>
            </w:rPr>
            <m:t xml:space="preserve">  100</m:t>
          </m:r>
        </m:oMath>
      </m:oMathPara>
    </w:p>
    <w:p w14:paraId="4264CD5D" w14:textId="77777777" w:rsidR="00427BA6" w:rsidRPr="0001078C" w:rsidRDefault="00427BA6" w:rsidP="009F16E9">
      <w:pPr>
        <w:pStyle w:val="ProductList-Body"/>
        <w:rPr>
          <w:rFonts w:eastAsia="MS PGothic"/>
          <w:szCs w:val="24"/>
        </w:rPr>
      </w:pPr>
      <w:r w:rsidRPr="0001078C">
        <w:rPr>
          <w:rFonts w:eastAsia="MS PGothic"/>
          <w:szCs w:val="24"/>
          <w:lang w:val="ja-JP"/>
        </w:rPr>
        <w:t>ダウンタイムは、ユーザー時間単位で測定されます。つまり、各月につき、ダウンタイムは、当該月に発生した各インシデントの期間</w:t>
      </w:r>
      <w:r w:rsidRPr="0001078C">
        <w:rPr>
          <w:rFonts w:eastAsia="MS PGothic"/>
          <w:szCs w:val="24"/>
          <w:lang w:val="ja-JP"/>
        </w:rPr>
        <w:t xml:space="preserve"> (</w:t>
      </w:r>
      <w:r w:rsidRPr="0001078C">
        <w:rPr>
          <w:rFonts w:eastAsia="MS PGothic"/>
          <w:szCs w:val="24"/>
          <w:lang w:val="ja-JP"/>
        </w:rPr>
        <w:t>分</w:t>
      </w:r>
      <w:r w:rsidRPr="0001078C">
        <w:rPr>
          <w:rFonts w:eastAsia="MS PGothic"/>
          <w:szCs w:val="24"/>
          <w:lang w:val="ja-JP"/>
        </w:rPr>
        <w:t xml:space="preserve">) </w:t>
      </w:r>
      <w:r w:rsidRPr="0001078C">
        <w:rPr>
          <w:rFonts w:eastAsia="MS PGothic"/>
          <w:szCs w:val="24"/>
          <w:lang w:val="ja-JP"/>
        </w:rPr>
        <w:t>の合計に、かかるインシデントの影響を受けたユーザーの数を乗じた時間となります。</w:t>
      </w:r>
    </w:p>
    <w:p w14:paraId="6F2DAF08"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サービス</w:t>
      </w:r>
      <w:r w:rsidRPr="0001078C">
        <w:rPr>
          <w:rFonts w:eastAsia="MS PGothic"/>
          <w:b/>
          <w:color w:val="00188F"/>
          <w:szCs w:val="24"/>
          <w:lang w:val="ja-JP"/>
        </w:rPr>
        <w:t xml:space="preserve"> </w:t>
      </w:r>
      <w:r w:rsidRPr="0001078C">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427BA6" w:rsidRPr="0043777D" w14:paraId="6EC70422" w14:textId="77777777" w:rsidTr="0067797A">
        <w:trPr>
          <w:tblHeader/>
        </w:trPr>
        <w:tc>
          <w:tcPr>
            <w:tcW w:w="5400" w:type="dxa"/>
            <w:shd w:val="clear" w:color="auto" w:fill="0072C6"/>
          </w:tcPr>
          <w:p w14:paraId="46A0C941" w14:textId="77777777" w:rsidR="00427BA6" w:rsidRPr="0001078C" w:rsidRDefault="00427BA6" w:rsidP="009F16E9">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月間稼働率</w:t>
            </w:r>
          </w:p>
        </w:tc>
        <w:tc>
          <w:tcPr>
            <w:tcW w:w="5400" w:type="dxa"/>
            <w:shd w:val="clear" w:color="auto" w:fill="0072C6"/>
          </w:tcPr>
          <w:p w14:paraId="2155AC7D" w14:textId="77777777" w:rsidR="00427BA6" w:rsidRPr="0001078C" w:rsidRDefault="00427BA6" w:rsidP="009F16E9">
            <w:pPr>
              <w:pStyle w:val="ProductList-OfferingBody"/>
              <w:jc w:val="center"/>
              <w:rPr>
                <w:rFonts w:eastAsia="MS PGothic"/>
                <w:color w:val="FFFFFF" w:themeColor="background1"/>
                <w:szCs w:val="24"/>
              </w:rPr>
            </w:pPr>
            <w:r w:rsidRPr="0001078C">
              <w:rPr>
                <w:rFonts w:eastAsia="MS PGothic"/>
                <w:color w:val="FFFFFF" w:themeColor="background1"/>
                <w:szCs w:val="24"/>
                <w:lang w:val="ja-JP"/>
              </w:rPr>
              <w:t>サービス</w:t>
            </w:r>
            <w:r w:rsidRPr="0001078C">
              <w:rPr>
                <w:rFonts w:eastAsia="MS PGothic"/>
                <w:color w:val="FFFFFF" w:themeColor="background1"/>
                <w:szCs w:val="24"/>
                <w:lang w:val="ja-JP"/>
              </w:rPr>
              <w:t xml:space="preserve"> </w:t>
            </w:r>
            <w:r w:rsidRPr="0001078C">
              <w:rPr>
                <w:rFonts w:eastAsia="MS PGothic"/>
                <w:color w:val="FFFFFF" w:themeColor="background1"/>
                <w:szCs w:val="24"/>
                <w:lang w:val="ja-JP"/>
              </w:rPr>
              <w:t>クレジット</w:t>
            </w:r>
          </w:p>
        </w:tc>
      </w:tr>
      <w:tr w:rsidR="00427BA6" w:rsidRPr="0043777D" w14:paraId="7C229E3C" w14:textId="77777777" w:rsidTr="0067797A">
        <w:tc>
          <w:tcPr>
            <w:tcW w:w="5400" w:type="dxa"/>
          </w:tcPr>
          <w:p w14:paraId="63F68C8D" w14:textId="77777777" w:rsidR="00427BA6" w:rsidRPr="0001078C" w:rsidRDefault="00427BA6" w:rsidP="009F16E9">
            <w:pPr>
              <w:pStyle w:val="ProductList-OfferingBody"/>
              <w:jc w:val="center"/>
              <w:rPr>
                <w:rFonts w:eastAsia="MS PGothic"/>
                <w:szCs w:val="24"/>
              </w:rPr>
            </w:pPr>
            <w:r w:rsidRPr="0001078C">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047AF556" w14:textId="77777777" w:rsidR="00427BA6" w:rsidRPr="0001078C" w:rsidRDefault="00427BA6" w:rsidP="009F16E9">
            <w:pPr>
              <w:pStyle w:val="ProductList-OfferingBody"/>
              <w:jc w:val="center"/>
              <w:rPr>
                <w:rFonts w:eastAsia="MS PGothic"/>
                <w:szCs w:val="24"/>
              </w:rPr>
            </w:pPr>
            <w:r w:rsidRPr="0001078C">
              <w:rPr>
                <w:rFonts w:eastAsia="MS PGothic"/>
                <w:szCs w:val="24"/>
              </w:rPr>
              <w:t>25%</w:t>
            </w:r>
          </w:p>
        </w:tc>
      </w:tr>
      <w:tr w:rsidR="00427BA6" w:rsidRPr="0043777D" w14:paraId="14FC13B5" w14:textId="77777777" w:rsidTr="0067797A">
        <w:tc>
          <w:tcPr>
            <w:tcW w:w="5400" w:type="dxa"/>
          </w:tcPr>
          <w:p w14:paraId="571D5443" w14:textId="77777777" w:rsidR="00427BA6" w:rsidRPr="0001078C" w:rsidRDefault="00427BA6" w:rsidP="009F16E9">
            <w:pPr>
              <w:pStyle w:val="ProductList-OfferingBody"/>
              <w:jc w:val="center"/>
              <w:rPr>
                <w:rFonts w:eastAsia="MS PGothic"/>
                <w:szCs w:val="24"/>
              </w:rPr>
            </w:pPr>
            <w:r w:rsidRPr="0001078C">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1B3680E8" w14:textId="77777777" w:rsidR="00427BA6" w:rsidRPr="0001078C" w:rsidRDefault="00427BA6" w:rsidP="009F16E9">
            <w:pPr>
              <w:pStyle w:val="ProductList-OfferingBody"/>
              <w:jc w:val="center"/>
              <w:rPr>
                <w:rFonts w:eastAsia="MS PGothic"/>
                <w:szCs w:val="24"/>
              </w:rPr>
            </w:pPr>
            <w:r w:rsidRPr="0001078C">
              <w:rPr>
                <w:rFonts w:eastAsia="MS PGothic"/>
                <w:szCs w:val="24"/>
              </w:rPr>
              <w:t>50%</w:t>
            </w:r>
          </w:p>
        </w:tc>
      </w:tr>
      <w:tr w:rsidR="00427BA6" w:rsidRPr="0043777D" w14:paraId="33BF7E06" w14:textId="77777777" w:rsidTr="0067797A">
        <w:tc>
          <w:tcPr>
            <w:tcW w:w="5400" w:type="dxa"/>
          </w:tcPr>
          <w:p w14:paraId="258CCEE9" w14:textId="77777777" w:rsidR="00427BA6" w:rsidRPr="0001078C" w:rsidRDefault="00427BA6" w:rsidP="009F16E9">
            <w:pPr>
              <w:pStyle w:val="ProductList-OfferingBody"/>
              <w:jc w:val="center"/>
              <w:rPr>
                <w:rFonts w:eastAsia="MS PGothic"/>
                <w:szCs w:val="24"/>
              </w:rPr>
            </w:pPr>
            <w:r w:rsidRPr="0001078C">
              <w:rPr>
                <w:rFonts w:eastAsia="MS PGothic"/>
                <w:szCs w:val="24"/>
              </w:rPr>
              <w:t>95%</w:t>
            </w:r>
            <w:r>
              <w:rPr>
                <w:rFonts w:eastAsia="MS PGothic"/>
                <w:szCs w:val="24"/>
              </w:rPr>
              <w:t xml:space="preserve"> </w:t>
            </w:r>
            <w:r>
              <w:rPr>
                <w:rFonts w:eastAsia="MS PGothic" w:hint="eastAsia"/>
                <w:szCs w:val="24"/>
              </w:rPr>
              <w:t>未満</w:t>
            </w:r>
          </w:p>
        </w:tc>
        <w:tc>
          <w:tcPr>
            <w:tcW w:w="5400" w:type="dxa"/>
          </w:tcPr>
          <w:p w14:paraId="25EA976A" w14:textId="77777777" w:rsidR="00427BA6" w:rsidRPr="0001078C" w:rsidRDefault="00427BA6" w:rsidP="009F16E9">
            <w:pPr>
              <w:pStyle w:val="ProductList-OfferingBody"/>
              <w:jc w:val="center"/>
              <w:rPr>
                <w:rFonts w:eastAsia="MS PGothic"/>
                <w:szCs w:val="24"/>
              </w:rPr>
            </w:pPr>
            <w:r w:rsidRPr="0001078C">
              <w:rPr>
                <w:rFonts w:eastAsia="MS PGothic"/>
                <w:szCs w:val="24"/>
              </w:rPr>
              <w:t>100%</w:t>
            </w:r>
          </w:p>
        </w:tc>
      </w:tr>
    </w:tbl>
    <w:p w14:paraId="54526EB7" w14:textId="77777777" w:rsidR="00427BA6" w:rsidRPr="0001078C" w:rsidRDefault="00427BA6" w:rsidP="009F16E9">
      <w:pPr>
        <w:pStyle w:val="ProductList-Body"/>
        <w:rPr>
          <w:rFonts w:eastAsia="MS PGothic"/>
          <w:szCs w:val="24"/>
        </w:rPr>
      </w:pPr>
    </w:p>
    <w:p w14:paraId="796E47B5" w14:textId="77777777" w:rsidR="00427BA6" w:rsidRPr="0001078C" w:rsidRDefault="00427BA6" w:rsidP="009F16E9">
      <w:pPr>
        <w:pStyle w:val="ProductList-Body"/>
        <w:rPr>
          <w:rFonts w:eastAsia="MS PGothic"/>
          <w:szCs w:val="24"/>
        </w:rPr>
      </w:pPr>
      <w:r w:rsidRPr="0001078C">
        <w:rPr>
          <w:rFonts w:eastAsia="MS PGothic"/>
          <w:b/>
          <w:color w:val="00188F"/>
          <w:szCs w:val="24"/>
          <w:lang w:val="ja-JP"/>
        </w:rPr>
        <w:t>サービス</w:t>
      </w:r>
      <w:r w:rsidRPr="0001078C">
        <w:rPr>
          <w:rFonts w:eastAsia="MS PGothic"/>
          <w:b/>
          <w:color w:val="00188F"/>
          <w:szCs w:val="24"/>
        </w:rPr>
        <w:t xml:space="preserve"> </w:t>
      </w:r>
      <w:r w:rsidRPr="0001078C">
        <w:rPr>
          <w:rFonts w:eastAsia="MS PGothic"/>
          <w:b/>
          <w:color w:val="00188F"/>
          <w:szCs w:val="24"/>
          <w:lang w:val="ja-JP"/>
        </w:rPr>
        <w:t>レベルの例外</w:t>
      </w:r>
      <w:r w:rsidRPr="00862F74">
        <w:rPr>
          <w:rFonts w:eastAsia="MS PGothic"/>
          <w:szCs w:val="24"/>
        </w:rPr>
        <w:t>:</w:t>
      </w:r>
      <w:r w:rsidRPr="0001078C">
        <w:rPr>
          <w:rFonts w:eastAsia="MS PGothic"/>
          <w:b/>
          <w:color w:val="00188F"/>
          <w:szCs w:val="24"/>
        </w:rPr>
        <w:t xml:space="preserve"> </w:t>
      </w:r>
      <w:r w:rsidRPr="0001078C">
        <w:rPr>
          <w:rFonts w:eastAsia="MS PGothic"/>
          <w:szCs w:val="24"/>
          <w:lang w:val="ja-JP"/>
        </w:rPr>
        <w:t>無料の</w:t>
      </w:r>
      <w:r w:rsidRPr="0001078C">
        <w:rPr>
          <w:rFonts w:eastAsia="MS PGothic"/>
          <w:szCs w:val="24"/>
        </w:rPr>
        <w:t xml:space="preserve"> Microsoft Power</w:t>
      </w:r>
      <w:r w:rsidR="00B010E9">
        <w:rPr>
          <w:rFonts w:eastAsia="MS PGothic"/>
          <w:szCs w:val="24"/>
        </w:rPr>
        <w:t xml:space="preserve"> </w:t>
      </w:r>
      <w:r w:rsidRPr="0001078C">
        <w:rPr>
          <w:rFonts w:eastAsia="MS PGothic"/>
          <w:szCs w:val="24"/>
        </w:rPr>
        <w:t xml:space="preserve">Apps </w:t>
      </w:r>
      <w:r w:rsidRPr="0001078C">
        <w:rPr>
          <w:rFonts w:eastAsia="MS PGothic"/>
          <w:szCs w:val="24"/>
          <w:lang w:val="ja-JP"/>
        </w:rPr>
        <w:t>については、</w:t>
      </w:r>
      <w:r w:rsidRPr="0001078C">
        <w:rPr>
          <w:rFonts w:eastAsia="MS PGothic"/>
          <w:szCs w:val="24"/>
        </w:rPr>
        <w:t xml:space="preserve">SLA </w:t>
      </w:r>
      <w:r w:rsidRPr="0001078C">
        <w:rPr>
          <w:rFonts w:eastAsia="MS PGothic"/>
          <w:szCs w:val="24"/>
          <w:lang w:val="ja-JP"/>
        </w:rPr>
        <w:t>は提供されません。</w:t>
      </w:r>
    </w:p>
    <w:p w14:paraId="16C1D3CE"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4E752CA" w14:textId="77777777" w:rsidR="000A114C" w:rsidRPr="00514C8C" w:rsidRDefault="000A114C" w:rsidP="000A114C">
      <w:pPr>
        <w:pBdr>
          <w:bottom w:val="single" w:sz="4" w:space="1" w:color="595959"/>
        </w:pBdr>
        <w:tabs>
          <w:tab w:val="left" w:pos="360"/>
          <w:tab w:val="left" w:pos="720"/>
          <w:tab w:val="left" w:pos="1080"/>
        </w:tabs>
        <w:spacing w:before="60" w:after="0" w:line="240" w:lineRule="auto"/>
        <w:ind w:firstLine="187"/>
        <w:outlineLvl w:val="2"/>
      </w:pPr>
      <w:bookmarkStart w:id="84" w:name="_Toc34826924"/>
      <w:r>
        <w:rPr>
          <w:rFonts w:ascii="Calibri Light" w:eastAsia="Calibri" w:hAnsi="Calibri Light" w:cs="Arial"/>
          <w:b/>
          <w:color w:val="0072C6"/>
          <w:sz w:val="28"/>
        </w:rPr>
        <w:t>Microsoft Power Virtual Agents</w:t>
      </w:r>
      <w:bookmarkEnd w:id="84"/>
    </w:p>
    <w:p w14:paraId="595FD7C3" w14:textId="77777777" w:rsidR="000A114C" w:rsidRPr="00A02879" w:rsidRDefault="000A114C" w:rsidP="000A114C">
      <w:pPr>
        <w:shd w:val="clear" w:color="auto" w:fill="FFFFFF"/>
        <w:spacing w:after="0" w:line="240" w:lineRule="auto"/>
        <w:rPr>
          <w:rFonts w:ascii="MS PGothic" w:eastAsia="MS PGothic" w:hAnsi="MS PGothic"/>
        </w:rPr>
      </w:pPr>
      <w:r w:rsidRPr="00A02879">
        <w:rPr>
          <w:rFonts w:ascii="MS PGothic" w:eastAsia="MS PGothic" w:hAnsi="MS PGothic" w:cs="Arial"/>
          <w:b/>
          <w:color w:val="00188F"/>
          <w:sz w:val="18"/>
        </w:rPr>
        <w:t>追加定義:</w:t>
      </w:r>
    </w:p>
    <w:p w14:paraId="4CE53F83" w14:textId="77777777" w:rsidR="000A114C" w:rsidRPr="004774EC" w:rsidRDefault="000A114C" w:rsidP="000A114C">
      <w:pPr>
        <w:shd w:val="clear" w:color="auto" w:fill="FFFFFF"/>
        <w:spacing w:after="0" w:line="240" w:lineRule="auto"/>
        <w:rPr>
          <w:rFonts w:ascii="MS PGothic" w:eastAsia="MS PGothic" w:hAnsi="MS PGothic"/>
        </w:rPr>
      </w:pPr>
      <w:r w:rsidRPr="00A02879">
        <w:rPr>
          <w:rFonts w:ascii="MS PGothic" w:eastAsia="MS PGothic" w:hAnsi="MS PGothic" w:cs="Arial"/>
          <w:b/>
          <w:color w:val="00188F"/>
          <w:sz w:val="18"/>
        </w:rPr>
        <w:t>「メッセージ要求総数」</w:t>
      </w:r>
      <w:r w:rsidRPr="00A02879">
        <w:rPr>
          <w:rFonts w:ascii="MS PGothic" w:eastAsia="MS PGothic" w:hAnsi="MS PGothic" w:cs="Arial"/>
          <w:sz w:val="18"/>
        </w:rPr>
        <w:t>とは、</w:t>
      </w:r>
      <w:r>
        <w:rPr>
          <w:rFonts w:eastAsia="Calibri" w:cs="Arial"/>
          <w:sz w:val="18"/>
        </w:rPr>
        <w:t xml:space="preserve">Power Virtual Agents </w:t>
      </w:r>
      <w:r w:rsidRPr="004774EC">
        <w:rPr>
          <w:rFonts w:ascii="MS PGothic" w:eastAsia="MS PGothic" w:hAnsi="MS PGothic" w:cs="Arial"/>
          <w:sz w:val="18"/>
        </w:rPr>
        <w:t>に対して 1 請求月間にエンド ユーザーが行った要求の総数です。</w:t>
      </w:r>
    </w:p>
    <w:p w14:paraId="11C25F1B" w14:textId="77777777" w:rsidR="000A114C" w:rsidRPr="00514C8C" w:rsidRDefault="000A114C" w:rsidP="000A114C">
      <w:pPr>
        <w:shd w:val="clear" w:color="auto" w:fill="FFFFFF"/>
        <w:spacing w:after="0" w:line="240" w:lineRule="auto"/>
      </w:pPr>
    </w:p>
    <w:p w14:paraId="68C75277" w14:textId="77777777" w:rsidR="000A114C" w:rsidRPr="004774EC" w:rsidRDefault="000A114C" w:rsidP="000A114C">
      <w:pPr>
        <w:shd w:val="clear" w:color="auto" w:fill="FFFFFF"/>
        <w:spacing w:after="0" w:line="240" w:lineRule="auto"/>
        <w:rPr>
          <w:rFonts w:ascii="MS PGothic" w:eastAsia="MS PGothic" w:hAnsi="MS PGothic"/>
        </w:rPr>
      </w:pPr>
      <w:r w:rsidRPr="004774EC">
        <w:rPr>
          <w:rFonts w:ascii="MS PGothic" w:eastAsia="MS PGothic" w:hAnsi="MS PGothic" w:cs="Arial"/>
          <w:b/>
          <w:color w:val="00188F"/>
          <w:sz w:val="18"/>
        </w:rPr>
        <w:t>「失敗したメッセージ要求総数」</w:t>
      </w:r>
      <w:r w:rsidRPr="004774EC">
        <w:rPr>
          <w:rFonts w:ascii="MS PGothic" w:eastAsia="MS PGothic" w:hAnsi="MS PGothic" w:cs="Arial"/>
          <w:sz w:val="18"/>
        </w:rPr>
        <w:t>とは、メッセージ要求総数のうち</w:t>
      </w:r>
      <w:r w:rsidRPr="00037A86">
        <w:rPr>
          <w:rFonts w:ascii="MS PGothic" w:eastAsia="PMingLiU" w:hAnsi="MS PGothic" w:cs="Arial"/>
          <w:sz w:val="18"/>
        </w:rPr>
        <w:t xml:space="preserve"> </w:t>
      </w:r>
      <w:r>
        <w:rPr>
          <w:rFonts w:eastAsia="Calibri" w:cs="Arial"/>
          <w:sz w:val="18"/>
        </w:rPr>
        <w:t xml:space="preserve">Power Virtual Agents </w:t>
      </w:r>
      <w:r w:rsidRPr="004774EC">
        <w:rPr>
          <w:rFonts w:ascii="MS PGothic" w:eastAsia="MS PGothic" w:hAnsi="MS PGothic" w:cs="Arial"/>
          <w:sz w:val="18"/>
        </w:rPr>
        <w:t>内のシステム エラーのために</w:t>
      </w:r>
      <w:r>
        <w:rPr>
          <w:rFonts w:eastAsia="Calibri" w:cs="Arial"/>
          <w:sz w:val="18"/>
        </w:rPr>
        <w:t xml:space="preserve"> Power Virtual Agents </w:t>
      </w:r>
      <w:r w:rsidRPr="004774EC">
        <w:rPr>
          <w:rFonts w:ascii="MS PGothic" w:eastAsia="MS PGothic" w:hAnsi="MS PGothic" w:cs="Arial"/>
          <w:sz w:val="18"/>
        </w:rPr>
        <w:t>が応答メッセージを送信できない要求の総数です。</w:t>
      </w:r>
    </w:p>
    <w:p w14:paraId="5666E154" w14:textId="77777777" w:rsidR="00C25E14" w:rsidRDefault="00C25E14" w:rsidP="000A114C">
      <w:pPr>
        <w:tabs>
          <w:tab w:val="left" w:pos="360"/>
          <w:tab w:val="left" w:pos="720"/>
          <w:tab w:val="left" w:pos="1080"/>
        </w:tabs>
        <w:spacing w:after="0" w:line="240" w:lineRule="auto"/>
        <w:rPr>
          <w:rFonts w:ascii="MS PGothic" w:eastAsia="MS PGothic" w:hAnsi="MS PGothic"/>
        </w:rPr>
      </w:pPr>
    </w:p>
    <w:p w14:paraId="2317D593" w14:textId="5F3A3096" w:rsidR="000A114C" w:rsidRPr="004774EC" w:rsidRDefault="000A114C" w:rsidP="005C7E8D">
      <w:pPr>
        <w:keepNext/>
        <w:tabs>
          <w:tab w:val="left" w:pos="360"/>
          <w:tab w:val="left" w:pos="720"/>
          <w:tab w:val="left" w:pos="1080"/>
        </w:tabs>
        <w:spacing w:after="0" w:line="240" w:lineRule="auto"/>
        <w:rPr>
          <w:rFonts w:ascii="MS PGothic" w:eastAsia="MS PGothic" w:hAnsi="MS PGothic"/>
        </w:rPr>
      </w:pPr>
      <w:r w:rsidRPr="004774EC">
        <w:rPr>
          <w:rFonts w:ascii="MS PGothic" w:eastAsia="MS PGothic" w:hAnsi="MS PGothic" w:cs="Arial"/>
          <w:b/>
          <w:color w:val="00188F"/>
          <w:sz w:val="18"/>
        </w:rPr>
        <w:lastRenderedPageBreak/>
        <w:t>月間稼働率</w:t>
      </w:r>
      <w:r w:rsidRPr="004774EC">
        <w:rPr>
          <w:rFonts w:ascii="MS PGothic" w:eastAsia="MS PGothic" w:hAnsi="MS PGothic" w:cs="Arial"/>
          <w:sz w:val="18"/>
        </w:rPr>
        <w:t>:月間稼働率は以下の式を使用して計算されます。</w:t>
      </w:r>
    </w:p>
    <w:p w14:paraId="64693AD2" w14:textId="77777777" w:rsidR="000A114C" w:rsidRPr="004774EC" w:rsidRDefault="000A114C" w:rsidP="000A114C">
      <w:pPr>
        <w:tabs>
          <w:tab w:val="left" w:pos="360"/>
          <w:tab w:val="left" w:pos="720"/>
          <w:tab w:val="left" w:pos="1080"/>
        </w:tabs>
        <w:spacing w:after="0" w:line="240" w:lineRule="auto"/>
        <w:rPr>
          <w:rFonts w:ascii="MS PGothic" w:eastAsia="MS PGothic" w:hAnsi="MS PGothic"/>
        </w:rPr>
      </w:pPr>
    </w:p>
    <w:p w14:paraId="34028300" w14:textId="77777777" w:rsidR="000A114C" w:rsidRPr="009756DA" w:rsidRDefault="007B7C6D" w:rsidP="000A114C">
      <w:pPr>
        <w:spacing w:after="0" w:line="240" w:lineRule="auto"/>
        <w:jc w:val="both"/>
        <w:rPr>
          <w:i/>
        </w:rPr>
      </w:pPr>
      <m:oMathPara>
        <m:oMathParaPr>
          <m:jc m:val="center"/>
        </m:oMathParaPr>
        <m:oMath>
          <m:f>
            <m:fPr>
              <m:ctrlPr>
                <w:rPr>
                  <w:rFonts w:ascii="Cambria Math" w:eastAsia="MS PGothic" w:hAnsi="Cambria Math" w:cs="Calibri"/>
                  <w:iCs/>
                  <w:sz w:val="18"/>
                  <w:szCs w:val="18"/>
                </w:rPr>
              </m:ctrlPr>
            </m:fPr>
            <m:num>
              <m:r>
                <w:rPr>
                  <w:rFonts w:ascii="Cambria Math" w:eastAsia="MS PGothic" w:hAnsi="Cambria Math"/>
                  <w:sz w:val="18"/>
                  <w:szCs w:val="18"/>
                </w:rPr>
                <m:t>メッセージ要求総数</m:t>
              </m:r>
              <m:r>
                <m:rPr>
                  <m:sty m:val="p"/>
                </m:rPr>
                <w:rPr>
                  <w:rFonts w:ascii="Cambria Math" w:eastAsia="MS PGothic" w:hAnsi="Cambria Math"/>
                  <w:sz w:val="18"/>
                  <w:szCs w:val="18"/>
                </w:rPr>
                <m:t xml:space="preserve"> </m:t>
              </m:r>
              <m:r>
                <m:rPr>
                  <m:sty m:val="p"/>
                </m:rPr>
                <w:rPr>
                  <w:rFonts w:ascii="Cambria Math" w:eastAsia="MS PGothic" w:hAnsi="Cambria Math" w:cs="MS Gothic"/>
                  <w:sz w:val="18"/>
                  <w:szCs w:val="18"/>
                </w:rPr>
                <m:t>-</m:t>
              </m:r>
              <m:r>
                <m:rPr>
                  <m:sty m:val="p"/>
                </m:rPr>
                <w:rPr>
                  <w:rFonts w:ascii="Cambria Math" w:eastAsia="MS PGothic" w:hAnsi="Cambria Math"/>
                  <w:sz w:val="18"/>
                  <w:szCs w:val="18"/>
                </w:rPr>
                <m:t xml:space="preserve"> </m:t>
              </m:r>
              <m:r>
                <w:rPr>
                  <w:rFonts w:ascii="Cambria Math" w:eastAsia="MS PGothic" w:hAnsi="Cambria Math"/>
                  <w:sz w:val="18"/>
                  <w:szCs w:val="18"/>
                </w:rPr>
                <m:t>失敗したメッセージ要求数</m:t>
              </m:r>
              <m:r>
                <w:rPr>
                  <w:rFonts w:ascii="Cambria Math" w:eastAsia="MS PGothic" w:hAnsi="Cambria Math" w:cs="Calibri"/>
                  <w:sz w:val="18"/>
                  <w:szCs w:val="18"/>
                </w:rPr>
                <m:t xml:space="preserve"> </m:t>
              </m:r>
            </m:num>
            <m:den>
              <m:r>
                <w:rPr>
                  <w:rFonts w:ascii="Cambria Math" w:eastAsia="MS PGothic" w:hAnsi="Cambria Math"/>
                  <w:sz w:val="18"/>
                  <w:szCs w:val="18"/>
                </w:rPr>
                <m:t>メッセージ要求総数</m:t>
              </m:r>
            </m:den>
          </m:f>
          <m:r>
            <w:rPr>
              <w:rFonts w:ascii="Cambria Math" w:eastAsia="MS PGothic" w:hAnsi="Cambria Math" w:cs="Calibri"/>
              <w:sz w:val="18"/>
              <w:szCs w:val="18"/>
            </w:rPr>
            <m:t xml:space="preserve"> </m:t>
          </m:r>
          <m:r>
            <w:rPr>
              <w:rFonts w:ascii="Cambria Math" w:eastAsia="Calibri" w:hAnsi="Cambria Math" w:cs="Cambria Math"/>
              <w:sz w:val="18"/>
              <w:szCs w:val="18"/>
            </w:rPr>
            <m:t>x</m:t>
          </m:r>
          <m:r>
            <w:rPr>
              <w:rFonts w:ascii="Cambria Math" w:eastAsia="Calibri" w:hAnsi="Cambria Math" w:cs="Calibri"/>
              <w:sz w:val="18"/>
              <w:szCs w:val="18"/>
            </w:rPr>
            <m:t xml:space="preserve"> 100</m:t>
          </m:r>
        </m:oMath>
      </m:oMathPara>
    </w:p>
    <w:p w14:paraId="5F686260" w14:textId="77777777" w:rsidR="000A114C" w:rsidRPr="00037A86" w:rsidRDefault="000A114C" w:rsidP="005C7E8D">
      <w:pPr>
        <w:tabs>
          <w:tab w:val="left" w:pos="360"/>
          <w:tab w:val="left" w:pos="720"/>
          <w:tab w:val="left" w:pos="1080"/>
        </w:tabs>
        <w:spacing w:after="0" w:line="240" w:lineRule="auto"/>
        <w:rPr>
          <w:rFonts w:ascii="MS PGothic" w:eastAsia="PMingLiU" w:hAnsi="MS PGothic"/>
        </w:rPr>
      </w:pPr>
      <w:r w:rsidRPr="00037A86">
        <w:rPr>
          <w:rFonts w:ascii="MS PGothic" w:eastAsia="PMingLiU" w:hAnsi="MS PGothic" w:cs="Arial"/>
          <w:b/>
          <w:color w:val="00188F"/>
          <w:sz w:val="18"/>
        </w:rPr>
        <w:t>サービス</w:t>
      </w:r>
      <w:r w:rsidRPr="00037A86">
        <w:rPr>
          <w:rFonts w:ascii="MS PGothic" w:eastAsia="PMingLiU" w:hAnsi="MS PGothic" w:cs="Arial"/>
          <w:b/>
          <w:color w:val="00188F"/>
          <w:sz w:val="18"/>
        </w:rPr>
        <w:t xml:space="preserve"> </w:t>
      </w:r>
      <w:r w:rsidRPr="00037A86">
        <w:rPr>
          <w:rFonts w:ascii="MS PGothic" w:eastAsia="PMingLiU" w:hAnsi="MS PGothic" w:cs="Arial"/>
          <w:b/>
          <w:color w:val="00188F"/>
          <w:sz w:val="18"/>
        </w:rPr>
        <w:t>クレジット</w:t>
      </w:r>
      <w:r w:rsidRPr="00037A86">
        <w:rPr>
          <w:rFonts w:ascii="MS PGothic" w:eastAsia="PMingLiU" w:hAnsi="MS PGothic" w:cs="Arial"/>
          <w:sz w:val="18"/>
        </w:rPr>
        <w:t>:</w:t>
      </w:r>
    </w:p>
    <w:tbl>
      <w:tblPr>
        <w:tblStyle w:val="TableGrid"/>
        <w:tblW w:w="9352" w:type="dxa"/>
        <w:tblLook w:val="04A0" w:firstRow="1" w:lastRow="0" w:firstColumn="1" w:lastColumn="0" w:noHBand="0" w:noVBand="1"/>
      </w:tblPr>
      <w:tblGrid>
        <w:gridCol w:w="4676"/>
        <w:gridCol w:w="4676"/>
      </w:tblGrid>
      <w:tr w:rsidR="000A114C" w:rsidRPr="006D4DC5" w14:paraId="640BF0AA" w14:textId="77777777" w:rsidTr="000A114C">
        <w:trPr>
          <w:tblHeader/>
        </w:trPr>
        <w:tc>
          <w:tcPr>
            <w:tcW w:w="4676" w:type="dxa"/>
            <w:shd w:val="clear" w:color="auto" w:fill="0072C6"/>
          </w:tcPr>
          <w:p w14:paraId="4292F2BD" w14:textId="77777777" w:rsidR="000A114C" w:rsidRPr="00766DB5" w:rsidRDefault="000A114C" w:rsidP="000A114C">
            <w:pPr>
              <w:pStyle w:val="ProductList-OfferingBody"/>
              <w:jc w:val="center"/>
              <w:rPr>
                <w:rFonts w:ascii="PMingLiU" w:eastAsia="PMingLiU" w:hAnsi="PMingLiU"/>
                <w:color w:val="FFFFFF" w:themeColor="background1"/>
              </w:rPr>
            </w:pPr>
            <w:r w:rsidRPr="00037A86">
              <w:rPr>
                <w:rFonts w:ascii="MS PGothic" w:eastAsia="PMingLiU" w:hAnsi="MS PGothic"/>
                <w:color w:val="FFFFFF" w:themeColor="background1"/>
              </w:rPr>
              <w:t>月間稼働率</w:t>
            </w:r>
          </w:p>
        </w:tc>
        <w:tc>
          <w:tcPr>
            <w:tcW w:w="4676" w:type="dxa"/>
            <w:shd w:val="clear" w:color="auto" w:fill="0072C6"/>
          </w:tcPr>
          <w:p w14:paraId="1A770BC9" w14:textId="77777777" w:rsidR="000A114C" w:rsidRPr="00037A86" w:rsidRDefault="000A114C" w:rsidP="000A114C">
            <w:pPr>
              <w:pStyle w:val="ProductList-OfferingBody"/>
              <w:jc w:val="center"/>
              <w:rPr>
                <w:rFonts w:ascii="MS PGothic" w:eastAsia="PMingLiU" w:hAnsi="MS PGothic"/>
                <w:color w:val="FFFFFF" w:themeColor="background1"/>
              </w:rPr>
            </w:pPr>
            <w:r w:rsidRPr="00037A86">
              <w:rPr>
                <w:rFonts w:ascii="MS PGothic" w:eastAsia="PMingLiU" w:hAnsi="MS PGothic"/>
                <w:color w:val="FFFFFF" w:themeColor="background1"/>
              </w:rPr>
              <w:t>サービス</w:t>
            </w:r>
            <w:r w:rsidRPr="00037A86">
              <w:rPr>
                <w:rFonts w:ascii="MS PGothic" w:eastAsia="PMingLiU" w:hAnsi="MS PGothic"/>
                <w:color w:val="FFFFFF" w:themeColor="background1"/>
              </w:rPr>
              <w:t xml:space="preserve"> </w:t>
            </w:r>
            <w:r w:rsidRPr="00037A86">
              <w:rPr>
                <w:rFonts w:ascii="MS PGothic" w:eastAsia="PMingLiU" w:hAnsi="MS PGothic"/>
                <w:color w:val="FFFFFF" w:themeColor="background1"/>
              </w:rPr>
              <w:t>クレジット</w:t>
            </w:r>
          </w:p>
        </w:tc>
      </w:tr>
      <w:tr w:rsidR="000A114C" w:rsidRPr="006D4DC5" w14:paraId="01C2DF70" w14:textId="77777777" w:rsidTr="000A114C">
        <w:trPr>
          <w:tblHeader/>
        </w:trPr>
        <w:tc>
          <w:tcPr>
            <w:tcW w:w="4676" w:type="dxa"/>
          </w:tcPr>
          <w:p w14:paraId="391C9102" w14:textId="77777777" w:rsidR="000A114C" w:rsidRDefault="000A114C" w:rsidP="000A114C">
            <w:pPr>
              <w:pStyle w:val="ProductList-OfferingBody"/>
              <w:jc w:val="center"/>
              <w:rPr>
                <w:color w:val="000000" w:themeColor="text1"/>
              </w:rPr>
            </w:pPr>
            <w:r>
              <w:t xml:space="preserve">99.9% </w:t>
            </w:r>
            <w:r w:rsidRPr="00037A86">
              <w:rPr>
                <w:rFonts w:ascii="MS PGothic" w:eastAsia="PMingLiU" w:hAnsi="MS PGothic"/>
              </w:rPr>
              <w:t>未満</w:t>
            </w:r>
          </w:p>
        </w:tc>
        <w:tc>
          <w:tcPr>
            <w:tcW w:w="4676" w:type="dxa"/>
          </w:tcPr>
          <w:p w14:paraId="17F3DF1B" w14:textId="77777777" w:rsidR="000A114C" w:rsidRDefault="000A114C" w:rsidP="000A114C">
            <w:pPr>
              <w:pStyle w:val="ProductList-OfferingBody"/>
              <w:jc w:val="center"/>
              <w:rPr>
                <w:color w:val="000000" w:themeColor="text1"/>
              </w:rPr>
            </w:pPr>
            <w:r>
              <w:t>10%</w:t>
            </w:r>
          </w:p>
        </w:tc>
      </w:tr>
    </w:tbl>
    <w:p w14:paraId="2C0269E3" w14:textId="77777777" w:rsidR="000A114C" w:rsidRPr="00514C8C" w:rsidRDefault="007B7C6D" w:rsidP="000A114C">
      <w:pPr>
        <w:shd w:val="clear" w:color="auto" w:fill="808080"/>
        <w:spacing w:before="120" w:after="240" w:line="240" w:lineRule="auto"/>
        <w:jc w:val="right"/>
      </w:pPr>
      <w:hyperlink w:anchor="_top" w:tooltip="目次" w:history="1">
        <w:r w:rsidR="000A114C">
          <w:rPr>
            <w:rFonts w:ascii="MS Gothic" w:eastAsia="MS Gothic" w:hAnsi="MS Gothic" w:cs="MS Gothic" w:hint="eastAsia"/>
            <w:color w:val="0563C1"/>
            <w:sz w:val="16"/>
            <w:szCs w:val="16"/>
            <w:u w:val="single"/>
          </w:rPr>
          <w:t>目次</w:t>
        </w:r>
      </w:hyperlink>
      <w:r w:rsidR="000A114C">
        <w:rPr>
          <w:rFonts w:eastAsia="Calibri" w:cs="Arial"/>
          <w:sz w:val="16"/>
          <w:szCs w:val="16"/>
        </w:rPr>
        <w:t xml:space="preserve"> / </w:t>
      </w:r>
      <w:hyperlink w:anchor="_top" w:tooltip="定義" w:history="1">
        <w:r w:rsidR="000A114C">
          <w:rPr>
            <w:rFonts w:ascii="MS Gothic" w:eastAsia="MS Gothic" w:hAnsi="MS Gothic" w:cs="MS Gothic" w:hint="eastAsia"/>
            <w:color w:val="0563C1"/>
            <w:sz w:val="16"/>
            <w:szCs w:val="16"/>
            <w:u w:val="single"/>
          </w:rPr>
          <w:t>定義</w:t>
        </w:r>
      </w:hyperlink>
    </w:p>
    <w:p w14:paraId="73A4E4A8" w14:textId="77777777" w:rsidR="0093302E" w:rsidRPr="0093302E" w:rsidRDefault="0093302E" w:rsidP="009F16E9">
      <w:pPr>
        <w:pStyle w:val="ProductList-Offering2Heading"/>
        <w:rPr>
          <w:rStyle w:val="ProductList-Offering2HeadingChar"/>
          <w:lang w:eastAsia="ja-JP"/>
        </w:rPr>
      </w:pPr>
      <w:bookmarkStart w:id="85" w:name="_Toc65691669"/>
      <w:r w:rsidRPr="0093302E">
        <w:rPr>
          <w:rStyle w:val="ProductList-Offering2HeadingChar"/>
          <w:lang w:eastAsia="ja-JP"/>
        </w:rPr>
        <w:t>Minecraft</w:t>
      </w:r>
      <w:r w:rsidRPr="00862F74">
        <w:rPr>
          <w:rStyle w:val="ProductList-Offering2HeadingChar"/>
          <w:b w:val="0"/>
          <w:color w:val="auto"/>
          <w:lang w:eastAsia="ja-JP"/>
        </w:rPr>
        <w:t>:</w:t>
      </w:r>
      <w:r w:rsidRPr="0093302E">
        <w:rPr>
          <w:rStyle w:val="ProductList-Offering2HeadingChar"/>
          <w:lang w:eastAsia="ja-JP"/>
        </w:rPr>
        <w:t xml:space="preserve"> Education Edition</w:t>
      </w:r>
      <w:bookmarkEnd w:id="85"/>
    </w:p>
    <w:p w14:paraId="17E504E8" w14:textId="77777777" w:rsidR="0093302E" w:rsidRPr="009B2557" w:rsidRDefault="0093302E" w:rsidP="009F16E9">
      <w:pPr>
        <w:pStyle w:val="ProductList-Body"/>
        <w:rPr>
          <w:rFonts w:eastAsia="MS PGothic"/>
          <w:szCs w:val="24"/>
        </w:rPr>
      </w:pPr>
      <w:r w:rsidRPr="009B2557">
        <w:rPr>
          <w:rFonts w:eastAsia="MS PGothic"/>
          <w:b/>
          <w:color w:val="00188F"/>
          <w:szCs w:val="24"/>
          <w:lang w:val="ja-JP"/>
        </w:rPr>
        <w:t>ダウンタイム</w:t>
      </w:r>
      <w:r w:rsidRPr="00862F74">
        <w:rPr>
          <w:rFonts w:eastAsia="MS PGothic"/>
          <w:szCs w:val="24"/>
        </w:rPr>
        <w:t>:</w:t>
      </w:r>
      <w:r w:rsidRPr="009B2557">
        <w:rPr>
          <w:rFonts w:eastAsia="MS PGothic"/>
          <w:szCs w:val="24"/>
        </w:rPr>
        <w:t xml:space="preserve"> </w:t>
      </w:r>
      <w:r w:rsidRPr="009B2557">
        <w:rPr>
          <w:rFonts w:eastAsia="MS PGothic"/>
          <w:szCs w:val="24"/>
          <w:lang w:val="ja-JP"/>
        </w:rPr>
        <w:t>ユーザーが</w:t>
      </w:r>
      <w:r w:rsidRPr="009B2557">
        <w:rPr>
          <w:rFonts w:eastAsia="MS PGothic"/>
          <w:szCs w:val="24"/>
        </w:rPr>
        <w:t xml:space="preserve"> Minecraft</w:t>
      </w:r>
      <w:r w:rsidRPr="00862F74">
        <w:rPr>
          <w:rFonts w:eastAsia="MS PGothic"/>
          <w:szCs w:val="24"/>
        </w:rPr>
        <w:t>:</w:t>
      </w:r>
      <w:r w:rsidRPr="009B2557">
        <w:rPr>
          <w:rFonts w:eastAsia="MS PGothic"/>
          <w:szCs w:val="24"/>
        </w:rPr>
        <w:t xml:space="preserve"> Education Edition </w:t>
      </w:r>
      <w:r w:rsidRPr="009B2557">
        <w:rPr>
          <w:rFonts w:eastAsia="MS PGothic"/>
          <w:szCs w:val="24"/>
          <w:lang w:val="ja-JP"/>
        </w:rPr>
        <w:t>にアクセスすることができない期間です。</w:t>
      </w:r>
    </w:p>
    <w:p w14:paraId="47FA0622" w14:textId="77777777" w:rsidR="0093302E" w:rsidRPr="009B2557" w:rsidRDefault="0093302E" w:rsidP="009F16E9">
      <w:pPr>
        <w:pStyle w:val="ProductList-Body"/>
        <w:rPr>
          <w:rFonts w:eastAsia="MS PGothic"/>
          <w:szCs w:val="24"/>
        </w:rPr>
      </w:pPr>
    </w:p>
    <w:p w14:paraId="5DCA15A0" w14:textId="77777777" w:rsidR="0093302E" w:rsidRPr="009B2557" w:rsidRDefault="0093302E" w:rsidP="00AE7AD8">
      <w:pPr>
        <w:pStyle w:val="ProductList-Body"/>
        <w:rPr>
          <w:rFonts w:eastAsia="MS PGothic"/>
          <w:szCs w:val="24"/>
        </w:rPr>
      </w:pPr>
      <w:r w:rsidRPr="009B2557">
        <w:rPr>
          <w:rFonts w:eastAsia="MS PGothic"/>
          <w:b/>
          <w:color w:val="00188F"/>
          <w:szCs w:val="24"/>
          <w:lang w:val="ja-JP"/>
        </w:rPr>
        <w:t>月間稼働率</w:t>
      </w:r>
      <w:r w:rsidRPr="00862F74">
        <w:rPr>
          <w:rFonts w:eastAsia="MS PGothic"/>
          <w:szCs w:val="24"/>
        </w:rPr>
        <w:t>:</w:t>
      </w:r>
      <w:r w:rsidRPr="009B2557">
        <w:rPr>
          <w:rFonts w:eastAsia="MS PGothic"/>
          <w:b/>
          <w:color w:val="00188F"/>
          <w:szCs w:val="24"/>
        </w:rPr>
        <w:t xml:space="preserve"> </w:t>
      </w:r>
      <w:r w:rsidRPr="009B2557">
        <w:rPr>
          <w:rFonts w:eastAsia="MS PGothic"/>
          <w:szCs w:val="24"/>
          <w:lang w:val="ja-JP"/>
        </w:rPr>
        <w:t>月間稼働率は次の式を用いて計算されます。</w:t>
      </w:r>
    </w:p>
    <w:p w14:paraId="2CAC7BB6" w14:textId="77777777" w:rsidR="0093302E" w:rsidRPr="00DE40BE" w:rsidRDefault="0093302E" w:rsidP="00AE7AD8">
      <w:pPr>
        <w:pStyle w:val="ProductList-Body"/>
        <w:rPr>
          <w:rFonts w:eastAsia="MS PGothic"/>
        </w:rPr>
      </w:pPr>
    </w:p>
    <w:p w14:paraId="7012ADC3" w14:textId="77777777" w:rsidR="0093302E" w:rsidRPr="007A6567" w:rsidRDefault="007B7C6D" w:rsidP="009F16E9">
      <w:pPr>
        <w:spacing w:line="240" w:lineRule="auto"/>
        <w:jc w:val="both"/>
        <w:rPr>
          <w:rFonts w:eastAsia="MS PGothic" w:cs="Calibri"/>
          <w:i/>
          <w:sz w:val="18"/>
          <w:szCs w:val="24"/>
        </w:rPr>
      </w:pPr>
      <m:oMathPara>
        <m:oMath>
          <m:f>
            <m:fPr>
              <m:ctrlPr>
                <w:rPr>
                  <w:rFonts w:ascii="Cambria Math" w:eastAsia="MS PGothic" w:hAnsi="Cambria Math" w:cs="Calibri"/>
                  <w:i/>
                  <w:sz w:val="18"/>
                  <w:szCs w:val="18"/>
                </w:rPr>
              </m:ctrlPr>
            </m:fPr>
            <m:num>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m:t>
              </m:r>
              <m:r>
                <w:rPr>
                  <w:rFonts w:ascii="Cambria Math" w:eastAsia="MS PGothic" w:hAnsi="Cambria Math" w:cs="Calibri"/>
                  <w:sz w:val="18"/>
                  <w:szCs w:val="18"/>
                </w:rPr>
                <m:t>ダウンタイム</m:t>
              </m:r>
            </m:num>
            <m:den>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17A0F7F8" w14:textId="77777777" w:rsidR="0093302E" w:rsidRPr="009B2557" w:rsidRDefault="0093302E" w:rsidP="009F16E9">
      <w:pPr>
        <w:pStyle w:val="ProductList-Body"/>
        <w:rPr>
          <w:rFonts w:eastAsia="MS PGothic"/>
          <w:szCs w:val="24"/>
        </w:rPr>
      </w:pPr>
      <w:r w:rsidRPr="009B2557">
        <w:rPr>
          <w:rFonts w:eastAsia="MS PGothic"/>
          <w:szCs w:val="24"/>
          <w:lang w:val="ja-JP"/>
        </w:rPr>
        <w:t>ダウンタイムは、ユーザー時間単位で測定されます。つまり、各月につき、ダウンタイムは、当該月に発生した各インシデントの期間</w:t>
      </w:r>
      <w:r w:rsidRPr="009B2557">
        <w:rPr>
          <w:rFonts w:eastAsia="MS PGothic"/>
          <w:szCs w:val="24"/>
          <w:lang w:val="ja-JP"/>
        </w:rPr>
        <w:t xml:space="preserve"> (</w:t>
      </w:r>
      <w:r w:rsidRPr="009B2557">
        <w:rPr>
          <w:rFonts w:eastAsia="MS PGothic"/>
          <w:szCs w:val="24"/>
          <w:lang w:val="ja-JP"/>
        </w:rPr>
        <w:t>分</w:t>
      </w:r>
      <w:r w:rsidRPr="009B2557">
        <w:rPr>
          <w:rFonts w:eastAsia="MS PGothic"/>
          <w:szCs w:val="24"/>
          <w:lang w:val="ja-JP"/>
        </w:rPr>
        <w:t xml:space="preserve">) </w:t>
      </w:r>
      <w:r w:rsidRPr="009B2557">
        <w:rPr>
          <w:rFonts w:eastAsia="MS PGothic"/>
          <w:szCs w:val="24"/>
          <w:lang w:val="ja-JP"/>
        </w:rPr>
        <w:t>の合計に、かかるインシデントの影響を受けたユーザーの数を乗じた時間となります。</w:t>
      </w:r>
    </w:p>
    <w:p w14:paraId="1555AEC0" w14:textId="77777777" w:rsidR="0093302E" w:rsidRPr="009B2557" w:rsidRDefault="0093302E" w:rsidP="009F16E9">
      <w:pPr>
        <w:pStyle w:val="ProductList-Body"/>
        <w:rPr>
          <w:rFonts w:eastAsia="MS PGothic"/>
          <w:szCs w:val="24"/>
        </w:rPr>
      </w:pPr>
    </w:p>
    <w:p w14:paraId="131DC46F" w14:textId="77777777" w:rsidR="0093302E" w:rsidRPr="009B2557" w:rsidRDefault="0093302E" w:rsidP="009F16E9">
      <w:pPr>
        <w:pStyle w:val="ProductList-Body"/>
        <w:rPr>
          <w:rFonts w:eastAsia="MS PGothic"/>
          <w:szCs w:val="24"/>
        </w:rPr>
      </w:pPr>
      <w:r w:rsidRPr="009B2557">
        <w:rPr>
          <w:rFonts w:eastAsia="MS PGothic"/>
          <w:b/>
          <w:color w:val="00188F"/>
          <w:szCs w:val="24"/>
          <w:lang w:val="ja-JP"/>
        </w:rPr>
        <w:t>サービス</w:t>
      </w:r>
      <w:r w:rsidRPr="009B2557">
        <w:rPr>
          <w:rFonts w:eastAsia="MS PGothic"/>
          <w:b/>
          <w:color w:val="00188F"/>
          <w:szCs w:val="24"/>
          <w:lang w:val="ja-JP"/>
        </w:rPr>
        <w:t xml:space="preserve"> </w:t>
      </w:r>
      <w:r w:rsidRPr="009B2557">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93302E" w:rsidRPr="0043777D" w14:paraId="30D1A11E" w14:textId="77777777" w:rsidTr="0067797A">
        <w:trPr>
          <w:tblHeader/>
        </w:trPr>
        <w:tc>
          <w:tcPr>
            <w:tcW w:w="5400" w:type="dxa"/>
            <w:shd w:val="clear" w:color="auto" w:fill="0072C6"/>
          </w:tcPr>
          <w:p w14:paraId="78059124" w14:textId="77777777" w:rsidR="0093302E" w:rsidRPr="009B2557" w:rsidRDefault="0093302E" w:rsidP="009F16E9">
            <w:pPr>
              <w:pStyle w:val="ProductList-OfferingBody"/>
              <w:jc w:val="center"/>
              <w:rPr>
                <w:rFonts w:eastAsia="MS PGothic"/>
                <w:color w:val="FFFFFF"/>
                <w:szCs w:val="24"/>
              </w:rPr>
            </w:pPr>
            <w:r w:rsidRPr="009B2557">
              <w:rPr>
                <w:rFonts w:eastAsia="MS PGothic"/>
                <w:color w:val="FFFFFF"/>
                <w:szCs w:val="24"/>
                <w:lang w:val="ja-JP"/>
              </w:rPr>
              <w:t>月間稼働率</w:t>
            </w:r>
          </w:p>
        </w:tc>
        <w:tc>
          <w:tcPr>
            <w:tcW w:w="5400" w:type="dxa"/>
            <w:shd w:val="clear" w:color="auto" w:fill="0072C6"/>
          </w:tcPr>
          <w:p w14:paraId="089E0279" w14:textId="77777777" w:rsidR="0093302E" w:rsidRPr="009B2557" w:rsidRDefault="0093302E" w:rsidP="009F16E9">
            <w:pPr>
              <w:pStyle w:val="ProductList-OfferingBody"/>
              <w:jc w:val="center"/>
              <w:rPr>
                <w:rFonts w:eastAsia="MS PGothic"/>
                <w:color w:val="FFFFFF"/>
                <w:szCs w:val="24"/>
              </w:rPr>
            </w:pPr>
            <w:r w:rsidRPr="009B2557">
              <w:rPr>
                <w:rFonts w:eastAsia="MS PGothic"/>
                <w:color w:val="FFFFFF"/>
                <w:szCs w:val="24"/>
                <w:lang w:val="ja-JP"/>
              </w:rPr>
              <w:t>サービス</w:t>
            </w:r>
            <w:r w:rsidRPr="009B2557">
              <w:rPr>
                <w:rFonts w:eastAsia="MS PGothic"/>
                <w:color w:val="FFFFFF"/>
                <w:szCs w:val="24"/>
                <w:lang w:val="ja-JP"/>
              </w:rPr>
              <w:t xml:space="preserve"> </w:t>
            </w:r>
            <w:r w:rsidRPr="009B2557">
              <w:rPr>
                <w:rFonts w:eastAsia="MS PGothic"/>
                <w:color w:val="FFFFFF"/>
                <w:szCs w:val="24"/>
                <w:lang w:val="ja-JP"/>
              </w:rPr>
              <w:t>クレジット</w:t>
            </w:r>
          </w:p>
        </w:tc>
      </w:tr>
      <w:tr w:rsidR="0093302E" w:rsidRPr="0043777D" w14:paraId="792AB0B1" w14:textId="77777777" w:rsidTr="0067797A">
        <w:tc>
          <w:tcPr>
            <w:tcW w:w="5400" w:type="dxa"/>
          </w:tcPr>
          <w:p w14:paraId="751EC879" w14:textId="77777777" w:rsidR="0093302E" w:rsidRPr="009B2557" w:rsidRDefault="0093302E" w:rsidP="009F16E9">
            <w:pPr>
              <w:pStyle w:val="ProductList-OfferingBody"/>
              <w:jc w:val="center"/>
              <w:rPr>
                <w:rFonts w:eastAsia="MS PGothic"/>
                <w:szCs w:val="24"/>
              </w:rPr>
            </w:pPr>
            <w:r w:rsidRPr="009B2557">
              <w:rPr>
                <w:rFonts w:eastAsia="MS PGothic"/>
                <w:noProof/>
                <w:szCs w:val="24"/>
              </w:rPr>
              <w:t xml:space="preserve">99.9% </w:t>
            </w:r>
            <w:r w:rsidR="00051B67">
              <w:rPr>
                <w:rFonts w:ascii="MS PGothic" w:eastAsia="MS PGothic" w:hAnsi="MS PGothic" w:hint="eastAsia"/>
              </w:rPr>
              <w:t>未満</w:t>
            </w:r>
          </w:p>
        </w:tc>
        <w:tc>
          <w:tcPr>
            <w:tcW w:w="5400" w:type="dxa"/>
          </w:tcPr>
          <w:p w14:paraId="38FDBC39" w14:textId="77777777" w:rsidR="0093302E" w:rsidRPr="009B2557" w:rsidRDefault="0093302E" w:rsidP="009F16E9">
            <w:pPr>
              <w:pStyle w:val="ProductList-OfferingBody"/>
              <w:jc w:val="center"/>
              <w:rPr>
                <w:rFonts w:eastAsia="MS PGothic"/>
                <w:szCs w:val="24"/>
              </w:rPr>
            </w:pPr>
            <w:r w:rsidRPr="009B2557">
              <w:rPr>
                <w:rFonts w:eastAsia="MS PGothic"/>
                <w:szCs w:val="24"/>
              </w:rPr>
              <w:t>25%</w:t>
            </w:r>
          </w:p>
        </w:tc>
      </w:tr>
      <w:tr w:rsidR="0093302E" w:rsidRPr="0043777D" w14:paraId="27ECAED1" w14:textId="77777777" w:rsidTr="0067797A">
        <w:tc>
          <w:tcPr>
            <w:tcW w:w="5400" w:type="dxa"/>
          </w:tcPr>
          <w:p w14:paraId="75C97C45" w14:textId="77777777" w:rsidR="0093302E" w:rsidRPr="009B2557" w:rsidRDefault="0093302E" w:rsidP="009F16E9">
            <w:pPr>
              <w:pStyle w:val="ProductList-OfferingBody"/>
              <w:jc w:val="center"/>
              <w:rPr>
                <w:rFonts w:eastAsia="MS PGothic"/>
                <w:szCs w:val="24"/>
              </w:rPr>
            </w:pPr>
            <w:r w:rsidRPr="009B2557">
              <w:rPr>
                <w:rFonts w:eastAsia="MS PGothic"/>
                <w:noProof/>
                <w:szCs w:val="24"/>
              </w:rPr>
              <w:t>99%</w:t>
            </w:r>
            <w:r w:rsidR="00051B67">
              <w:rPr>
                <w:rFonts w:eastAsia="MS PGothic"/>
                <w:noProof/>
                <w:szCs w:val="24"/>
              </w:rPr>
              <w:t xml:space="preserve"> </w:t>
            </w:r>
            <w:r w:rsidR="00051B67">
              <w:rPr>
                <w:rFonts w:ascii="MS PGothic" w:eastAsia="MS PGothic" w:hAnsi="MS PGothic" w:hint="eastAsia"/>
              </w:rPr>
              <w:t>未満</w:t>
            </w:r>
          </w:p>
        </w:tc>
        <w:tc>
          <w:tcPr>
            <w:tcW w:w="5400" w:type="dxa"/>
          </w:tcPr>
          <w:p w14:paraId="4DB15A94" w14:textId="77777777" w:rsidR="0093302E" w:rsidRPr="009B2557" w:rsidRDefault="0093302E" w:rsidP="009F16E9">
            <w:pPr>
              <w:pStyle w:val="ProductList-OfferingBody"/>
              <w:jc w:val="center"/>
              <w:rPr>
                <w:rFonts w:eastAsia="MS PGothic"/>
                <w:szCs w:val="24"/>
              </w:rPr>
            </w:pPr>
            <w:r w:rsidRPr="009B2557">
              <w:rPr>
                <w:rFonts w:eastAsia="MS PGothic"/>
                <w:szCs w:val="24"/>
              </w:rPr>
              <w:t>50%</w:t>
            </w:r>
          </w:p>
        </w:tc>
      </w:tr>
      <w:tr w:rsidR="0093302E" w:rsidRPr="0043777D" w14:paraId="72A1D66D" w14:textId="77777777" w:rsidTr="0067797A">
        <w:tc>
          <w:tcPr>
            <w:tcW w:w="5400" w:type="dxa"/>
          </w:tcPr>
          <w:p w14:paraId="3DFB539B" w14:textId="77777777" w:rsidR="0093302E" w:rsidRPr="009B2557" w:rsidRDefault="0093302E" w:rsidP="009F16E9">
            <w:pPr>
              <w:pStyle w:val="ProductList-OfferingBody"/>
              <w:jc w:val="center"/>
              <w:rPr>
                <w:rFonts w:eastAsia="MS PGothic"/>
                <w:szCs w:val="24"/>
              </w:rPr>
            </w:pPr>
            <w:r w:rsidRPr="009B2557">
              <w:rPr>
                <w:rFonts w:eastAsia="MS PGothic"/>
                <w:noProof/>
                <w:szCs w:val="24"/>
              </w:rPr>
              <w:t>95%</w:t>
            </w:r>
            <w:r w:rsidR="00051B67">
              <w:rPr>
                <w:rFonts w:eastAsia="MS PGothic"/>
                <w:noProof/>
                <w:szCs w:val="24"/>
              </w:rPr>
              <w:t xml:space="preserve"> </w:t>
            </w:r>
            <w:r w:rsidR="00051B67">
              <w:rPr>
                <w:rFonts w:ascii="MS PGothic" w:eastAsia="MS PGothic" w:hAnsi="MS PGothic" w:hint="eastAsia"/>
              </w:rPr>
              <w:t>未満</w:t>
            </w:r>
          </w:p>
        </w:tc>
        <w:tc>
          <w:tcPr>
            <w:tcW w:w="5400" w:type="dxa"/>
          </w:tcPr>
          <w:p w14:paraId="6DC32651" w14:textId="77777777" w:rsidR="0093302E" w:rsidRPr="009B2557" w:rsidRDefault="0093302E" w:rsidP="009F16E9">
            <w:pPr>
              <w:pStyle w:val="ProductList-OfferingBody"/>
              <w:jc w:val="center"/>
              <w:rPr>
                <w:rFonts w:eastAsia="MS PGothic"/>
                <w:szCs w:val="24"/>
              </w:rPr>
            </w:pPr>
            <w:r w:rsidRPr="009B2557">
              <w:rPr>
                <w:rFonts w:eastAsia="MS PGothic"/>
                <w:szCs w:val="24"/>
              </w:rPr>
              <w:t>100%</w:t>
            </w:r>
          </w:p>
        </w:tc>
      </w:tr>
    </w:tbl>
    <w:p w14:paraId="45AC0E1B"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74A5FB0C" w14:textId="77777777" w:rsidR="005025A9" w:rsidRPr="005025A9" w:rsidRDefault="005025A9" w:rsidP="009F16E9">
      <w:pPr>
        <w:pStyle w:val="ProductList-Offering2Heading"/>
        <w:rPr>
          <w:rStyle w:val="ProductList-Offering2HeadingChar"/>
          <w:lang w:eastAsia="ja-JP"/>
        </w:rPr>
      </w:pPr>
      <w:bookmarkStart w:id="86" w:name="_Toc65691670"/>
      <w:r w:rsidRPr="005025A9">
        <w:rPr>
          <w:rStyle w:val="ProductList-Offering2HeadingChar"/>
          <w:lang w:eastAsia="ja-JP"/>
        </w:rPr>
        <w:t>Power BI Embedded</w:t>
      </w:r>
      <w:bookmarkEnd w:id="86"/>
    </w:p>
    <w:p w14:paraId="1E9CE203" w14:textId="77777777" w:rsidR="005025A9" w:rsidRPr="009C7423" w:rsidRDefault="005025A9" w:rsidP="009F16E9">
      <w:pPr>
        <w:shd w:val="clear" w:color="auto" w:fill="FFFFFF"/>
        <w:spacing w:before="160" w:after="0" w:line="240" w:lineRule="auto"/>
        <w:rPr>
          <w:rFonts w:eastAsia="MS PGothic"/>
          <w:sz w:val="18"/>
          <w:szCs w:val="24"/>
        </w:rPr>
      </w:pPr>
      <w:r w:rsidRPr="009C7423">
        <w:rPr>
          <w:rFonts w:eastAsia="MS PGothic"/>
          <w:b/>
          <w:color w:val="00188F"/>
          <w:sz w:val="18"/>
          <w:szCs w:val="24"/>
          <w:lang w:val="ja-JP"/>
        </w:rPr>
        <w:t>デプロイ時間</w:t>
      </w:r>
      <w:r w:rsidRPr="009C7423">
        <w:rPr>
          <w:rFonts w:eastAsia="MS PGothic"/>
          <w:b/>
          <w:color w:val="00188F"/>
          <w:sz w:val="18"/>
          <w:szCs w:val="24"/>
        </w:rPr>
        <w:t xml:space="preserve"> (</w:t>
      </w:r>
      <w:r w:rsidRPr="009C7423">
        <w:rPr>
          <w:rFonts w:eastAsia="MS PGothic"/>
          <w:b/>
          <w:color w:val="00188F"/>
          <w:sz w:val="18"/>
          <w:szCs w:val="24"/>
          <w:lang w:val="ja-JP"/>
        </w:rPr>
        <w:t>分</w:t>
      </w:r>
      <w:r w:rsidRPr="009C7423">
        <w:rPr>
          <w:rFonts w:eastAsia="MS PGothic"/>
          <w:b/>
          <w:color w:val="00188F"/>
          <w:sz w:val="18"/>
          <w:szCs w:val="24"/>
        </w:rPr>
        <w:t>)</w:t>
      </w:r>
      <w:r w:rsidRPr="00862F74">
        <w:rPr>
          <w:rFonts w:eastAsia="MS PGothic"/>
          <w:sz w:val="18"/>
          <w:szCs w:val="24"/>
        </w:rPr>
        <w:t>:</w:t>
      </w:r>
      <w:r w:rsidRPr="009C7423">
        <w:rPr>
          <w:rFonts w:eastAsia="MS PGothic"/>
          <w:b/>
          <w:color w:val="00188F"/>
          <w:sz w:val="18"/>
          <w:szCs w:val="24"/>
        </w:rPr>
        <w:t xml:space="preserve"> </w:t>
      </w:r>
      <w:r w:rsidRPr="009C7423">
        <w:rPr>
          <w:rFonts w:eastAsia="MS PGothic"/>
          <w:sz w:val="18"/>
          <w:szCs w:val="24"/>
        </w:rPr>
        <w:t xml:space="preserve">1 </w:t>
      </w:r>
      <w:r w:rsidRPr="009C7423">
        <w:rPr>
          <w:rFonts w:eastAsia="MS PGothic"/>
          <w:sz w:val="18"/>
          <w:szCs w:val="24"/>
          <w:lang w:val="ja-JP"/>
        </w:rPr>
        <w:t>請求月間において所定のワークスペース</w:t>
      </w:r>
      <w:r w:rsidRPr="009C7423">
        <w:rPr>
          <w:rFonts w:eastAsia="MS PGothic"/>
          <w:sz w:val="18"/>
          <w:szCs w:val="24"/>
        </w:rPr>
        <w:t xml:space="preserve"> </w:t>
      </w:r>
      <w:r w:rsidRPr="009C7423">
        <w:rPr>
          <w:rFonts w:eastAsia="MS PGothic"/>
          <w:sz w:val="18"/>
          <w:szCs w:val="24"/>
          <w:lang w:val="ja-JP"/>
        </w:rPr>
        <w:t>コレクションがプロビジョニングされていた総時間</w:t>
      </w:r>
      <w:r w:rsidRPr="009C7423">
        <w:rPr>
          <w:rFonts w:eastAsia="MS PGothic"/>
          <w:sz w:val="18"/>
          <w:szCs w:val="24"/>
        </w:rPr>
        <w:t xml:space="preserve"> (</w:t>
      </w:r>
      <w:r w:rsidRPr="009C7423">
        <w:rPr>
          <w:rFonts w:eastAsia="MS PGothic"/>
          <w:sz w:val="18"/>
          <w:szCs w:val="24"/>
          <w:lang w:val="ja-JP"/>
        </w:rPr>
        <w:t>分</w:t>
      </w:r>
      <w:r w:rsidRPr="009C7423">
        <w:rPr>
          <w:rFonts w:eastAsia="MS PGothic"/>
          <w:sz w:val="18"/>
          <w:szCs w:val="24"/>
        </w:rPr>
        <w:t xml:space="preserve">) </w:t>
      </w:r>
      <w:r w:rsidRPr="009C7423">
        <w:rPr>
          <w:rFonts w:eastAsia="MS PGothic"/>
          <w:sz w:val="18"/>
          <w:szCs w:val="24"/>
          <w:lang w:val="ja-JP"/>
        </w:rPr>
        <w:t>です。</w:t>
      </w:r>
    </w:p>
    <w:p w14:paraId="0397613D" w14:textId="77777777" w:rsidR="005025A9" w:rsidRPr="009C7423" w:rsidRDefault="005025A9" w:rsidP="009F16E9">
      <w:pPr>
        <w:shd w:val="clear" w:color="auto" w:fill="FFFFFF"/>
        <w:spacing w:after="0" w:line="240" w:lineRule="auto"/>
        <w:rPr>
          <w:rFonts w:eastAsia="MS PGothic"/>
          <w:sz w:val="18"/>
          <w:szCs w:val="24"/>
        </w:rPr>
      </w:pPr>
    </w:p>
    <w:p w14:paraId="617A13F6" w14:textId="77777777" w:rsidR="005025A9" w:rsidRPr="009C7423" w:rsidRDefault="00FA6954" w:rsidP="009F16E9">
      <w:pPr>
        <w:pStyle w:val="ProductList-Body"/>
        <w:rPr>
          <w:rFonts w:eastAsia="MS PGothic"/>
          <w:szCs w:val="24"/>
        </w:rPr>
      </w:pPr>
      <w:r w:rsidRPr="00FA6954">
        <w:rPr>
          <w:rFonts w:eastAsia="MS PGothic" w:hint="eastAsia"/>
          <w:b/>
          <w:color w:val="00188F"/>
          <w:szCs w:val="24"/>
          <w:lang w:val="ja-JP"/>
        </w:rPr>
        <w:t>最大利用時間</w:t>
      </w:r>
      <w:r w:rsidRPr="00FA6954">
        <w:rPr>
          <w:rFonts w:eastAsia="MS PGothic" w:hint="eastAsia"/>
          <w:b/>
          <w:color w:val="00188F"/>
          <w:szCs w:val="24"/>
          <w:lang w:val="ja-JP"/>
        </w:rPr>
        <w:t xml:space="preserve"> (</w:t>
      </w:r>
      <w:r w:rsidRPr="00FA6954">
        <w:rPr>
          <w:rFonts w:eastAsia="MS PGothic" w:hint="eastAsia"/>
          <w:b/>
          <w:color w:val="00188F"/>
          <w:szCs w:val="24"/>
          <w:lang w:val="ja-JP"/>
        </w:rPr>
        <w:t>分</w:t>
      </w:r>
      <w:r w:rsidRPr="00FA6954">
        <w:rPr>
          <w:rFonts w:eastAsia="MS PGothic" w:hint="eastAsia"/>
          <w:b/>
          <w:color w:val="00188F"/>
          <w:szCs w:val="24"/>
          <w:lang w:val="ja-JP"/>
        </w:rPr>
        <w:t>)</w:t>
      </w:r>
      <w:r w:rsidRPr="00862F74">
        <w:rPr>
          <w:rFonts w:eastAsia="MS PGothic" w:hint="eastAsia"/>
          <w:szCs w:val="24"/>
          <w:lang w:val="ja-JP"/>
        </w:rPr>
        <w:t>:</w:t>
      </w:r>
      <w:r w:rsidR="005025A9" w:rsidRPr="009C7423">
        <w:rPr>
          <w:rFonts w:eastAsia="MS PGothic"/>
          <w:b/>
          <w:szCs w:val="24"/>
        </w:rPr>
        <w:t xml:space="preserve"> </w:t>
      </w:r>
      <w:r w:rsidR="005025A9" w:rsidRPr="009C7423">
        <w:rPr>
          <w:rFonts w:eastAsia="MS PGothic"/>
          <w:szCs w:val="24"/>
        </w:rPr>
        <w:t xml:space="preserve">1 </w:t>
      </w:r>
      <w:r w:rsidR="005025A9" w:rsidRPr="009C7423">
        <w:rPr>
          <w:rFonts w:eastAsia="MS PGothic"/>
          <w:szCs w:val="24"/>
          <w:lang w:val="ja-JP"/>
        </w:rPr>
        <w:t>請求月間に所定の</w:t>
      </w:r>
      <w:r w:rsidR="005025A9" w:rsidRPr="009C7423">
        <w:rPr>
          <w:rFonts w:eastAsia="MS PGothic"/>
          <w:szCs w:val="24"/>
        </w:rPr>
        <w:t xml:space="preserve"> Microsoft Azure </w:t>
      </w:r>
      <w:r w:rsidR="005025A9" w:rsidRPr="009C7423">
        <w:rPr>
          <w:rFonts w:eastAsia="MS PGothic"/>
          <w:szCs w:val="24"/>
          <w:lang w:val="ja-JP"/>
        </w:rPr>
        <w:t>サブスクリプションにお客様がプロビジョニングしたすべてのワークスペース</w:t>
      </w:r>
      <w:r w:rsidR="005025A9" w:rsidRPr="009C7423">
        <w:rPr>
          <w:rFonts w:eastAsia="MS PGothic"/>
          <w:szCs w:val="24"/>
        </w:rPr>
        <w:t xml:space="preserve"> </w:t>
      </w:r>
      <w:r w:rsidR="005025A9" w:rsidRPr="009C7423">
        <w:rPr>
          <w:rFonts w:eastAsia="MS PGothic"/>
          <w:szCs w:val="24"/>
          <w:lang w:val="ja-JP"/>
        </w:rPr>
        <w:t>コレクションにわたるデプロイ時間</w:t>
      </w:r>
      <w:r w:rsidR="005025A9" w:rsidRPr="009C7423">
        <w:rPr>
          <w:rFonts w:eastAsia="MS PGothic"/>
          <w:szCs w:val="24"/>
        </w:rPr>
        <w:t xml:space="preserve"> (</w:t>
      </w:r>
      <w:r w:rsidR="005025A9" w:rsidRPr="009C7423">
        <w:rPr>
          <w:rFonts w:eastAsia="MS PGothic"/>
          <w:szCs w:val="24"/>
          <w:lang w:val="ja-JP"/>
        </w:rPr>
        <w:t>分</w:t>
      </w:r>
      <w:r w:rsidR="005025A9" w:rsidRPr="009C7423">
        <w:rPr>
          <w:rFonts w:eastAsia="MS PGothic"/>
          <w:szCs w:val="24"/>
        </w:rPr>
        <w:t xml:space="preserve">) </w:t>
      </w:r>
      <w:r w:rsidR="005025A9" w:rsidRPr="009C7423">
        <w:rPr>
          <w:rFonts w:eastAsia="MS PGothic"/>
          <w:szCs w:val="24"/>
          <w:lang w:val="ja-JP"/>
        </w:rPr>
        <w:t>の合計です。</w:t>
      </w:r>
    </w:p>
    <w:p w14:paraId="235CA40D" w14:textId="77777777" w:rsidR="005025A9" w:rsidRPr="009C7423" w:rsidRDefault="005025A9" w:rsidP="009F16E9">
      <w:pPr>
        <w:pStyle w:val="ProductList-Body"/>
        <w:rPr>
          <w:rFonts w:eastAsia="MS PGothic"/>
          <w:szCs w:val="24"/>
        </w:rPr>
      </w:pPr>
    </w:p>
    <w:p w14:paraId="340E5ED7" w14:textId="77777777" w:rsidR="005025A9" w:rsidRPr="009C7423" w:rsidRDefault="005025A9" w:rsidP="009F16E9">
      <w:pPr>
        <w:pStyle w:val="ProductList-Body"/>
        <w:rPr>
          <w:rFonts w:eastAsia="MS PGothic"/>
          <w:szCs w:val="24"/>
          <w:lang w:val="en"/>
        </w:rPr>
      </w:pPr>
      <w:r w:rsidRPr="009C7423">
        <w:rPr>
          <w:rFonts w:eastAsia="MS PGothic"/>
          <w:b/>
          <w:color w:val="00188F"/>
          <w:szCs w:val="24"/>
          <w:lang w:val="ja-JP"/>
        </w:rPr>
        <w:t>ダウンタイム</w:t>
      </w:r>
      <w:r w:rsidRPr="00862F74">
        <w:rPr>
          <w:rFonts w:eastAsia="MS PGothic"/>
          <w:szCs w:val="24"/>
        </w:rPr>
        <w:t>:</w:t>
      </w:r>
      <w:r w:rsidRPr="009C7423">
        <w:rPr>
          <w:rFonts w:eastAsia="MS PGothic"/>
          <w:szCs w:val="24"/>
        </w:rPr>
        <w:t xml:space="preserve"> </w:t>
      </w:r>
      <w:r w:rsidRPr="009C7423">
        <w:rPr>
          <w:rFonts w:eastAsia="MS PGothic"/>
          <w:szCs w:val="24"/>
          <w:lang w:val="ja-JP"/>
        </w:rPr>
        <w:t>デプロイ時間の合計累積時間</w:t>
      </w:r>
      <w:r w:rsidRPr="009C7423">
        <w:rPr>
          <w:rFonts w:eastAsia="MS PGothic"/>
          <w:szCs w:val="24"/>
        </w:rPr>
        <w:t xml:space="preserve"> (</w:t>
      </w:r>
      <w:r w:rsidRPr="009C7423">
        <w:rPr>
          <w:rFonts w:eastAsia="MS PGothic"/>
          <w:szCs w:val="24"/>
          <w:lang w:val="ja-JP"/>
        </w:rPr>
        <w:t>分</w:t>
      </w:r>
      <w:r w:rsidRPr="009C7423">
        <w:rPr>
          <w:rFonts w:eastAsia="MS PGothic"/>
          <w:szCs w:val="24"/>
        </w:rPr>
        <w:t xml:space="preserve">) </w:t>
      </w:r>
      <w:r w:rsidRPr="009C7423">
        <w:rPr>
          <w:rFonts w:eastAsia="MS PGothic"/>
          <w:szCs w:val="24"/>
          <w:lang w:val="ja-JP"/>
        </w:rPr>
        <w:t>のうち、ワークスペース</w:t>
      </w:r>
      <w:r w:rsidRPr="009C7423">
        <w:rPr>
          <w:rFonts w:eastAsia="MS PGothic"/>
          <w:szCs w:val="24"/>
        </w:rPr>
        <w:t xml:space="preserve"> </w:t>
      </w:r>
      <w:r w:rsidRPr="009C7423">
        <w:rPr>
          <w:rFonts w:eastAsia="MS PGothic"/>
          <w:szCs w:val="24"/>
          <w:lang w:val="ja-JP"/>
        </w:rPr>
        <w:t>コレクションを使用できなかった時間です。</w:t>
      </w:r>
      <w:r w:rsidRPr="009C7423">
        <w:rPr>
          <w:rFonts w:eastAsia="MS PGothic"/>
          <w:szCs w:val="24"/>
        </w:rPr>
        <w:t xml:space="preserve">Power BI Embedded </w:t>
      </w:r>
      <w:r w:rsidRPr="009C7423">
        <w:rPr>
          <w:rFonts w:eastAsia="MS PGothic"/>
          <w:szCs w:val="24"/>
          <w:lang w:val="ja-JP"/>
        </w:rPr>
        <w:t>データの一部</w:t>
      </w:r>
      <w:r>
        <w:rPr>
          <w:rFonts w:eastAsia="MS PGothic" w:hint="eastAsia"/>
          <w:szCs w:val="24"/>
          <w:lang w:val="ja-JP"/>
        </w:rPr>
        <w:t>の</w:t>
      </w:r>
      <w:r w:rsidRPr="009C7423">
        <w:rPr>
          <w:rFonts w:eastAsia="MS PGothic"/>
          <w:szCs w:val="24"/>
          <w:lang w:val="ja-JP"/>
        </w:rPr>
        <w:t>読み取りまたは書き込み</w:t>
      </w:r>
      <w:r>
        <w:rPr>
          <w:rFonts w:eastAsia="MS PGothic" w:hint="eastAsia"/>
          <w:szCs w:val="24"/>
          <w:lang w:val="ja-JP"/>
        </w:rPr>
        <w:t>を実行</w:t>
      </w:r>
      <w:r w:rsidRPr="009C7423">
        <w:rPr>
          <w:rFonts w:eastAsia="MS PGothic"/>
          <w:szCs w:val="24"/>
          <w:lang w:val="ja-JP"/>
        </w:rPr>
        <w:t>しようとする試みが</w:t>
      </w:r>
      <w:r>
        <w:rPr>
          <w:rFonts w:eastAsia="MS PGothic" w:hint="eastAsia"/>
          <w:szCs w:val="24"/>
          <w:lang w:val="ja-JP"/>
        </w:rPr>
        <w:t>、</w:t>
      </w:r>
      <w:r w:rsidRPr="009C7423">
        <w:rPr>
          <w:rFonts w:eastAsia="MS PGothic"/>
          <w:szCs w:val="24"/>
        </w:rPr>
        <w:t xml:space="preserve">1 </w:t>
      </w:r>
      <w:r w:rsidRPr="009C7423">
        <w:rPr>
          <w:rFonts w:eastAsia="MS PGothic"/>
          <w:szCs w:val="24"/>
          <w:lang w:val="ja-JP"/>
        </w:rPr>
        <w:t>分間連続してエラー</w:t>
      </w:r>
      <w:r w:rsidRPr="009C7423">
        <w:rPr>
          <w:rFonts w:eastAsia="MS PGothic"/>
          <w:szCs w:val="24"/>
        </w:rPr>
        <w:t xml:space="preserve"> </w:t>
      </w:r>
      <w:r w:rsidRPr="009C7423">
        <w:rPr>
          <w:rFonts w:eastAsia="MS PGothic"/>
          <w:szCs w:val="24"/>
          <w:lang w:val="ja-JP"/>
        </w:rPr>
        <w:t>コードに終わるか、または</w:t>
      </w:r>
      <w:r w:rsidRPr="009C7423">
        <w:rPr>
          <w:rFonts w:eastAsia="MS PGothic"/>
          <w:szCs w:val="24"/>
        </w:rPr>
        <w:t xml:space="preserve"> 5 </w:t>
      </w:r>
      <w:r w:rsidRPr="009C7423">
        <w:rPr>
          <w:rFonts w:eastAsia="MS PGothic"/>
          <w:szCs w:val="24"/>
          <w:lang w:val="ja-JP"/>
        </w:rPr>
        <w:t>分以内に応答が返されなかった場合に、そのワークスペース</w:t>
      </w:r>
      <w:r w:rsidRPr="009C7423">
        <w:rPr>
          <w:rFonts w:eastAsia="MS PGothic"/>
          <w:szCs w:val="24"/>
        </w:rPr>
        <w:t xml:space="preserve"> </w:t>
      </w:r>
      <w:r w:rsidRPr="009C7423">
        <w:rPr>
          <w:rFonts w:eastAsia="MS PGothic"/>
          <w:szCs w:val="24"/>
          <w:lang w:val="ja-JP"/>
        </w:rPr>
        <w:t>コレクションは</w:t>
      </w:r>
      <w:r w:rsidRPr="009C7423">
        <w:rPr>
          <w:rFonts w:eastAsia="MS PGothic"/>
          <w:szCs w:val="24"/>
        </w:rPr>
        <w:t xml:space="preserve"> 1 </w:t>
      </w:r>
      <w:r w:rsidRPr="009C7423">
        <w:rPr>
          <w:rFonts w:eastAsia="MS PGothic"/>
          <w:szCs w:val="24"/>
          <w:lang w:val="ja-JP"/>
        </w:rPr>
        <w:t>分間使用できなかったとみなされます。</w:t>
      </w:r>
    </w:p>
    <w:p w14:paraId="265928F6" w14:textId="77777777" w:rsidR="005025A9" w:rsidRPr="009C7423" w:rsidRDefault="005025A9" w:rsidP="009F16E9">
      <w:pPr>
        <w:pStyle w:val="ProductList-Body"/>
        <w:rPr>
          <w:rFonts w:eastAsia="MS PGothic"/>
          <w:szCs w:val="24"/>
        </w:rPr>
      </w:pPr>
    </w:p>
    <w:p w14:paraId="45852A73" w14:textId="77777777" w:rsidR="005025A9" w:rsidRPr="009C7423" w:rsidRDefault="005025A9" w:rsidP="009F16E9">
      <w:pPr>
        <w:pStyle w:val="ProductList-Body"/>
        <w:rPr>
          <w:rFonts w:eastAsia="MS PGothic"/>
          <w:szCs w:val="24"/>
        </w:rPr>
      </w:pPr>
      <w:r w:rsidRPr="009C7423">
        <w:rPr>
          <w:rFonts w:eastAsia="MS PGothic"/>
          <w:b/>
          <w:color w:val="00188F"/>
          <w:szCs w:val="24"/>
          <w:lang w:val="ja-JP"/>
        </w:rPr>
        <w:t>月間稼働率</w:t>
      </w:r>
      <w:r w:rsidRPr="00862F74">
        <w:rPr>
          <w:rFonts w:eastAsia="MS PGothic"/>
          <w:szCs w:val="24"/>
        </w:rPr>
        <w:t>:</w:t>
      </w:r>
      <w:r w:rsidRPr="009C7423">
        <w:rPr>
          <w:rFonts w:eastAsia="MS PGothic"/>
          <w:b/>
          <w:color w:val="00188F"/>
          <w:szCs w:val="24"/>
        </w:rPr>
        <w:t xml:space="preserve"> </w:t>
      </w:r>
      <w:r w:rsidRPr="009C7423">
        <w:rPr>
          <w:rFonts w:eastAsia="MS PGothic"/>
          <w:szCs w:val="24"/>
          <w:lang w:val="ja-JP"/>
        </w:rPr>
        <w:t>月間稼働率は次の式を用いて計算されます。</w:t>
      </w:r>
    </w:p>
    <w:p w14:paraId="20BA69C0" w14:textId="77777777" w:rsidR="005025A9" w:rsidRPr="00C819EE" w:rsidRDefault="005025A9" w:rsidP="009F16E9">
      <w:pPr>
        <w:pStyle w:val="ProductList-Body"/>
        <w:rPr>
          <w:rFonts w:eastAsia="MS PGothic"/>
        </w:rPr>
      </w:pPr>
    </w:p>
    <w:p w14:paraId="2A77BAC6" w14:textId="77777777" w:rsidR="005025A9" w:rsidRPr="00A42142" w:rsidRDefault="007B7C6D" w:rsidP="009F16E9">
      <w:pPr>
        <w:pStyle w:val="ListParagraph"/>
        <w:spacing w:line="240" w:lineRule="auto"/>
        <w:rPr>
          <w:rFonts w:ascii="Cambria Math" w:eastAsia="MS PGothic" w:hAnsi="Cambria Math" w:cs="Tahoma"/>
          <w:i/>
          <w:sz w:val="12"/>
          <w:szCs w:val="12"/>
        </w:rPr>
      </w:pPr>
      <m:oMathPara>
        <m:oMath>
          <m:f>
            <m:fPr>
              <m:ctrlPr>
                <w:rPr>
                  <w:rFonts w:ascii="Cambria Math" w:eastAsia="MS PGothic" w:hAnsi="Cambria Math" w:cs="Tahoma"/>
                  <w:i/>
                  <w:sz w:val="18"/>
                  <w:szCs w:val="18"/>
                </w:rPr>
              </m:ctrlPr>
            </m:fPr>
            <m:num>
              <m:r>
                <m:rPr>
                  <m:nor/>
                </m:rPr>
                <w:rPr>
                  <w:rFonts w:ascii="Cambria Math" w:eastAsia="MS PGothic" w:hAnsi="Cambria Math" w:cs="Tahoma"/>
                  <w:i/>
                  <w:sz w:val="18"/>
                  <w:szCs w:val="18"/>
                </w:rPr>
                <m:t>最大利用時間</m:t>
              </m:r>
              <m:r>
                <m:rPr>
                  <m:nor/>
                </m:rPr>
                <w:rPr>
                  <w:rFonts w:ascii="Cambria Math" w:eastAsia="MS PGothic" w:hAnsi="Cambria Math" w:cs="Tahoma"/>
                  <w:i/>
                  <w:sz w:val="18"/>
                  <w:szCs w:val="18"/>
                </w:rPr>
                <m:t xml:space="preserve"> (</m:t>
              </m:r>
              <m:r>
                <m:rPr>
                  <m:nor/>
                </m:rPr>
                <w:rPr>
                  <w:rFonts w:ascii="Cambria Math" w:eastAsia="MS PGothic" w:hAnsi="Cambria Math" w:cs="Tahoma"/>
                  <w:i/>
                  <w:sz w:val="18"/>
                  <w:szCs w:val="18"/>
                </w:rPr>
                <m:t>分</m:t>
              </m:r>
              <m:r>
                <m:rPr>
                  <m:nor/>
                </m:rPr>
                <w:rPr>
                  <w:rFonts w:ascii="Cambria Math" w:eastAsia="MS PGothic" w:hAnsi="Cambria Math" w:cs="Tahoma"/>
                  <w:i/>
                  <w:sz w:val="18"/>
                  <w:szCs w:val="18"/>
                </w:rPr>
                <m:t>)</m:t>
              </m:r>
              <m:r>
                <w:rPr>
                  <w:rFonts w:ascii="Cambria Math" w:eastAsia="MS PGothic" w:hAnsi="Cambria Math"/>
                  <w:sz w:val="18"/>
                  <w:szCs w:val="18"/>
                </w:rPr>
                <m:t xml:space="preserve"> -</m:t>
              </m:r>
              <m:r>
                <m:rPr>
                  <m:nor/>
                </m:rPr>
                <w:rPr>
                  <w:rFonts w:ascii="Cambria Math" w:eastAsia="MS PGothic" w:hAnsi="Cambria Math" w:cs="Tahoma"/>
                  <w:i/>
                  <w:sz w:val="18"/>
                  <w:szCs w:val="18"/>
                </w:rPr>
                <m:t>ダウンタイム</m:t>
              </m:r>
            </m:num>
            <m:den>
              <m:r>
                <m:rPr>
                  <m:nor/>
                </m:rPr>
                <w:rPr>
                  <w:rFonts w:ascii="Cambria Math" w:eastAsia="MS PGothic" w:hAnsi="Cambria Math" w:cs="Tahoma"/>
                  <w:i/>
                  <w:sz w:val="18"/>
                  <w:szCs w:val="18"/>
                </w:rPr>
                <m:t>最大利用時間</m:t>
              </m:r>
              <m:r>
                <m:rPr>
                  <m:nor/>
                </m:rPr>
                <w:rPr>
                  <w:rFonts w:ascii="Cambria Math" w:eastAsia="MS PGothic" w:hAnsi="Cambria Math" w:cs="Tahoma"/>
                  <w:i/>
                  <w:sz w:val="18"/>
                  <w:szCs w:val="18"/>
                </w:rPr>
                <m:t xml:space="preserve"> (</m:t>
              </m:r>
              <m:r>
                <m:rPr>
                  <m:nor/>
                </m:rPr>
                <w:rPr>
                  <w:rFonts w:ascii="Cambria Math" w:eastAsia="MS PGothic" w:hAnsi="Cambria Math" w:cs="Tahoma"/>
                  <w:i/>
                  <w:sz w:val="18"/>
                  <w:szCs w:val="18"/>
                </w:rPr>
                <m:t>分</m:t>
              </m:r>
              <m:r>
                <m:rPr>
                  <m:nor/>
                </m:rPr>
                <w:rPr>
                  <w:rFonts w:ascii="Cambria Math" w:eastAsia="MS PGothic" w:hAnsi="Cambria Math" w:cs="Tahoma"/>
                  <w:i/>
                  <w:sz w:val="18"/>
                  <w:szCs w:val="18"/>
                </w:rPr>
                <m:t>)</m:t>
              </m:r>
            </m:den>
          </m:f>
          <m:r>
            <w:rPr>
              <w:rFonts w:ascii="Cambria Math" w:eastAsia="MS PGothic" w:hAnsi="Cambria Math" w:cs="Tahoma"/>
              <w:sz w:val="18"/>
              <w:szCs w:val="18"/>
            </w:rPr>
            <m:t xml:space="preserve"> </m:t>
          </m:r>
          <m:r>
            <w:rPr>
              <w:rFonts w:ascii="Cambria Math" w:eastAsia="MS PGothic" w:hAnsi="Cambria Math" w:cs="Calibri"/>
              <w:sz w:val="18"/>
              <w:szCs w:val="18"/>
            </w:rPr>
            <m:t>x</m:t>
          </m:r>
          <m:r>
            <w:rPr>
              <w:rFonts w:ascii="Cambria Math" w:eastAsia="MS PGothic" w:hAnsi="Cambria Math" w:cs="Tahoma"/>
              <w:sz w:val="18"/>
              <w:szCs w:val="18"/>
            </w:rPr>
            <m:t xml:space="preserve"> 100</m:t>
          </m:r>
        </m:oMath>
      </m:oMathPara>
    </w:p>
    <w:p w14:paraId="4E451778" w14:textId="77777777" w:rsidR="005025A9" w:rsidRPr="009C7423" w:rsidRDefault="005025A9" w:rsidP="009F16E9">
      <w:pPr>
        <w:pStyle w:val="ProductList-Body"/>
        <w:rPr>
          <w:rFonts w:eastAsia="MS PGothic"/>
          <w:szCs w:val="24"/>
        </w:rPr>
      </w:pPr>
      <w:r w:rsidRPr="009C7423">
        <w:rPr>
          <w:rFonts w:eastAsia="MS PGothic"/>
          <w:szCs w:val="24"/>
          <w:lang w:val="ja-JP"/>
        </w:rPr>
        <w:t>ダウンタイムは、ユーザー時間単位で測定されます。つまり、各月につき、ダウンタイムは、当該月に発生した各インシデントの期間</w:t>
      </w:r>
      <w:r w:rsidRPr="009C7423">
        <w:rPr>
          <w:rFonts w:eastAsia="MS PGothic"/>
          <w:szCs w:val="24"/>
          <w:lang w:val="ja-JP"/>
        </w:rPr>
        <w:t xml:space="preserve"> (</w:t>
      </w:r>
      <w:r w:rsidRPr="009C7423">
        <w:rPr>
          <w:rFonts w:eastAsia="MS PGothic"/>
          <w:szCs w:val="24"/>
          <w:lang w:val="ja-JP"/>
        </w:rPr>
        <w:t>分</w:t>
      </w:r>
      <w:r w:rsidRPr="009C7423">
        <w:rPr>
          <w:rFonts w:eastAsia="MS PGothic"/>
          <w:szCs w:val="24"/>
          <w:lang w:val="ja-JP"/>
        </w:rPr>
        <w:t xml:space="preserve">) </w:t>
      </w:r>
      <w:r w:rsidRPr="009C7423">
        <w:rPr>
          <w:rFonts w:eastAsia="MS PGothic"/>
          <w:szCs w:val="24"/>
          <w:lang w:val="ja-JP"/>
        </w:rPr>
        <w:t>の合計に、かかるインシデントの影響を受けたユーザーの数を乗じた時間となります。</w:t>
      </w:r>
    </w:p>
    <w:p w14:paraId="4BA232C1" w14:textId="77777777" w:rsidR="005025A9" w:rsidRPr="009C7423" w:rsidRDefault="005025A9" w:rsidP="009F16E9">
      <w:pPr>
        <w:pStyle w:val="ProductList-Body"/>
        <w:rPr>
          <w:rFonts w:eastAsia="MS PGothic"/>
          <w:szCs w:val="24"/>
        </w:rPr>
      </w:pPr>
    </w:p>
    <w:p w14:paraId="2881FFFD" w14:textId="77777777" w:rsidR="005025A9" w:rsidRPr="009C7423" w:rsidRDefault="005025A9" w:rsidP="00AE7AD8">
      <w:pPr>
        <w:pStyle w:val="ProductList-Body"/>
        <w:rPr>
          <w:rFonts w:eastAsia="MS PGothic"/>
          <w:szCs w:val="24"/>
        </w:rPr>
      </w:pPr>
      <w:r w:rsidRPr="009C7423">
        <w:rPr>
          <w:rFonts w:eastAsia="MS PGothic"/>
          <w:b/>
          <w:color w:val="00188F"/>
          <w:szCs w:val="24"/>
          <w:lang w:val="ja-JP"/>
        </w:rPr>
        <w:t>サービス</w:t>
      </w:r>
      <w:r w:rsidRPr="009C7423">
        <w:rPr>
          <w:rFonts w:eastAsia="MS PGothic"/>
          <w:b/>
          <w:color w:val="00188F"/>
          <w:szCs w:val="24"/>
          <w:lang w:val="ja-JP"/>
        </w:rPr>
        <w:t xml:space="preserve"> </w:t>
      </w:r>
      <w:r w:rsidRPr="009C7423">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5025A9" w:rsidRPr="0043777D" w14:paraId="1C1496C3" w14:textId="77777777" w:rsidTr="00C7735F">
        <w:trPr>
          <w:tblHeader/>
        </w:trPr>
        <w:tc>
          <w:tcPr>
            <w:tcW w:w="5400" w:type="dxa"/>
            <w:shd w:val="clear" w:color="auto" w:fill="0072C6"/>
          </w:tcPr>
          <w:p w14:paraId="1E4659A4" w14:textId="77777777" w:rsidR="005025A9" w:rsidRPr="003355E0" w:rsidRDefault="005025A9" w:rsidP="009F16E9">
            <w:pPr>
              <w:pStyle w:val="ProductList-OfferingBody"/>
              <w:jc w:val="center"/>
              <w:rPr>
                <w:rFonts w:eastAsia="MS PGothic"/>
                <w:color w:val="FFFFFF" w:themeColor="background1"/>
                <w:szCs w:val="24"/>
              </w:rPr>
            </w:pPr>
            <w:r w:rsidRPr="003355E0">
              <w:rPr>
                <w:rFonts w:eastAsia="MS PGothic"/>
                <w:color w:val="FFFFFF" w:themeColor="background1"/>
                <w:szCs w:val="24"/>
                <w:lang w:val="ja-JP"/>
              </w:rPr>
              <w:t>月間稼働率</w:t>
            </w:r>
          </w:p>
        </w:tc>
        <w:tc>
          <w:tcPr>
            <w:tcW w:w="5400" w:type="dxa"/>
            <w:shd w:val="clear" w:color="auto" w:fill="0072C6"/>
          </w:tcPr>
          <w:p w14:paraId="0BE99C0F" w14:textId="77777777" w:rsidR="005025A9" w:rsidRPr="003355E0" w:rsidRDefault="005025A9" w:rsidP="009F16E9">
            <w:pPr>
              <w:pStyle w:val="ProductList-OfferingBody"/>
              <w:jc w:val="center"/>
              <w:rPr>
                <w:rFonts w:eastAsia="MS PGothic"/>
                <w:color w:val="FFFFFF" w:themeColor="background1"/>
                <w:szCs w:val="24"/>
              </w:rPr>
            </w:pPr>
            <w:r w:rsidRPr="003355E0">
              <w:rPr>
                <w:rFonts w:eastAsia="MS PGothic"/>
                <w:color w:val="FFFFFF" w:themeColor="background1"/>
                <w:szCs w:val="24"/>
                <w:lang w:val="ja-JP"/>
              </w:rPr>
              <w:t>サービス</w:t>
            </w:r>
            <w:r w:rsidRPr="003355E0">
              <w:rPr>
                <w:rFonts w:eastAsia="MS PGothic"/>
                <w:color w:val="FFFFFF" w:themeColor="background1"/>
                <w:szCs w:val="24"/>
                <w:lang w:val="ja-JP"/>
              </w:rPr>
              <w:t xml:space="preserve"> </w:t>
            </w:r>
            <w:r w:rsidRPr="003355E0">
              <w:rPr>
                <w:rFonts w:eastAsia="MS PGothic"/>
                <w:color w:val="FFFFFF" w:themeColor="background1"/>
                <w:szCs w:val="24"/>
                <w:lang w:val="ja-JP"/>
              </w:rPr>
              <w:t>クレジット</w:t>
            </w:r>
          </w:p>
        </w:tc>
      </w:tr>
      <w:tr w:rsidR="005025A9" w:rsidRPr="0043777D" w14:paraId="30965821" w14:textId="77777777" w:rsidTr="00C7735F">
        <w:tc>
          <w:tcPr>
            <w:tcW w:w="5400" w:type="dxa"/>
          </w:tcPr>
          <w:p w14:paraId="5CE869DD" w14:textId="77777777" w:rsidR="005025A9" w:rsidRPr="009C7423" w:rsidRDefault="005025A9" w:rsidP="009F16E9">
            <w:pPr>
              <w:pStyle w:val="ProductList-OfferingBody"/>
              <w:jc w:val="center"/>
              <w:rPr>
                <w:rFonts w:eastAsia="MS PGothic"/>
                <w:szCs w:val="24"/>
              </w:rPr>
            </w:pPr>
            <w:r w:rsidRPr="009C7423">
              <w:rPr>
                <w:rFonts w:eastAsia="MS PGothic"/>
                <w:noProof/>
                <w:szCs w:val="24"/>
              </w:rPr>
              <w:t xml:space="preserve">99.9% </w:t>
            </w:r>
            <w:r w:rsidRPr="009C7423">
              <w:rPr>
                <w:rFonts w:eastAsia="MS PGothic"/>
                <w:noProof/>
                <w:szCs w:val="24"/>
              </w:rPr>
              <w:t>未満</w:t>
            </w:r>
          </w:p>
        </w:tc>
        <w:tc>
          <w:tcPr>
            <w:tcW w:w="5400" w:type="dxa"/>
          </w:tcPr>
          <w:p w14:paraId="5B3237DF" w14:textId="77777777" w:rsidR="005025A9" w:rsidRPr="009C7423" w:rsidRDefault="005025A9" w:rsidP="009F16E9">
            <w:pPr>
              <w:pStyle w:val="ProductList-OfferingBody"/>
              <w:jc w:val="center"/>
              <w:rPr>
                <w:rFonts w:eastAsia="MS PGothic"/>
                <w:szCs w:val="24"/>
              </w:rPr>
            </w:pPr>
            <w:r w:rsidRPr="009C7423">
              <w:rPr>
                <w:rFonts w:eastAsia="MS PGothic"/>
                <w:szCs w:val="24"/>
              </w:rPr>
              <w:t>10%</w:t>
            </w:r>
          </w:p>
        </w:tc>
      </w:tr>
      <w:tr w:rsidR="005025A9" w:rsidRPr="0043777D" w14:paraId="30424C8E" w14:textId="77777777" w:rsidTr="00C7735F">
        <w:tc>
          <w:tcPr>
            <w:tcW w:w="5400" w:type="dxa"/>
          </w:tcPr>
          <w:p w14:paraId="12BFB5F8" w14:textId="77777777" w:rsidR="005025A9" w:rsidRPr="009C7423" w:rsidRDefault="005025A9" w:rsidP="009F16E9">
            <w:pPr>
              <w:pStyle w:val="ProductList-OfferingBody"/>
              <w:jc w:val="center"/>
              <w:rPr>
                <w:rFonts w:eastAsia="MS PGothic"/>
                <w:szCs w:val="24"/>
              </w:rPr>
            </w:pPr>
            <w:r w:rsidRPr="009C7423">
              <w:rPr>
                <w:rFonts w:eastAsia="MS PGothic"/>
                <w:noProof/>
                <w:szCs w:val="24"/>
              </w:rPr>
              <w:t xml:space="preserve">99% </w:t>
            </w:r>
            <w:r w:rsidRPr="009C7423">
              <w:rPr>
                <w:rFonts w:eastAsia="MS PGothic"/>
                <w:noProof/>
                <w:szCs w:val="24"/>
              </w:rPr>
              <w:t>未満</w:t>
            </w:r>
          </w:p>
        </w:tc>
        <w:tc>
          <w:tcPr>
            <w:tcW w:w="5400" w:type="dxa"/>
          </w:tcPr>
          <w:p w14:paraId="5FB4A59C" w14:textId="77777777" w:rsidR="005025A9" w:rsidRPr="009C7423" w:rsidRDefault="005025A9" w:rsidP="009F16E9">
            <w:pPr>
              <w:pStyle w:val="ProductList-OfferingBody"/>
              <w:jc w:val="center"/>
              <w:rPr>
                <w:rFonts w:eastAsia="MS PGothic"/>
                <w:szCs w:val="24"/>
              </w:rPr>
            </w:pPr>
            <w:r w:rsidRPr="009C7423">
              <w:rPr>
                <w:rFonts w:eastAsia="MS PGothic"/>
                <w:szCs w:val="24"/>
              </w:rPr>
              <w:t>25%</w:t>
            </w:r>
          </w:p>
        </w:tc>
      </w:tr>
    </w:tbl>
    <w:p w14:paraId="7A7FB93A"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10F1D784" w14:textId="77777777" w:rsidR="00AE7A9E" w:rsidRPr="00AE7A9E" w:rsidRDefault="00AE7A9E" w:rsidP="009F16E9">
      <w:pPr>
        <w:pStyle w:val="ProductList-Offering2Heading"/>
        <w:rPr>
          <w:rStyle w:val="ProductList-Offering2HeadingChar"/>
          <w:lang w:eastAsia="ja-JP"/>
        </w:rPr>
      </w:pPr>
      <w:bookmarkStart w:id="87" w:name="_Toc65691671"/>
      <w:r w:rsidRPr="00AE7A9E">
        <w:rPr>
          <w:rStyle w:val="ProductList-Offering2HeadingChar"/>
          <w:lang w:eastAsia="ja-JP"/>
        </w:rPr>
        <w:lastRenderedPageBreak/>
        <w:t>Power BI Premium</w:t>
      </w:r>
      <w:bookmarkEnd w:id="87"/>
    </w:p>
    <w:p w14:paraId="28E596BB" w14:textId="77777777" w:rsidR="00AE7A9E" w:rsidRPr="000F1118" w:rsidRDefault="00AE7A9E" w:rsidP="009F16E9">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容量</w:t>
      </w:r>
      <w:r w:rsidRPr="00795688">
        <w:rPr>
          <w:rFonts w:eastAsia="MS PGothic"/>
          <w:szCs w:val="24"/>
          <w:lang w:val="ja-JP"/>
        </w:rPr>
        <w:t>」</w:t>
      </w:r>
      <w:r w:rsidRPr="000F1118">
        <w:rPr>
          <w:rFonts w:eastAsia="MS PGothic"/>
          <w:szCs w:val="24"/>
          <w:lang w:val="ja-JP"/>
        </w:rPr>
        <w:t>とは、</w:t>
      </w:r>
      <w:r w:rsidRPr="000F1118">
        <w:rPr>
          <w:rFonts w:eastAsia="MS PGothic"/>
          <w:szCs w:val="24"/>
        </w:rPr>
        <w:t xml:space="preserve">Power BI Premium </w:t>
      </w:r>
      <w:r w:rsidRPr="000F1118">
        <w:rPr>
          <w:rFonts w:eastAsia="MS PGothic"/>
          <w:szCs w:val="24"/>
          <w:lang w:val="ja-JP"/>
        </w:rPr>
        <w:t>容量管理ポータルを通じて管理者がプロビジョニングした、指定された容量を意味します。容量は、</w:t>
      </w:r>
      <w:r w:rsidRPr="000F1118">
        <w:rPr>
          <w:rFonts w:eastAsia="MS PGothic"/>
          <w:szCs w:val="24"/>
        </w:rPr>
        <w:t xml:space="preserve">1 </w:t>
      </w:r>
      <w:r w:rsidRPr="000F1118">
        <w:rPr>
          <w:rFonts w:eastAsia="MS PGothic"/>
          <w:szCs w:val="24"/>
          <w:lang w:val="ja-JP"/>
        </w:rPr>
        <w:t>つ</w:t>
      </w:r>
      <w:r>
        <w:rPr>
          <w:rFonts w:eastAsia="MS PGothic" w:hint="eastAsia"/>
          <w:szCs w:val="24"/>
          <w:lang w:val="ja-JP"/>
        </w:rPr>
        <w:t>以上</w:t>
      </w:r>
      <w:r w:rsidRPr="000F1118">
        <w:rPr>
          <w:rFonts w:eastAsia="MS PGothic"/>
          <w:szCs w:val="24"/>
          <w:lang w:val="ja-JP"/>
        </w:rPr>
        <w:t>のノードのグループです。</w:t>
      </w:r>
    </w:p>
    <w:p w14:paraId="0AD44B1E" w14:textId="77777777" w:rsidR="00AE7A9E" w:rsidRPr="000F1118" w:rsidRDefault="00AE7A9E" w:rsidP="009F16E9">
      <w:pPr>
        <w:pStyle w:val="ProductList-Body"/>
        <w:rPr>
          <w:rFonts w:eastAsia="MS PGothic"/>
          <w:szCs w:val="24"/>
        </w:rPr>
      </w:pPr>
      <w:r w:rsidRPr="00795688">
        <w:rPr>
          <w:rFonts w:eastAsia="MS PGothic"/>
          <w:szCs w:val="24"/>
          <w:lang w:val="ja-JP"/>
        </w:rPr>
        <w:t>「</w:t>
      </w:r>
      <w:r w:rsidRPr="000F1118">
        <w:rPr>
          <w:rFonts w:eastAsia="MS PGothic"/>
          <w:b/>
          <w:color w:val="00188F"/>
          <w:szCs w:val="24"/>
          <w:lang w:val="ja-JP"/>
        </w:rPr>
        <w:t>最大利用時間</w:t>
      </w:r>
      <w:r w:rsidRPr="000F1118">
        <w:rPr>
          <w:rFonts w:eastAsia="MS PGothic"/>
          <w:b/>
          <w:color w:val="00188F"/>
          <w:szCs w:val="24"/>
        </w:rPr>
        <w:t xml:space="preserve"> (</w:t>
      </w:r>
      <w:r w:rsidRPr="000F1118">
        <w:rPr>
          <w:rFonts w:eastAsia="MS PGothic"/>
          <w:b/>
          <w:color w:val="00188F"/>
          <w:szCs w:val="24"/>
          <w:lang w:val="ja-JP"/>
        </w:rPr>
        <w:t>分</w:t>
      </w:r>
      <w:r w:rsidRPr="000F1118">
        <w:rPr>
          <w:rFonts w:eastAsia="MS PGothic"/>
          <w:b/>
          <w:color w:val="00188F"/>
          <w:szCs w:val="24"/>
        </w:rPr>
        <w:t>)</w:t>
      </w:r>
      <w:r w:rsidRPr="00795688">
        <w:rPr>
          <w:rFonts w:eastAsia="MS PGothic"/>
          <w:szCs w:val="24"/>
          <w:lang w:val="ja-JP"/>
        </w:rPr>
        <w:t>」</w:t>
      </w:r>
      <w:r w:rsidRPr="000F1118">
        <w:rPr>
          <w:rFonts w:eastAsia="MS PGothic"/>
          <w:szCs w:val="24"/>
          <w:lang w:val="ja-JP"/>
        </w:rPr>
        <w:t>とは、所定のテナントについて</w:t>
      </w:r>
      <w:r w:rsidRPr="000F1118">
        <w:rPr>
          <w:rFonts w:eastAsia="MS PGothic"/>
          <w:szCs w:val="24"/>
        </w:rPr>
        <w:t xml:space="preserve"> 1 </w:t>
      </w:r>
      <w:r w:rsidRPr="000F1118">
        <w:rPr>
          <w:rFonts w:eastAsia="MS PGothic"/>
          <w:szCs w:val="24"/>
          <w:lang w:val="ja-JP"/>
        </w:rPr>
        <w:t>請求月間に所定の容量がインスタンス化されていた総時間</w:t>
      </w:r>
      <w:r w:rsidRPr="000F1118">
        <w:rPr>
          <w:rFonts w:eastAsia="MS PGothic"/>
          <w:szCs w:val="24"/>
        </w:rPr>
        <w:t xml:space="preserve"> (</w:t>
      </w:r>
      <w:r w:rsidRPr="000F1118">
        <w:rPr>
          <w:rFonts w:eastAsia="MS PGothic"/>
          <w:szCs w:val="24"/>
          <w:lang w:val="ja-JP"/>
        </w:rPr>
        <w:t>分</w:t>
      </w:r>
      <w:r w:rsidRPr="000F1118">
        <w:rPr>
          <w:rFonts w:eastAsia="MS PGothic"/>
          <w:szCs w:val="24"/>
        </w:rPr>
        <w:t xml:space="preserve">) </w:t>
      </w:r>
      <w:r w:rsidRPr="000F1118">
        <w:rPr>
          <w:rFonts w:eastAsia="MS PGothic"/>
          <w:szCs w:val="24"/>
          <w:lang w:val="ja-JP"/>
        </w:rPr>
        <w:t>です。</w:t>
      </w:r>
    </w:p>
    <w:p w14:paraId="0D5286CF" w14:textId="77777777" w:rsidR="00AE7A9E" w:rsidRPr="000F1118" w:rsidRDefault="00AE7A9E" w:rsidP="009F16E9">
      <w:pPr>
        <w:pStyle w:val="ProductList-Body"/>
        <w:rPr>
          <w:rFonts w:eastAsia="MS PGothic"/>
          <w:szCs w:val="24"/>
        </w:rPr>
      </w:pPr>
    </w:p>
    <w:p w14:paraId="320A5C90" w14:textId="77777777" w:rsidR="00AE7A9E" w:rsidRPr="000F1118" w:rsidRDefault="00AE7A9E" w:rsidP="009F16E9">
      <w:pPr>
        <w:pStyle w:val="ProductList-Body"/>
        <w:rPr>
          <w:rFonts w:eastAsia="MS PGothic"/>
          <w:szCs w:val="24"/>
        </w:rPr>
      </w:pPr>
      <w:r w:rsidRPr="000F1118">
        <w:rPr>
          <w:rFonts w:eastAsia="MS PGothic"/>
          <w:b/>
          <w:color w:val="00188F"/>
          <w:szCs w:val="24"/>
          <w:lang w:val="ja-JP"/>
        </w:rPr>
        <w:t>ダウンタイム</w:t>
      </w:r>
      <w:r w:rsidRPr="00862F74">
        <w:rPr>
          <w:rFonts w:eastAsia="MS PGothic"/>
          <w:szCs w:val="24"/>
        </w:rPr>
        <w:t>:</w:t>
      </w:r>
      <w:r w:rsidRPr="00573130">
        <w:rPr>
          <w:rFonts w:eastAsia="MS PGothic"/>
          <w:color w:val="00188F"/>
          <w:szCs w:val="24"/>
        </w:rPr>
        <w:t xml:space="preserve"> </w:t>
      </w:r>
      <w:r w:rsidRPr="000F1118">
        <w:rPr>
          <w:rFonts w:eastAsia="MS PGothic"/>
          <w:szCs w:val="24"/>
          <w:lang w:val="ja-JP"/>
        </w:rPr>
        <w:t>所定の容量において</w:t>
      </w:r>
      <w:r w:rsidRPr="000F1118">
        <w:rPr>
          <w:rFonts w:eastAsia="MS PGothic"/>
          <w:szCs w:val="24"/>
        </w:rPr>
        <w:t xml:space="preserve"> 1 </w:t>
      </w:r>
      <w:r w:rsidRPr="000F1118">
        <w:rPr>
          <w:rFonts w:eastAsia="MS PGothic"/>
          <w:szCs w:val="24"/>
          <w:lang w:val="ja-JP"/>
        </w:rPr>
        <w:t>請求月間に所定の容量を使用できなかった合計累積時間</w:t>
      </w:r>
      <w:r w:rsidRPr="000F1118">
        <w:rPr>
          <w:rFonts w:eastAsia="MS PGothic"/>
          <w:szCs w:val="24"/>
        </w:rPr>
        <w:t xml:space="preserve"> (</w:t>
      </w:r>
      <w:r w:rsidRPr="000F1118">
        <w:rPr>
          <w:rFonts w:eastAsia="MS PGothic"/>
          <w:szCs w:val="24"/>
          <w:lang w:val="ja-JP"/>
        </w:rPr>
        <w:t>分</w:t>
      </w:r>
      <w:r w:rsidRPr="000F1118">
        <w:rPr>
          <w:rFonts w:eastAsia="MS PGothic"/>
          <w:szCs w:val="24"/>
        </w:rPr>
        <w:t xml:space="preserve">) </w:t>
      </w:r>
      <w:r w:rsidRPr="000F1118">
        <w:rPr>
          <w:rFonts w:eastAsia="MS PGothic"/>
          <w:szCs w:val="24"/>
          <w:lang w:val="ja-JP"/>
        </w:rPr>
        <w:t>です。</w:t>
      </w:r>
      <w:r w:rsidRPr="000F1118">
        <w:rPr>
          <w:rFonts w:eastAsia="MS PGothic"/>
          <w:szCs w:val="24"/>
        </w:rPr>
        <w:t xml:space="preserve">Power BI </w:t>
      </w:r>
      <w:r w:rsidRPr="000F1118">
        <w:rPr>
          <w:rFonts w:eastAsia="MS PGothic"/>
          <w:szCs w:val="24"/>
          <w:lang w:val="ja-JP"/>
        </w:rPr>
        <w:t>レポートまたはダッシュボードの表示を</w:t>
      </w:r>
      <w:r w:rsidRPr="000F1118">
        <w:rPr>
          <w:rFonts w:eastAsia="MS PGothic"/>
          <w:szCs w:val="24"/>
        </w:rPr>
        <w:t xml:space="preserve"> 1 </w:t>
      </w:r>
      <w:r w:rsidRPr="000F1118">
        <w:rPr>
          <w:rFonts w:eastAsia="MS PGothic"/>
          <w:szCs w:val="24"/>
          <w:lang w:val="ja-JP"/>
        </w:rPr>
        <w:t>分間試行し、システム</w:t>
      </w:r>
      <w:r w:rsidRPr="000F1118">
        <w:rPr>
          <w:rFonts w:eastAsia="MS PGothic"/>
          <w:szCs w:val="24"/>
        </w:rPr>
        <w:t xml:space="preserve"> </w:t>
      </w:r>
      <w:r w:rsidRPr="000F1118">
        <w:rPr>
          <w:rFonts w:eastAsia="MS PGothic"/>
          <w:szCs w:val="24"/>
          <w:lang w:val="ja-JP"/>
        </w:rPr>
        <w:t>エラーのためにすべての試行が失敗した場合、所定の容量は</w:t>
      </w:r>
      <w:r w:rsidRPr="000F1118">
        <w:rPr>
          <w:rFonts w:eastAsia="MS PGothic"/>
          <w:szCs w:val="24"/>
        </w:rPr>
        <w:t xml:space="preserve"> 1 </w:t>
      </w:r>
      <w:r w:rsidRPr="000F1118">
        <w:rPr>
          <w:rFonts w:eastAsia="MS PGothic"/>
          <w:szCs w:val="24"/>
          <w:lang w:val="ja-JP"/>
        </w:rPr>
        <w:t>分間使用できなかったとみなされます。</w:t>
      </w:r>
    </w:p>
    <w:p w14:paraId="528DBDFA" w14:textId="77777777" w:rsidR="00AE7A9E" w:rsidRPr="000F1118" w:rsidRDefault="00AE7A9E" w:rsidP="009F16E9">
      <w:pPr>
        <w:pStyle w:val="ProductList-Body"/>
        <w:rPr>
          <w:rFonts w:eastAsia="MS PGothic"/>
          <w:szCs w:val="24"/>
        </w:rPr>
      </w:pPr>
    </w:p>
    <w:p w14:paraId="22BE0C78" w14:textId="77777777" w:rsidR="00AE7A9E" w:rsidRPr="000F1118" w:rsidRDefault="00AE7A9E" w:rsidP="009F16E9">
      <w:pPr>
        <w:pStyle w:val="ProductList-Body"/>
        <w:rPr>
          <w:rFonts w:eastAsia="MS PGothic"/>
          <w:szCs w:val="24"/>
        </w:rPr>
      </w:pPr>
      <w:r w:rsidRPr="000F1118">
        <w:rPr>
          <w:rFonts w:eastAsia="MS PGothic"/>
          <w:b/>
          <w:color w:val="00188F"/>
          <w:szCs w:val="24"/>
          <w:lang w:val="ja-JP"/>
        </w:rPr>
        <w:t>月間稼働率</w:t>
      </w:r>
      <w:r w:rsidRPr="00862F74">
        <w:rPr>
          <w:rFonts w:eastAsia="MS PGothic"/>
          <w:szCs w:val="24"/>
        </w:rPr>
        <w:t>:</w:t>
      </w:r>
      <w:r w:rsidRPr="00573130">
        <w:rPr>
          <w:rFonts w:eastAsia="MS PGothic"/>
          <w:color w:val="00188F"/>
          <w:szCs w:val="24"/>
        </w:rPr>
        <w:t xml:space="preserve"> </w:t>
      </w:r>
      <w:r w:rsidRPr="000F1118">
        <w:rPr>
          <w:rFonts w:eastAsia="MS PGothic"/>
          <w:szCs w:val="24"/>
          <w:lang w:val="ja-JP"/>
        </w:rPr>
        <w:t>月間稼働率は次の式を用いて計算されます。</w:t>
      </w:r>
    </w:p>
    <w:p w14:paraId="6FF1199A" w14:textId="77777777" w:rsidR="00AE7A9E" w:rsidRPr="00DE40BE" w:rsidRDefault="00AE7A9E" w:rsidP="009F16E9">
      <w:pPr>
        <w:pStyle w:val="ProductList-Body"/>
        <w:rPr>
          <w:rFonts w:eastAsia="MS PGothic"/>
        </w:rPr>
      </w:pPr>
    </w:p>
    <w:p w14:paraId="0F702A20" w14:textId="77777777" w:rsidR="00AE7A9E" w:rsidRPr="00CE1E59" w:rsidRDefault="007B7C6D" w:rsidP="009F16E9">
      <w:pPr>
        <w:pStyle w:val="ListParagraph"/>
        <w:spacing w:line="240" w:lineRule="auto"/>
        <w:rPr>
          <w:rFonts w:ascii="Cambria Math" w:eastAsia="MS PGothic" w:hAnsi="Cambria Math" w:cs="Tahoma"/>
          <w:i/>
          <w:sz w:val="12"/>
          <w:szCs w:val="12"/>
        </w:rPr>
      </w:pPr>
      <m:oMathPara>
        <m:oMath>
          <m:f>
            <m:fPr>
              <m:ctrlPr>
                <w:rPr>
                  <w:rFonts w:ascii="Cambria Math" w:eastAsia="MS PGothic" w:hAnsi="Cambria Math" w:cs="Tahoma"/>
                  <w:i/>
                  <w:sz w:val="18"/>
                  <w:szCs w:val="18"/>
                </w:rPr>
              </m:ctrlPr>
            </m:fPr>
            <m:num>
              <m:r>
                <m:rPr>
                  <m:nor/>
                </m:rPr>
                <w:rPr>
                  <w:rFonts w:ascii="Cambria Math" w:eastAsia="MS PGothic" w:hAnsi="Cambria Math" w:cs="Tahoma" w:hint="eastAsia"/>
                  <w:i/>
                  <w:sz w:val="18"/>
                  <w:szCs w:val="18"/>
                </w:rPr>
                <m:t>最大利用時間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r>
                <w:rPr>
                  <w:rFonts w:ascii="Cambria Math" w:eastAsia="MS PGothic" w:hAnsi="Arial"/>
                  <w:sz w:val="18"/>
                  <w:szCs w:val="18"/>
                </w:rPr>
                <m:t xml:space="preserve"> </m:t>
              </m:r>
              <m:r>
                <w:rPr>
                  <w:rFonts w:ascii="Cambria Math" w:eastAsia="MS PGothic" w:hAnsi="Arial"/>
                  <w:sz w:val="18"/>
                  <w:szCs w:val="18"/>
                </w:rPr>
                <m:t>-</m:t>
              </m:r>
              <m:r>
                <m:rPr>
                  <m:nor/>
                </m:rPr>
                <w:rPr>
                  <w:rFonts w:ascii="Cambria Math" w:eastAsia="MS PGothic" w:hAnsi="Cambria Math" w:cs="Tahoma" w:hint="eastAsia"/>
                  <w:i/>
                  <w:sz w:val="18"/>
                  <w:szCs w:val="18"/>
                </w:rPr>
                <m:t>ダウンタイム</m:t>
              </m:r>
            </m:num>
            <m:den>
              <m:r>
                <m:rPr>
                  <m:nor/>
                </m:rPr>
                <w:rPr>
                  <w:rFonts w:ascii="Cambria Math" w:eastAsia="MS PGothic" w:hAnsi="Cambria Math" w:cs="Tahoma" w:hint="eastAsia"/>
                  <w:i/>
                  <w:sz w:val="18"/>
                  <w:szCs w:val="18"/>
                </w:rPr>
                <m:t>最大利用時間</m:t>
              </m:r>
              <m:r>
                <m:rPr>
                  <m:nor/>
                </m:rPr>
                <w:rPr>
                  <w:rFonts w:ascii="Cambria Math" w:eastAsia="MS PGothic" w:hAnsi="Cambria Math" w:cs="Tahoma" w:hint="eastAsia"/>
                  <w:i/>
                  <w:sz w:val="18"/>
                  <w:szCs w:val="18"/>
                </w:rPr>
                <m:t xml:space="preserve"> (</m:t>
              </m:r>
              <m:r>
                <m:rPr>
                  <m:nor/>
                </m:rPr>
                <w:rPr>
                  <w:rFonts w:ascii="Cambria Math" w:eastAsia="MS PGothic" w:hAnsi="Cambria Math" w:cs="Tahoma" w:hint="eastAsia"/>
                  <w:i/>
                  <w:sz w:val="18"/>
                  <w:szCs w:val="18"/>
                </w:rPr>
                <m:t>分</m:t>
              </m:r>
              <m:r>
                <m:rPr>
                  <m:nor/>
                </m:rPr>
                <w:rPr>
                  <w:rFonts w:ascii="Cambria Math" w:eastAsia="MS PGothic" w:hAnsi="Cambria Math" w:cs="Tahoma" w:hint="eastAsia"/>
                  <w:i/>
                  <w:sz w:val="18"/>
                  <w:szCs w:val="18"/>
                </w:rPr>
                <m:t>)</m:t>
              </m:r>
            </m:den>
          </m:f>
          <m:r>
            <w:rPr>
              <w:rFonts w:ascii="Cambria Math" w:eastAsia="MS PGothic" w:hAnsi="Cambria Math" w:cs="Tahoma"/>
              <w:sz w:val="18"/>
              <w:szCs w:val="18"/>
            </w:rPr>
            <m:t xml:space="preserve"> </m:t>
          </m:r>
          <m:r>
            <w:rPr>
              <w:rFonts w:ascii="Cambria Math" w:eastAsia="MS PGothic" w:hAnsi="Cambria Math" w:cs="Calibri"/>
              <w:sz w:val="18"/>
              <w:szCs w:val="18"/>
            </w:rPr>
            <m:t>x</m:t>
          </m:r>
          <m:r>
            <w:rPr>
              <w:rFonts w:ascii="Cambria Math" w:eastAsia="MS PGothic" w:hAnsi="Cambria Math" w:cs="Tahoma"/>
              <w:sz w:val="18"/>
              <w:szCs w:val="18"/>
            </w:rPr>
            <m:t xml:space="preserve"> 100</m:t>
          </m:r>
        </m:oMath>
      </m:oMathPara>
    </w:p>
    <w:p w14:paraId="5D0CC6CB" w14:textId="77777777" w:rsidR="00AE7A9E" w:rsidRPr="000F1118" w:rsidRDefault="00AE7A9E" w:rsidP="009F16E9">
      <w:pPr>
        <w:pStyle w:val="ProductList-Body"/>
        <w:rPr>
          <w:rFonts w:eastAsia="MS PGothic"/>
          <w:szCs w:val="24"/>
        </w:rPr>
      </w:pPr>
      <w:r w:rsidRPr="000F1118">
        <w:rPr>
          <w:rFonts w:eastAsia="MS PGothic"/>
          <w:szCs w:val="24"/>
          <w:lang w:val="ja-JP"/>
        </w:rPr>
        <w:t>ダウンタイムは、ユーザー時間単位で測定されます。つまり、各月につき、ダウンタイムは、当該月に発生した各インシデントの期間</w:t>
      </w:r>
      <w:r w:rsidRPr="000F1118">
        <w:rPr>
          <w:rFonts w:eastAsia="MS PGothic"/>
          <w:szCs w:val="24"/>
          <w:lang w:val="ja-JP"/>
        </w:rPr>
        <w:t xml:space="preserve"> (</w:t>
      </w:r>
      <w:r w:rsidRPr="000F1118">
        <w:rPr>
          <w:rFonts w:eastAsia="MS PGothic"/>
          <w:szCs w:val="24"/>
          <w:lang w:val="ja-JP"/>
        </w:rPr>
        <w:t>分</w:t>
      </w:r>
      <w:r w:rsidRPr="000F1118">
        <w:rPr>
          <w:rFonts w:eastAsia="MS PGothic"/>
          <w:szCs w:val="24"/>
          <w:lang w:val="ja-JP"/>
        </w:rPr>
        <w:t xml:space="preserve">) </w:t>
      </w:r>
      <w:r w:rsidRPr="000F1118">
        <w:rPr>
          <w:rFonts w:eastAsia="MS PGothic"/>
          <w:szCs w:val="24"/>
          <w:lang w:val="ja-JP"/>
        </w:rPr>
        <w:t>の合計に、かかるインシデントの影響を受けたユーザーの数を乗じた時間となります。</w:t>
      </w:r>
    </w:p>
    <w:p w14:paraId="4E334A4A" w14:textId="77777777" w:rsidR="00AE7A9E" w:rsidRPr="000F1118" w:rsidRDefault="00AE7A9E" w:rsidP="009F16E9">
      <w:pPr>
        <w:pStyle w:val="ProductList-Body"/>
        <w:rPr>
          <w:rFonts w:eastAsia="MS PGothic"/>
          <w:szCs w:val="24"/>
        </w:rPr>
      </w:pPr>
    </w:p>
    <w:p w14:paraId="20B5CBFB" w14:textId="77777777" w:rsidR="00AE7A9E" w:rsidRPr="000F1118" w:rsidRDefault="00AE7A9E" w:rsidP="009F16E9">
      <w:pPr>
        <w:pStyle w:val="ProductList-Body"/>
        <w:rPr>
          <w:rFonts w:eastAsia="MS PGothic"/>
          <w:szCs w:val="24"/>
        </w:rPr>
      </w:pPr>
      <w:r w:rsidRPr="000F1118">
        <w:rPr>
          <w:rFonts w:eastAsia="MS PGothic"/>
          <w:b/>
          <w:color w:val="00188F"/>
          <w:szCs w:val="24"/>
          <w:lang w:val="ja-JP"/>
        </w:rPr>
        <w:t>サービス</w:t>
      </w:r>
      <w:r w:rsidRPr="000F1118">
        <w:rPr>
          <w:rFonts w:eastAsia="MS PGothic"/>
          <w:b/>
          <w:color w:val="00188F"/>
          <w:szCs w:val="24"/>
          <w:lang w:val="ja-JP"/>
        </w:rPr>
        <w:t xml:space="preserve"> </w:t>
      </w:r>
      <w:r w:rsidRPr="000F1118">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AE7A9E" w:rsidRPr="0043777D" w14:paraId="3801AF0A" w14:textId="77777777" w:rsidTr="00AE7A9E">
        <w:trPr>
          <w:trHeight w:val="249"/>
          <w:tblHeader/>
        </w:trPr>
        <w:tc>
          <w:tcPr>
            <w:tcW w:w="5400" w:type="dxa"/>
            <w:shd w:val="clear" w:color="auto" w:fill="0072C6"/>
          </w:tcPr>
          <w:p w14:paraId="795F2084" w14:textId="77777777" w:rsidR="00AE7A9E" w:rsidRPr="000F1118" w:rsidRDefault="00AE7A9E" w:rsidP="009F16E9">
            <w:pPr>
              <w:pStyle w:val="ProductList-OfferingBody"/>
              <w:jc w:val="center"/>
              <w:rPr>
                <w:rFonts w:eastAsia="MS PGothic"/>
                <w:color w:val="FFFFFF"/>
                <w:szCs w:val="24"/>
              </w:rPr>
            </w:pPr>
            <w:r w:rsidRPr="000F1118">
              <w:rPr>
                <w:rFonts w:eastAsia="MS PGothic"/>
                <w:color w:val="FFFFFF"/>
                <w:szCs w:val="24"/>
                <w:lang w:val="ja-JP"/>
              </w:rPr>
              <w:t>月間稼働率</w:t>
            </w:r>
          </w:p>
        </w:tc>
        <w:tc>
          <w:tcPr>
            <w:tcW w:w="5400" w:type="dxa"/>
            <w:shd w:val="clear" w:color="auto" w:fill="0072C6"/>
          </w:tcPr>
          <w:p w14:paraId="516F5AF8" w14:textId="77777777" w:rsidR="00AE7A9E" w:rsidRPr="000F1118" w:rsidRDefault="00AE7A9E" w:rsidP="009F16E9">
            <w:pPr>
              <w:pStyle w:val="ProductList-OfferingBody"/>
              <w:jc w:val="center"/>
              <w:rPr>
                <w:rFonts w:eastAsia="MS PGothic"/>
                <w:color w:val="FFFFFF"/>
                <w:szCs w:val="24"/>
              </w:rPr>
            </w:pPr>
            <w:r w:rsidRPr="000F1118">
              <w:rPr>
                <w:rFonts w:eastAsia="MS PGothic"/>
                <w:color w:val="FFFFFF"/>
                <w:szCs w:val="24"/>
                <w:lang w:val="ja-JP"/>
              </w:rPr>
              <w:t>サービス</w:t>
            </w:r>
            <w:r w:rsidRPr="000F1118">
              <w:rPr>
                <w:rFonts w:eastAsia="MS PGothic"/>
                <w:color w:val="FFFFFF"/>
                <w:szCs w:val="24"/>
                <w:lang w:val="ja-JP"/>
              </w:rPr>
              <w:t xml:space="preserve"> </w:t>
            </w:r>
            <w:r w:rsidRPr="000F1118">
              <w:rPr>
                <w:rFonts w:eastAsia="MS PGothic"/>
                <w:color w:val="FFFFFF"/>
                <w:szCs w:val="24"/>
                <w:lang w:val="ja-JP"/>
              </w:rPr>
              <w:t>クレジット</w:t>
            </w:r>
          </w:p>
        </w:tc>
      </w:tr>
      <w:tr w:rsidR="00AE7A9E" w:rsidRPr="0043777D" w14:paraId="3CE8AE9D" w14:textId="77777777" w:rsidTr="00AE7A9E">
        <w:trPr>
          <w:trHeight w:val="242"/>
        </w:trPr>
        <w:tc>
          <w:tcPr>
            <w:tcW w:w="5400" w:type="dxa"/>
          </w:tcPr>
          <w:p w14:paraId="33A4EF65" w14:textId="77777777" w:rsidR="00AE7A9E" w:rsidRPr="000F1118" w:rsidRDefault="00AE7A9E" w:rsidP="009F16E9">
            <w:pPr>
              <w:pStyle w:val="ProductList-OfferingBody"/>
              <w:jc w:val="center"/>
              <w:rPr>
                <w:rFonts w:eastAsia="MS PGothic"/>
                <w:szCs w:val="24"/>
              </w:rPr>
            </w:pPr>
            <w:r w:rsidRPr="000F1118">
              <w:rPr>
                <w:rFonts w:eastAsia="MS PGothic"/>
                <w:noProof/>
                <w:szCs w:val="24"/>
              </w:rPr>
              <w:t xml:space="preserve">99.9% </w:t>
            </w:r>
            <w:r w:rsidRPr="000F1118">
              <w:rPr>
                <w:rFonts w:eastAsia="MS PGothic"/>
                <w:noProof/>
                <w:szCs w:val="24"/>
              </w:rPr>
              <w:t>未満</w:t>
            </w:r>
          </w:p>
        </w:tc>
        <w:tc>
          <w:tcPr>
            <w:tcW w:w="5400" w:type="dxa"/>
          </w:tcPr>
          <w:p w14:paraId="5980CA95" w14:textId="77777777" w:rsidR="00AE7A9E" w:rsidRPr="000F1118" w:rsidRDefault="00AE7A9E" w:rsidP="009F16E9">
            <w:pPr>
              <w:pStyle w:val="ProductList-OfferingBody"/>
              <w:jc w:val="center"/>
              <w:rPr>
                <w:rFonts w:eastAsia="MS PGothic"/>
                <w:szCs w:val="24"/>
              </w:rPr>
            </w:pPr>
            <w:r w:rsidRPr="000F1118">
              <w:rPr>
                <w:rFonts w:eastAsia="MS PGothic"/>
                <w:szCs w:val="24"/>
              </w:rPr>
              <w:t>10%</w:t>
            </w:r>
          </w:p>
        </w:tc>
      </w:tr>
      <w:tr w:rsidR="00AE7A9E" w:rsidRPr="0043777D" w14:paraId="4585EE60" w14:textId="77777777" w:rsidTr="00AE7A9E">
        <w:trPr>
          <w:trHeight w:val="249"/>
        </w:trPr>
        <w:tc>
          <w:tcPr>
            <w:tcW w:w="5400" w:type="dxa"/>
          </w:tcPr>
          <w:p w14:paraId="457F99DF" w14:textId="77777777" w:rsidR="00AE7A9E" w:rsidRPr="000F1118" w:rsidRDefault="00AE7A9E" w:rsidP="009F16E9">
            <w:pPr>
              <w:pStyle w:val="ProductList-OfferingBody"/>
              <w:jc w:val="center"/>
              <w:rPr>
                <w:rFonts w:eastAsia="MS PGothic"/>
                <w:szCs w:val="24"/>
              </w:rPr>
            </w:pPr>
            <w:r w:rsidRPr="000F1118">
              <w:rPr>
                <w:rFonts w:eastAsia="MS PGothic"/>
                <w:noProof/>
                <w:szCs w:val="24"/>
              </w:rPr>
              <w:t xml:space="preserve">99% </w:t>
            </w:r>
            <w:r w:rsidRPr="000F1118">
              <w:rPr>
                <w:rFonts w:eastAsia="MS PGothic"/>
                <w:noProof/>
                <w:szCs w:val="24"/>
              </w:rPr>
              <w:t>未満</w:t>
            </w:r>
          </w:p>
        </w:tc>
        <w:tc>
          <w:tcPr>
            <w:tcW w:w="5400" w:type="dxa"/>
          </w:tcPr>
          <w:p w14:paraId="4B3EDBE0" w14:textId="77777777" w:rsidR="00AE7A9E" w:rsidRPr="000F1118" w:rsidRDefault="00AE7A9E" w:rsidP="009F16E9">
            <w:pPr>
              <w:pStyle w:val="ProductList-OfferingBody"/>
              <w:jc w:val="center"/>
              <w:rPr>
                <w:rFonts w:eastAsia="MS PGothic"/>
                <w:szCs w:val="24"/>
              </w:rPr>
            </w:pPr>
            <w:r w:rsidRPr="000F1118">
              <w:rPr>
                <w:rFonts w:eastAsia="MS PGothic"/>
                <w:szCs w:val="24"/>
              </w:rPr>
              <w:t>25%</w:t>
            </w:r>
          </w:p>
        </w:tc>
      </w:tr>
    </w:tbl>
    <w:p w14:paraId="3E16B616"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08544256" w14:textId="77777777" w:rsidR="003D2457" w:rsidRPr="003219FF" w:rsidRDefault="003D2457" w:rsidP="009F16E9">
      <w:pPr>
        <w:pStyle w:val="ProductList-Offering2Heading"/>
        <w:rPr>
          <w:rStyle w:val="ProductList-Offering2HeadingChar"/>
          <w:lang w:eastAsia="ja-JP"/>
        </w:rPr>
      </w:pPr>
      <w:bookmarkStart w:id="88" w:name="_Toc65691672"/>
      <w:r w:rsidRPr="003219FF">
        <w:rPr>
          <w:rStyle w:val="ProductList-Offering2HeadingChar"/>
          <w:lang w:eastAsia="ja-JP"/>
        </w:rPr>
        <w:t xml:space="preserve">Power BI </w:t>
      </w:r>
      <w:r w:rsidR="006F4F75" w:rsidRPr="003219FF">
        <w:rPr>
          <w:rStyle w:val="ProductList-Offering2HeadingChar"/>
          <w:lang w:eastAsia="ja-JP"/>
        </w:rPr>
        <w:t>Pro</w:t>
      </w:r>
      <w:bookmarkEnd w:id="88"/>
    </w:p>
    <w:p w14:paraId="238196A4"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適切な権限を有するユーザーが</w:t>
      </w:r>
      <w:r w:rsidRPr="00062801">
        <w:rPr>
          <w:rFonts w:eastAsia="MS PGothic" w:cs="Calibri"/>
          <w:szCs w:val="24"/>
        </w:rPr>
        <w:t xml:space="preserve"> Power BI </w:t>
      </w:r>
      <w:r w:rsidRPr="00062801">
        <w:rPr>
          <w:rFonts w:eastAsia="MS PGothic" w:cs="Calibri"/>
          <w:szCs w:val="24"/>
          <w:lang w:val="ja-JP"/>
        </w:rPr>
        <w:t>データの一部について読み取りまたは書き込みを行うことができない期間です。</w:t>
      </w:r>
    </w:p>
    <w:p w14:paraId="3D7CCA4D" w14:textId="77777777" w:rsidR="003D2457" w:rsidRPr="00062801" w:rsidRDefault="003D2457" w:rsidP="009F16E9">
      <w:pPr>
        <w:pStyle w:val="ProductList-Body"/>
        <w:rPr>
          <w:rFonts w:eastAsia="MS PGothic" w:cs="Calibri"/>
          <w:szCs w:val="24"/>
        </w:rPr>
      </w:pPr>
    </w:p>
    <w:p w14:paraId="7769B2B4" w14:textId="77777777" w:rsidR="00B85BE3" w:rsidRPr="004751EC"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月間稼働率は次の式を用いて計算されます。</w:t>
      </w:r>
    </w:p>
    <w:p w14:paraId="2CF98F37" w14:textId="77777777" w:rsidR="00B85BE3" w:rsidRPr="00CE1E59" w:rsidRDefault="007B7C6D" w:rsidP="009F16E9">
      <w:pPr>
        <w:spacing w:line="240" w:lineRule="auto"/>
        <w:jc w:val="both"/>
        <w:rPr>
          <w:rFonts w:eastAsia="MS PGothic" w:cs="Calibri"/>
          <w:i/>
          <w:sz w:val="18"/>
          <w:szCs w:val="24"/>
        </w:rPr>
      </w:pPr>
      <m:oMathPara>
        <m:oMath>
          <m:f>
            <m:fPr>
              <m:ctrlPr>
                <w:rPr>
                  <w:rFonts w:ascii="Cambria Math" w:eastAsia="MS PGothic" w:hAnsi="Cambria Math" w:cs="Calibri"/>
                  <w:i/>
                  <w:sz w:val="18"/>
                  <w:szCs w:val="18"/>
                </w:rPr>
              </m:ctrlPr>
            </m:fPr>
            <m:num>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m:t>
              </m:r>
              <m:r>
                <w:rPr>
                  <w:rFonts w:ascii="Cambria Math" w:eastAsia="MS PGothic" w:hAnsi="Cambria Math" w:cs="Calibri"/>
                  <w:sz w:val="18"/>
                  <w:szCs w:val="18"/>
                </w:rPr>
                <m:t>ダウンタイム</m:t>
              </m:r>
            </m:num>
            <m:den>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7CF7F324"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ダウンタイムは、ユーザー時間単位で測定されます。つまり、各月につき、ダウンタイムは、当該月に発生した各インシデントの期間</w:t>
      </w:r>
      <w:r w:rsidRPr="00062801">
        <w:rPr>
          <w:rFonts w:eastAsia="MS PGothic" w:cs="Calibri"/>
          <w:szCs w:val="24"/>
          <w:lang w:val="ja-JP"/>
        </w:rPr>
        <w:t xml:space="preserve"> (</w:t>
      </w:r>
      <w:r w:rsidRPr="00062801">
        <w:rPr>
          <w:rFonts w:eastAsia="MS PGothic" w:cs="Calibri"/>
          <w:szCs w:val="24"/>
          <w:lang w:val="ja-JP"/>
        </w:rPr>
        <w:t>分</w:t>
      </w:r>
      <w:r w:rsidRPr="00062801">
        <w:rPr>
          <w:rFonts w:eastAsia="MS PGothic" w:cs="Calibri"/>
          <w:szCs w:val="24"/>
          <w:lang w:val="ja-JP"/>
        </w:rPr>
        <w:t xml:space="preserve">) </w:t>
      </w:r>
      <w:r w:rsidRPr="00062801">
        <w:rPr>
          <w:rFonts w:eastAsia="MS PGothic" w:cs="Calibri"/>
          <w:szCs w:val="24"/>
          <w:lang w:val="ja-JP"/>
        </w:rPr>
        <w:t>の合計に、かかるインシデントの影響を受けたユーザーの数を乗じた時間となります。</w:t>
      </w:r>
    </w:p>
    <w:p w14:paraId="4F3794D4" w14:textId="77777777" w:rsidR="003D2457" w:rsidRPr="00062801" w:rsidRDefault="003D2457" w:rsidP="009F16E9">
      <w:pPr>
        <w:pStyle w:val="ProductList-Body"/>
        <w:rPr>
          <w:rFonts w:eastAsia="MS PGothic" w:cs="Calibri"/>
          <w:szCs w:val="24"/>
        </w:rPr>
      </w:pPr>
    </w:p>
    <w:p w14:paraId="22556076"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0C0A3B64" w14:textId="77777777" w:rsidTr="003B579E">
        <w:trPr>
          <w:tblHeader/>
        </w:trPr>
        <w:tc>
          <w:tcPr>
            <w:tcW w:w="5400" w:type="dxa"/>
            <w:shd w:val="clear" w:color="auto" w:fill="0072C6"/>
          </w:tcPr>
          <w:p w14:paraId="4062415F"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14729D53"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63AA9AD6" w14:textId="77777777" w:rsidTr="003B579E">
        <w:tc>
          <w:tcPr>
            <w:tcW w:w="5400" w:type="dxa"/>
          </w:tcPr>
          <w:p w14:paraId="7F9534AE"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1D7EA4" w:rsidRPr="00062801">
              <w:rPr>
                <w:rFonts w:eastAsia="MS PGothic" w:cs="Calibri"/>
                <w:szCs w:val="24"/>
              </w:rPr>
              <w:t xml:space="preserve"> </w:t>
            </w:r>
            <w:r w:rsidR="001D7EA4" w:rsidRPr="00062801">
              <w:rPr>
                <w:rFonts w:eastAsia="MS PGothic" w:cs="Calibri"/>
                <w:szCs w:val="24"/>
              </w:rPr>
              <w:t>未満</w:t>
            </w:r>
          </w:p>
        </w:tc>
        <w:tc>
          <w:tcPr>
            <w:tcW w:w="5400" w:type="dxa"/>
          </w:tcPr>
          <w:p w14:paraId="1A12F0BF"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5649B2CD" w14:textId="77777777" w:rsidTr="003B579E">
        <w:tc>
          <w:tcPr>
            <w:tcW w:w="5400" w:type="dxa"/>
          </w:tcPr>
          <w:p w14:paraId="23030093"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1D7EA4" w:rsidRPr="00062801">
              <w:rPr>
                <w:rFonts w:eastAsia="MS PGothic" w:cs="Calibri"/>
                <w:szCs w:val="24"/>
              </w:rPr>
              <w:t xml:space="preserve"> </w:t>
            </w:r>
            <w:r w:rsidR="001D7EA4" w:rsidRPr="00062801">
              <w:rPr>
                <w:rFonts w:eastAsia="MS PGothic" w:cs="Calibri"/>
                <w:szCs w:val="24"/>
              </w:rPr>
              <w:t>未満</w:t>
            </w:r>
          </w:p>
        </w:tc>
        <w:tc>
          <w:tcPr>
            <w:tcW w:w="5400" w:type="dxa"/>
          </w:tcPr>
          <w:p w14:paraId="4539D268"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648E9141" w14:textId="77777777" w:rsidTr="003B579E">
        <w:tc>
          <w:tcPr>
            <w:tcW w:w="5400" w:type="dxa"/>
          </w:tcPr>
          <w:p w14:paraId="645D4633"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95%</w:t>
            </w:r>
            <w:r w:rsidR="001D7EA4" w:rsidRPr="00062801">
              <w:rPr>
                <w:rFonts w:eastAsia="MS PGothic" w:cs="Calibri"/>
                <w:szCs w:val="24"/>
              </w:rPr>
              <w:t xml:space="preserve"> </w:t>
            </w:r>
            <w:r w:rsidR="001D7EA4" w:rsidRPr="00062801">
              <w:rPr>
                <w:rFonts w:eastAsia="MS PGothic" w:cs="Calibri"/>
                <w:szCs w:val="24"/>
              </w:rPr>
              <w:t>未満</w:t>
            </w:r>
          </w:p>
        </w:tc>
        <w:tc>
          <w:tcPr>
            <w:tcW w:w="5400" w:type="dxa"/>
          </w:tcPr>
          <w:p w14:paraId="695B09A9"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4C6743ED"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30A5C8B8" w14:textId="77777777" w:rsidR="003D2457" w:rsidRPr="003219FF" w:rsidRDefault="003D2457" w:rsidP="009F16E9">
      <w:pPr>
        <w:pStyle w:val="ProductList-Offering2Heading"/>
        <w:rPr>
          <w:rStyle w:val="ProductList-Offering2HeadingChar"/>
        </w:rPr>
      </w:pPr>
      <w:bookmarkStart w:id="89" w:name="_Toc65691673"/>
      <w:r w:rsidRPr="003219FF">
        <w:rPr>
          <w:rStyle w:val="ProductList-Offering2HeadingChar"/>
        </w:rPr>
        <w:t>Translator API</w:t>
      </w:r>
      <w:bookmarkEnd w:id="89"/>
    </w:p>
    <w:p w14:paraId="63120AB7"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ダウンタイム</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ユーザーが翻訳を実行することができない期間です。</w:t>
      </w:r>
    </w:p>
    <w:p w14:paraId="46320072" w14:textId="77777777" w:rsidR="003D2457" w:rsidRPr="00062801" w:rsidRDefault="003D2457" w:rsidP="009F16E9">
      <w:pPr>
        <w:pStyle w:val="ProductList-Body"/>
        <w:rPr>
          <w:rFonts w:eastAsia="MS PGothic" w:cs="Calibri"/>
          <w:szCs w:val="24"/>
        </w:rPr>
      </w:pPr>
    </w:p>
    <w:p w14:paraId="0747F9D2" w14:textId="77777777" w:rsidR="003D2457" w:rsidRPr="00062801" w:rsidRDefault="003D2457" w:rsidP="009F16E9">
      <w:pPr>
        <w:pStyle w:val="ProductList-Body"/>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r w:rsidRPr="00062801">
        <w:rPr>
          <w:rFonts w:eastAsia="MS PGothic" w:cs="Calibri"/>
          <w:color w:val="00188F"/>
          <w:szCs w:val="24"/>
        </w:rPr>
        <w:t xml:space="preserve"> </w:t>
      </w:r>
      <w:r w:rsidRPr="00062801">
        <w:rPr>
          <w:rFonts w:eastAsia="MS PGothic" w:cs="Calibri"/>
          <w:szCs w:val="24"/>
          <w:lang w:val="ja-JP"/>
        </w:rPr>
        <w:t>月間稼働率は次の式を用いて計算されます。</w:t>
      </w:r>
    </w:p>
    <w:p w14:paraId="6F47B00C" w14:textId="77777777" w:rsidR="008B3772" w:rsidRPr="00DE40BE" w:rsidRDefault="008B3772" w:rsidP="009F16E9">
      <w:pPr>
        <w:pStyle w:val="ProductList-Body"/>
        <w:rPr>
          <w:rFonts w:eastAsia="MS PGothic"/>
        </w:rPr>
      </w:pPr>
    </w:p>
    <w:p w14:paraId="2C39B67E" w14:textId="77777777" w:rsidR="003D2457" w:rsidRPr="00CE1E59" w:rsidRDefault="007B7C6D" w:rsidP="009F16E9">
      <w:pPr>
        <w:spacing w:line="240" w:lineRule="auto"/>
        <w:jc w:val="both"/>
        <w:rPr>
          <w:rFonts w:eastAsia="MS PGothic" w:cs="Calibri"/>
          <w:i/>
          <w:sz w:val="18"/>
          <w:szCs w:val="24"/>
        </w:rPr>
      </w:pPr>
      <m:oMathPara>
        <m:oMath>
          <m:f>
            <m:fPr>
              <m:ctrlPr>
                <w:rPr>
                  <w:rFonts w:ascii="Cambria Math" w:eastAsia="MS PGothic" w:hAnsi="Cambria Math" w:cs="Calibri"/>
                  <w:i/>
                  <w:sz w:val="18"/>
                  <w:szCs w:val="18"/>
                </w:rPr>
              </m:ctrlPr>
            </m:fPr>
            <m:num>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m:t>
              </m:r>
              <m:r>
                <w:rPr>
                  <w:rFonts w:ascii="Cambria Math" w:eastAsia="MS PGothic" w:hAnsi="Cambria Math" w:cs="Calibri"/>
                  <w:sz w:val="18"/>
                  <w:szCs w:val="18"/>
                </w:rPr>
                <m:t>ダウンタイム</m:t>
              </m:r>
            </m:num>
            <m:den>
              <m:r>
                <w:rPr>
                  <w:rFonts w:ascii="Cambria Math" w:eastAsia="MS PGothic" w:hAnsi="Cambria Math" w:cs="Calibri"/>
                  <w:sz w:val="18"/>
                  <w:szCs w:val="18"/>
                </w:rPr>
                <m:t>月の総時間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3D1ADC9C" w14:textId="77777777" w:rsidR="003D2457" w:rsidRPr="00062801" w:rsidRDefault="003D2457" w:rsidP="009F16E9">
      <w:pPr>
        <w:pStyle w:val="ProductList-Body"/>
        <w:rPr>
          <w:rFonts w:eastAsia="MS PGothic" w:cs="Calibri"/>
          <w:szCs w:val="24"/>
        </w:rPr>
      </w:pPr>
      <w:r w:rsidRPr="00062801">
        <w:rPr>
          <w:rFonts w:eastAsia="MS PGothic" w:cs="Calibri"/>
          <w:szCs w:val="24"/>
          <w:lang w:val="ja-JP"/>
        </w:rPr>
        <w:t>ダウンタイムは、上記の本サービスの各要素を利用できない当該月内の総時間</w:t>
      </w:r>
      <w:r w:rsidRPr="00062801">
        <w:rPr>
          <w:rFonts w:eastAsia="MS PGothic" w:cs="Calibri"/>
          <w:szCs w:val="24"/>
        </w:rPr>
        <w:t xml:space="preserve"> (</w:t>
      </w:r>
      <w:r w:rsidRPr="00062801">
        <w:rPr>
          <w:rFonts w:eastAsia="MS PGothic" w:cs="Calibri"/>
          <w:szCs w:val="24"/>
          <w:lang w:val="ja-JP"/>
        </w:rPr>
        <w:t>分</w:t>
      </w:r>
      <w:r w:rsidRPr="00062801">
        <w:rPr>
          <w:rFonts w:eastAsia="MS PGothic" w:cs="Calibri"/>
          <w:szCs w:val="24"/>
        </w:rPr>
        <w:t xml:space="preserve">) </w:t>
      </w:r>
      <w:r w:rsidRPr="00062801">
        <w:rPr>
          <w:rFonts w:eastAsia="MS PGothic" w:cs="Calibri"/>
          <w:szCs w:val="24"/>
          <w:lang w:val="ja-JP"/>
        </w:rPr>
        <w:t>として測定されます。</w:t>
      </w:r>
    </w:p>
    <w:p w14:paraId="4A8E2889" w14:textId="77777777" w:rsidR="003D2457" w:rsidRPr="00062801" w:rsidRDefault="003D2457" w:rsidP="009F16E9">
      <w:pPr>
        <w:pStyle w:val="ProductList-Body"/>
        <w:rPr>
          <w:rFonts w:eastAsia="MS PGothic" w:cs="Calibri"/>
          <w:szCs w:val="24"/>
        </w:rPr>
      </w:pPr>
    </w:p>
    <w:p w14:paraId="4AB5DDC5" w14:textId="77777777" w:rsidR="003D2457" w:rsidRPr="00062801" w:rsidRDefault="003D2457" w:rsidP="005C7E8D">
      <w:pPr>
        <w:pStyle w:val="ProductList-Body"/>
        <w:keepNext/>
        <w:rPr>
          <w:rFonts w:eastAsia="MS PGothic" w:cs="Calibri"/>
          <w:szCs w:val="24"/>
        </w:rPr>
      </w:pPr>
      <w:r w:rsidRPr="00062801">
        <w:rPr>
          <w:rFonts w:eastAsia="MS PGothic" w:cs="Calibri"/>
          <w:b/>
          <w:color w:val="00188F"/>
          <w:szCs w:val="24"/>
          <w:lang w:val="ja-JP"/>
        </w:rPr>
        <w:lastRenderedPageBreak/>
        <w:t>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クレジット</w:t>
      </w:r>
      <w:r w:rsidRPr="00862F74">
        <w:rPr>
          <w:rFonts w:eastAsia="MS PGothic" w:cs="Calibri"/>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0"/>
        <w:gridCol w:w="5400"/>
      </w:tblGrid>
      <w:tr w:rsidR="003D2457" w:rsidRPr="0043777D" w14:paraId="3CB72B9C" w14:textId="77777777" w:rsidTr="003B579E">
        <w:trPr>
          <w:tblHeader/>
        </w:trPr>
        <w:tc>
          <w:tcPr>
            <w:tcW w:w="5400" w:type="dxa"/>
            <w:shd w:val="clear" w:color="auto" w:fill="0072C6"/>
          </w:tcPr>
          <w:p w14:paraId="3E09ABC7"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月間稼働率</w:t>
            </w:r>
          </w:p>
        </w:tc>
        <w:tc>
          <w:tcPr>
            <w:tcW w:w="5400" w:type="dxa"/>
            <w:shd w:val="clear" w:color="auto" w:fill="0072C6"/>
          </w:tcPr>
          <w:p w14:paraId="140FC9A3" w14:textId="77777777" w:rsidR="003D2457" w:rsidRPr="00062801" w:rsidRDefault="003D2457" w:rsidP="009F16E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7CA30013" w14:textId="77777777" w:rsidTr="003B579E">
        <w:tc>
          <w:tcPr>
            <w:tcW w:w="5400" w:type="dxa"/>
          </w:tcPr>
          <w:p w14:paraId="5A10DEC1"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99.9%</w:t>
            </w:r>
            <w:r w:rsidR="00DE5EF6" w:rsidRPr="00062801">
              <w:rPr>
                <w:rFonts w:eastAsia="MS PGothic" w:cs="Calibri"/>
                <w:szCs w:val="24"/>
              </w:rPr>
              <w:t xml:space="preserve"> </w:t>
            </w:r>
            <w:r w:rsidR="00DE5EF6" w:rsidRPr="00062801">
              <w:rPr>
                <w:rFonts w:eastAsia="MS PGothic" w:cs="Calibri"/>
                <w:szCs w:val="24"/>
              </w:rPr>
              <w:t>未満</w:t>
            </w:r>
          </w:p>
        </w:tc>
        <w:tc>
          <w:tcPr>
            <w:tcW w:w="5400" w:type="dxa"/>
          </w:tcPr>
          <w:p w14:paraId="543E7F35"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25%</w:t>
            </w:r>
          </w:p>
        </w:tc>
      </w:tr>
      <w:tr w:rsidR="003D2457" w:rsidRPr="0043777D" w14:paraId="04B7927A" w14:textId="77777777" w:rsidTr="003B579E">
        <w:tc>
          <w:tcPr>
            <w:tcW w:w="5400" w:type="dxa"/>
          </w:tcPr>
          <w:p w14:paraId="1446C15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99%</w:t>
            </w:r>
            <w:r w:rsidR="00DE5EF6" w:rsidRPr="00062801">
              <w:rPr>
                <w:rFonts w:eastAsia="MS PGothic" w:cs="Calibri"/>
                <w:szCs w:val="24"/>
              </w:rPr>
              <w:t xml:space="preserve"> </w:t>
            </w:r>
            <w:r w:rsidR="00DE5EF6" w:rsidRPr="00062801">
              <w:rPr>
                <w:rFonts w:eastAsia="MS PGothic" w:cs="Calibri"/>
                <w:szCs w:val="24"/>
              </w:rPr>
              <w:t>未満</w:t>
            </w:r>
          </w:p>
        </w:tc>
        <w:tc>
          <w:tcPr>
            <w:tcW w:w="5400" w:type="dxa"/>
          </w:tcPr>
          <w:p w14:paraId="79747BA0"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50%</w:t>
            </w:r>
          </w:p>
        </w:tc>
      </w:tr>
      <w:tr w:rsidR="003D2457" w:rsidRPr="0043777D" w14:paraId="58EA702D" w14:textId="77777777" w:rsidTr="003B579E">
        <w:tc>
          <w:tcPr>
            <w:tcW w:w="5400" w:type="dxa"/>
          </w:tcPr>
          <w:p w14:paraId="117B14C9" w14:textId="77777777" w:rsidR="003D2457" w:rsidRPr="00062801" w:rsidRDefault="003D2457" w:rsidP="00477564">
            <w:pPr>
              <w:pStyle w:val="ProductList-OfferingBody"/>
              <w:jc w:val="center"/>
              <w:rPr>
                <w:rFonts w:eastAsia="MS PGothic" w:cs="Calibri"/>
                <w:szCs w:val="24"/>
              </w:rPr>
            </w:pPr>
            <w:r w:rsidRPr="00062801">
              <w:rPr>
                <w:rFonts w:eastAsia="MS PGothic" w:cs="Calibri"/>
                <w:szCs w:val="24"/>
              </w:rPr>
              <w:t>95%</w:t>
            </w:r>
            <w:r w:rsidR="00DE5EF6" w:rsidRPr="00062801">
              <w:rPr>
                <w:rFonts w:eastAsia="MS PGothic" w:cs="Calibri"/>
                <w:szCs w:val="24"/>
              </w:rPr>
              <w:t xml:space="preserve"> </w:t>
            </w:r>
            <w:r w:rsidR="00DE5EF6" w:rsidRPr="00062801">
              <w:rPr>
                <w:rFonts w:eastAsia="MS PGothic" w:cs="Calibri"/>
                <w:szCs w:val="24"/>
              </w:rPr>
              <w:t>未満</w:t>
            </w:r>
          </w:p>
        </w:tc>
        <w:tc>
          <w:tcPr>
            <w:tcW w:w="5400" w:type="dxa"/>
          </w:tcPr>
          <w:p w14:paraId="39D91AEB" w14:textId="77777777" w:rsidR="003D2457" w:rsidRPr="00062801" w:rsidRDefault="003D2457" w:rsidP="009F16E9">
            <w:pPr>
              <w:pStyle w:val="ProductList-OfferingBody"/>
              <w:jc w:val="center"/>
              <w:rPr>
                <w:rFonts w:eastAsia="MS PGothic" w:cs="Calibri"/>
                <w:szCs w:val="24"/>
              </w:rPr>
            </w:pPr>
            <w:r w:rsidRPr="00062801">
              <w:rPr>
                <w:rFonts w:eastAsia="MS PGothic" w:cs="Calibri"/>
                <w:szCs w:val="24"/>
              </w:rPr>
              <w:t>100%</w:t>
            </w:r>
          </w:p>
        </w:tc>
      </w:tr>
    </w:tbl>
    <w:p w14:paraId="34DE6124" w14:textId="77777777" w:rsidR="006E1AE5" w:rsidRPr="00062801" w:rsidRDefault="007B7C6D" w:rsidP="009F16E9">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254BA8BA" w14:textId="77777777" w:rsidR="00477564" w:rsidRPr="00051FC4" w:rsidRDefault="00477564" w:rsidP="00051FC4">
      <w:pPr>
        <w:pStyle w:val="ProductList-Offering2Heading"/>
        <w:rPr>
          <w:rStyle w:val="ProductList-Offering2HeadingChar"/>
        </w:rPr>
      </w:pPr>
      <w:bookmarkStart w:id="90" w:name="_Toc13833097"/>
      <w:bookmarkStart w:id="91" w:name="_Toc55920329"/>
      <w:bookmarkStart w:id="92" w:name="_Toc65691674"/>
      <w:r w:rsidRPr="00051FC4">
        <w:rPr>
          <w:rStyle w:val="ProductList-Offering2HeadingChar"/>
        </w:rPr>
        <w:t xml:space="preserve">Microsoft Defender </w:t>
      </w:r>
      <w:bookmarkEnd w:id="90"/>
      <w:r w:rsidRPr="00051FC4">
        <w:rPr>
          <w:rStyle w:val="ProductList-Offering2HeadingChar"/>
        </w:rPr>
        <w:t>for Endpoint</w:t>
      </w:r>
      <w:bookmarkEnd w:id="91"/>
      <w:bookmarkEnd w:id="92"/>
    </w:p>
    <w:p w14:paraId="6294A17D" w14:textId="77777777" w:rsidR="00477564" w:rsidRPr="000E10D1" w:rsidRDefault="00477564" w:rsidP="00477564">
      <w:pPr>
        <w:tabs>
          <w:tab w:val="left" w:pos="360"/>
          <w:tab w:val="left" w:pos="720"/>
          <w:tab w:val="left" w:pos="1080"/>
        </w:tabs>
        <w:spacing w:after="0" w:line="240" w:lineRule="auto"/>
        <w:rPr>
          <w:rFonts w:eastAsia="MS PGothic" w:cs="MS PGothic"/>
        </w:rPr>
      </w:pPr>
      <w:r w:rsidRPr="000E10D1">
        <w:rPr>
          <w:rFonts w:eastAsia="MS PGothic" w:cs="MS PGothic" w:hint="eastAsia"/>
          <w:b/>
          <w:color w:val="00188F"/>
          <w:sz w:val="18"/>
        </w:rPr>
        <w:t>用語の追加定義</w:t>
      </w:r>
    </w:p>
    <w:p w14:paraId="7B0421E8" w14:textId="77777777" w:rsidR="00477564" w:rsidRPr="000E10D1" w:rsidRDefault="00477564" w:rsidP="00477564">
      <w:pPr>
        <w:tabs>
          <w:tab w:val="left" w:pos="360"/>
          <w:tab w:val="left" w:pos="720"/>
          <w:tab w:val="left" w:pos="1080"/>
        </w:tabs>
        <w:spacing w:after="40" w:line="240" w:lineRule="auto"/>
        <w:rPr>
          <w:rFonts w:eastAsia="MS PGothic" w:cs="MS PGothic"/>
        </w:rPr>
      </w:pPr>
      <w:r w:rsidRPr="000E10D1">
        <w:rPr>
          <w:rFonts w:eastAsia="MS PGothic" w:cs="MS PGothic" w:hint="eastAsia"/>
          <w:sz w:val="18"/>
        </w:rPr>
        <w:t>「</w:t>
      </w:r>
      <w:r w:rsidRPr="000E10D1">
        <w:rPr>
          <w:rFonts w:eastAsia="MS PGothic" w:cs="MS PGothic" w:hint="eastAsia"/>
          <w:b/>
          <w:color w:val="00188F"/>
          <w:sz w:val="18"/>
        </w:rPr>
        <w:t>最大利用時間</w:t>
      </w:r>
      <w:r w:rsidRPr="000E10D1">
        <w:rPr>
          <w:rFonts w:eastAsia="MS PGothic" w:cs="MS PGothic"/>
          <w:b/>
          <w:color w:val="00188F"/>
          <w:sz w:val="18"/>
        </w:rPr>
        <w:t xml:space="preserve"> (</w:t>
      </w:r>
      <w:r w:rsidRPr="000E10D1">
        <w:rPr>
          <w:rFonts w:eastAsia="MS PGothic" w:cs="MS PGothic" w:hint="eastAsia"/>
          <w:b/>
          <w:color w:val="00188F"/>
          <w:sz w:val="18"/>
        </w:rPr>
        <w:t>分</w:t>
      </w:r>
      <w:r w:rsidRPr="000E10D1">
        <w:rPr>
          <w:rFonts w:eastAsia="MS PGothic" w:cs="MS PGothic"/>
          <w:b/>
          <w:color w:val="00188F"/>
          <w:sz w:val="18"/>
        </w:rPr>
        <w:t>)</w:t>
      </w:r>
      <w:r w:rsidRPr="000E10D1">
        <w:rPr>
          <w:rFonts w:eastAsia="MS PGothic" w:cs="MS PGothic" w:hint="eastAsia"/>
          <w:sz w:val="18"/>
        </w:rPr>
        <w:t>」とは、</w:t>
      </w:r>
      <w:r w:rsidRPr="000E10D1">
        <w:rPr>
          <w:rFonts w:eastAsia="MS PGothic" w:cs="MS PGothic"/>
          <w:sz w:val="18"/>
        </w:rPr>
        <w:t xml:space="preserve">Microsoft Defender for Endpoint </w:t>
      </w:r>
      <w:r w:rsidRPr="000E10D1">
        <w:rPr>
          <w:rFonts w:eastAsia="MS PGothic" w:cs="MS PGothic" w:hint="eastAsia"/>
          <w:sz w:val="18"/>
        </w:rPr>
        <w:t>ポータルの</w:t>
      </w:r>
      <w:r w:rsidRPr="000E10D1">
        <w:rPr>
          <w:rFonts w:eastAsia="MS PGothic" w:cs="MS PGothic"/>
          <w:sz w:val="18"/>
        </w:rPr>
        <w:t xml:space="preserve"> 1 </w:t>
      </w:r>
      <w:r w:rsidRPr="000E10D1">
        <w:rPr>
          <w:rFonts w:eastAsia="MS PGothic" w:cs="MS PGothic" w:hint="eastAsia"/>
          <w:sz w:val="18"/>
        </w:rPr>
        <w:t>請求月間における合計累積時間</w:t>
      </w:r>
      <w:r w:rsidRPr="000E10D1">
        <w:rPr>
          <w:rFonts w:eastAsia="MS PGothic" w:cs="MS PGothic"/>
          <w:sz w:val="18"/>
        </w:rPr>
        <w:t xml:space="preserve"> (</w:t>
      </w:r>
      <w:r w:rsidRPr="000E10D1">
        <w:rPr>
          <w:rFonts w:eastAsia="MS PGothic" w:cs="MS PGothic" w:hint="eastAsia"/>
          <w:sz w:val="18"/>
        </w:rPr>
        <w:t>分</w:t>
      </w:r>
      <w:r w:rsidRPr="000E10D1">
        <w:rPr>
          <w:rFonts w:eastAsia="MS PGothic" w:cs="MS PGothic"/>
          <w:sz w:val="18"/>
        </w:rPr>
        <w:t xml:space="preserve">) </w:t>
      </w:r>
      <w:r w:rsidRPr="000E10D1">
        <w:rPr>
          <w:rFonts w:eastAsia="MS PGothic" w:cs="MS PGothic" w:hint="eastAsia"/>
          <w:sz w:val="18"/>
        </w:rPr>
        <w:t>です。最大利用時間</w:t>
      </w:r>
      <w:r w:rsidRPr="000E10D1">
        <w:rPr>
          <w:rFonts w:eastAsia="MS PGothic" w:cs="MS PGothic"/>
          <w:sz w:val="18"/>
        </w:rPr>
        <w:t xml:space="preserve"> (</w:t>
      </w:r>
      <w:r w:rsidRPr="000E10D1">
        <w:rPr>
          <w:rFonts w:eastAsia="MS PGothic" w:cs="MS PGothic" w:hint="eastAsia"/>
          <w:sz w:val="18"/>
        </w:rPr>
        <w:t>分</w:t>
      </w:r>
      <w:r w:rsidRPr="000E10D1">
        <w:rPr>
          <w:rFonts w:eastAsia="MS PGothic" w:cs="MS PGothic"/>
          <w:sz w:val="18"/>
        </w:rPr>
        <w:t xml:space="preserve">) </w:t>
      </w:r>
      <w:r w:rsidRPr="000E10D1">
        <w:rPr>
          <w:rFonts w:eastAsia="MS PGothic" w:cs="MS PGothic" w:hint="eastAsia"/>
          <w:sz w:val="18"/>
        </w:rPr>
        <w:t>は、オンボード</w:t>
      </w:r>
      <w:r w:rsidRPr="000E10D1">
        <w:rPr>
          <w:rFonts w:eastAsia="MS PGothic" w:cs="MS PGothic"/>
          <w:sz w:val="18"/>
        </w:rPr>
        <w:t xml:space="preserve"> </w:t>
      </w:r>
      <w:r w:rsidRPr="000E10D1">
        <w:rPr>
          <w:rFonts w:eastAsia="MS PGothic" w:cs="MS PGothic" w:hint="eastAsia"/>
          <w:sz w:val="18"/>
        </w:rPr>
        <w:t>プロセスが正常に完了した結果としてテナントが作成された時点から測定されます。</w:t>
      </w:r>
    </w:p>
    <w:p w14:paraId="6895B7E4" w14:textId="77777777" w:rsidR="00477564" w:rsidRPr="000E10D1" w:rsidRDefault="00477564" w:rsidP="00477564">
      <w:pPr>
        <w:tabs>
          <w:tab w:val="left" w:pos="360"/>
          <w:tab w:val="left" w:pos="720"/>
          <w:tab w:val="left" w:pos="1080"/>
        </w:tabs>
        <w:spacing w:after="0" w:line="240" w:lineRule="auto"/>
        <w:rPr>
          <w:rFonts w:eastAsia="MS PGothic" w:cs="MS PGothic"/>
        </w:rPr>
      </w:pPr>
      <w:r w:rsidRPr="000E10D1">
        <w:rPr>
          <w:rFonts w:eastAsia="MS PGothic" w:cs="MS PGothic" w:hint="eastAsia"/>
          <w:sz w:val="18"/>
        </w:rPr>
        <w:t>「</w:t>
      </w:r>
      <w:r w:rsidRPr="000E10D1">
        <w:rPr>
          <w:rFonts w:eastAsia="MS PGothic" w:cs="MS PGothic" w:hint="eastAsia"/>
          <w:b/>
          <w:color w:val="00188F"/>
          <w:sz w:val="18"/>
        </w:rPr>
        <w:t>テナント</w:t>
      </w:r>
      <w:r w:rsidRPr="000E10D1">
        <w:rPr>
          <w:rFonts w:eastAsia="MS PGothic" w:cs="MS PGothic" w:hint="eastAsia"/>
          <w:sz w:val="18"/>
        </w:rPr>
        <w:t>」とは、</w:t>
      </w:r>
      <w:r w:rsidRPr="000E10D1">
        <w:rPr>
          <w:rFonts w:eastAsia="MS PGothic" w:cs="MS PGothic"/>
          <w:sz w:val="18"/>
        </w:rPr>
        <w:t xml:space="preserve">Microsoft Defender for Endpoint </w:t>
      </w:r>
      <w:r w:rsidRPr="000E10D1">
        <w:rPr>
          <w:rFonts w:eastAsia="MS PGothic" w:cs="MS PGothic" w:hint="eastAsia"/>
          <w:sz w:val="18"/>
        </w:rPr>
        <w:t>のお客様固有のクラウド環境を意味します。</w:t>
      </w:r>
    </w:p>
    <w:p w14:paraId="52BC9459" w14:textId="77777777" w:rsidR="00477564" w:rsidRPr="000E10D1" w:rsidRDefault="00477564" w:rsidP="00477564">
      <w:pPr>
        <w:tabs>
          <w:tab w:val="left" w:pos="360"/>
          <w:tab w:val="left" w:pos="720"/>
          <w:tab w:val="left" w:pos="1080"/>
        </w:tabs>
        <w:spacing w:after="0" w:line="240" w:lineRule="auto"/>
        <w:rPr>
          <w:rFonts w:eastAsia="MS PGothic" w:cs="MS PGothic"/>
        </w:rPr>
      </w:pPr>
    </w:p>
    <w:p w14:paraId="4B1D0871" w14:textId="2793F11A" w:rsidR="00804A6F" w:rsidRPr="000E78C5" w:rsidRDefault="00477564" w:rsidP="00477564">
      <w:pPr>
        <w:tabs>
          <w:tab w:val="left" w:pos="360"/>
          <w:tab w:val="left" w:pos="720"/>
          <w:tab w:val="left" w:pos="1080"/>
        </w:tabs>
        <w:spacing w:after="0" w:line="240" w:lineRule="auto"/>
        <w:rPr>
          <w:rFonts w:eastAsia="MS PGothic" w:cs="Calibri"/>
          <w:sz w:val="18"/>
        </w:rPr>
      </w:pPr>
      <w:r w:rsidRPr="000E10D1">
        <w:rPr>
          <w:rFonts w:eastAsia="MS PGothic" w:cs="MS PGothic" w:hint="eastAsia"/>
          <w:b/>
          <w:color w:val="00188F"/>
          <w:sz w:val="18"/>
        </w:rPr>
        <w:t>ダウンタイム</w:t>
      </w:r>
      <w:r w:rsidRPr="000E10D1">
        <w:rPr>
          <w:rFonts w:eastAsia="MS PGothic" w:cs="MS PGothic"/>
          <w:sz w:val="18"/>
        </w:rPr>
        <w:t xml:space="preserve">: </w:t>
      </w:r>
      <w:r w:rsidRPr="000E10D1">
        <w:rPr>
          <w:rFonts w:eastAsia="MS PGothic" w:cs="MS PGothic" w:hint="eastAsia"/>
          <w:sz w:val="18"/>
          <w:szCs w:val="18"/>
        </w:rPr>
        <w:t>最大利用時間</w:t>
      </w:r>
      <w:r w:rsidRPr="000E10D1">
        <w:rPr>
          <w:rFonts w:eastAsia="MS PGothic" w:cs="MS PGothic"/>
          <w:sz w:val="18"/>
          <w:szCs w:val="18"/>
        </w:rPr>
        <w:t xml:space="preserve"> (</w:t>
      </w:r>
      <w:r w:rsidRPr="000E10D1">
        <w:rPr>
          <w:rFonts w:eastAsia="MS PGothic" w:cs="MS PGothic" w:hint="eastAsia"/>
          <w:sz w:val="18"/>
          <w:szCs w:val="18"/>
        </w:rPr>
        <w:t>分</w:t>
      </w:r>
      <w:r w:rsidRPr="000E10D1">
        <w:rPr>
          <w:rFonts w:eastAsia="MS PGothic" w:cs="MS PGothic"/>
          <w:sz w:val="18"/>
          <w:szCs w:val="18"/>
        </w:rPr>
        <w:t xml:space="preserve">) </w:t>
      </w:r>
      <w:r w:rsidRPr="000E10D1">
        <w:rPr>
          <w:rFonts w:eastAsia="MS PGothic" w:cs="MS PGothic" w:hint="eastAsia"/>
          <w:sz w:val="18"/>
          <w:szCs w:val="18"/>
        </w:rPr>
        <w:t>のうち、お客様が、適切なアクセス許可を有し、有効なライセンスを保有している</w:t>
      </w:r>
      <w:r w:rsidRPr="000E10D1">
        <w:rPr>
          <w:rFonts w:eastAsia="MS PGothic" w:cs="MS PGothic"/>
          <w:sz w:val="18"/>
          <w:szCs w:val="18"/>
        </w:rPr>
        <w:t xml:space="preserve"> Microsoft Defender for Endpoint </w:t>
      </w:r>
      <w:r w:rsidRPr="000E10D1">
        <w:rPr>
          <w:rFonts w:eastAsia="MS PGothic" w:cs="MS PGothic" w:hint="eastAsia"/>
          <w:sz w:val="18"/>
          <w:szCs w:val="18"/>
        </w:rPr>
        <w:t>ポータルのサイト</w:t>
      </w:r>
      <w:r w:rsidRPr="000E10D1">
        <w:rPr>
          <w:rFonts w:eastAsia="MS PGothic" w:cs="MS PGothic"/>
          <w:sz w:val="18"/>
          <w:szCs w:val="18"/>
        </w:rPr>
        <w:t xml:space="preserve"> </w:t>
      </w:r>
      <w:r w:rsidRPr="000E10D1">
        <w:rPr>
          <w:rFonts w:eastAsia="MS PGothic" w:cs="MS PGothic" w:hint="eastAsia"/>
          <w:sz w:val="18"/>
          <w:szCs w:val="18"/>
        </w:rPr>
        <w:t>コレクションの一部にアクセスできなかった時間の合計累積時間</w:t>
      </w:r>
      <w:r w:rsidRPr="000E10D1">
        <w:rPr>
          <w:rFonts w:eastAsia="MS PGothic" w:cs="MS PGothic"/>
          <w:sz w:val="18"/>
          <w:szCs w:val="18"/>
        </w:rPr>
        <w:t xml:space="preserve"> (</w:t>
      </w:r>
      <w:r w:rsidRPr="000E10D1">
        <w:rPr>
          <w:rFonts w:eastAsia="MS PGothic" w:cs="MS PGothic" w:hint="eastAsia"/>
          <w:sz w:val="18"/>
          <w:szCs w:val="18"/>
        </w:rPr>
        <w:t>分</w:t>
      </w:r>
      <w:r w:rsidRPr="000E10D1">
        <w:rPr>
          <w:rFonts w:eastAsia="MS PGothic" w:cs="MS PGothic"/>
          <w:sz w:val="18"/>
          <w:szCs w:val="18"/>
        </w:rPr>
        <w:t xml:space="preserve">) </w:t>
      </w:r>
      <w:r w:rsidRPr="000E10D1">
        <w:rPr>
          <w:rFonts w:eastAsia="MS PGothic" w:cs="MS PGothic" w:hint="eastAsia"/>
          <w:sz w:val="18"/>
          <w:szCs w:val="18"/>
        </w:rPr>
        <w:t>です</w:t>
      </w:r>
      <w:r w:rsidR="00804A6F" w:rsidRPr="000E78C5">
        <w:rPr>
          <w:rFonts w:eastAsia="MS PGothic" w:cs="Calibri"/>
          <w:sz w:val="18"/>
          <w:szCs w:val="18"/>
        </w:rPr>
        <w:t>。</w:t>
      </w:r>
    </w:p>
    <w:p w14:paraId="33D9B8AF" w14:textId="77777777" w:rsidR="00B44265" w:rsidRPr="00CC1620" w:rsidRDefault="00B44265" w:rsidP="009F16E9">
      <w:pPr>
        <w:pStyle w:val="ProductList-Body"/>
        <w:rPr>
          <w:rFonts w:eastAsia="MS PGothic"/>
          <w:szCs w:val="24"/>
        </w:rPr>
      </w:pPr>
    </w:p>
    <w:p w14:paraId="428EDF0D" w14:textId="77777777" w:rsidR="00B44265" w:rsidRPr="00CC1620" w:rsidRDefault="00B44265" w:rsidP="009F16E9">
      <w:pPr>
        <w:pStyle w:val="ProductList-Body"/>
        <w:rPr>
          <w:rFonts w:eastAsia="MS PGothic"/>
          <w:szCs w:val="24"/>
        </w:rPr>
      </w:pPr>
      <w:r w:rsidRPr="00CC1620">
        <w:rPr>
          <w:rFonts w:eastAsia="MS PGothic"/>
          <w:b/>
          <w:color w:val="00188F"/>
          <w:szCs w:val="24"/>
          <w:lang w:val="ja-JP"/>
        </w:rPr>
        <w:t>月間稼働率</w:t>
      </w:r>
      <w:r w:rsidRPr="00862F74">
        <w:rPr>
          <w:rFonts w:eastAsia="MS PGothic"/>
          <w:szCs w:val="24"/>
        </w:rPr>
        <w:t>:</w:t>
      </w:r>
      <w:r w:rsidRPr="00CC1620">
        <w:rPr>
          <w:rFonts w:eastAsia="MS PGothic"/>
          <w:b/>
          <w:color w:val="00188F"/>
          <w:szCs w:val="24"/>
        </w:rPr>
        <w:t xml:space="preserve"> </w:t>
      </w:r>
      <w:r w:rsidRPr="00CC1620">
        <w:rPr>
          <w:rFonts w:eastAsia="MS PGothic"/>
          <w:szCs w:val="24"/>
          <w:lang w:val="ja-JP"/>
        </w:rPr>
        <w:t>月間稼働率は次の式を用いて計算されます。</w:t>
      </w:r>
    </w:p>
    <w:p w14:paraId="7E0FC884" w14:textId="77777777" w:rsidR="00B44265" w:rsidRPr="00202D9B" w:rsidRDefault="00B44265" w:rsidP="009F16E9">
      <w:pPr>
        <w:pStyle w:val="ProductList-Body"/>
        <w:rPr>
          <w:rFonts w:eastAsia="MS PGothic"/>
          <w:szCs w:val="24"/>
        </w:rPr>
      </w:pPr>
    </w:p>
    <w:p w14:paraId="3E8C6524" w14:textId="77777777" w:rsidR="00B44265" w:rsidRPr="00A42142" w:rsidRDefault="007B7C6D" w:rsidP="009F16E9">
      <w:pPr>
        <w:pStyle w:val="ListParagraph"/>
        <w:spacing w:line="240" w:lineRule="auto"/>
        <w:rPr>
          <w:rFonts w:ascii="Cambria Math" w:eastAsia="MS PGothic" w:hAnsi="Cambria Math"/>
          <w:i/>
          <w:sz w:val="12"/>
          <w:szCs w:val="24"/>
        </w:rPr>
      </w:pPr>
      <m:oMathPara>
        <m:oMath>
          <m:f>
            <m:fPr>
              <m:ctrlPr>
                <w:rPr>
                  <w:rFonts w:ascii="Cambria Math" w:eastAsia="MS PGothic" w:hAnsi="Cambria Math"/>
                  <w:i/>
                  <w:sz w:val="18"/>
                  <w:szCs w:val="18"/>
                </w:rPr>
              </m:ctrlPr>
            </m:fPr>
            <m:num>
              <m:r>
                <m:rPr>
                  <m:nor/>
                </m:rPr>
                <w:rPr>
                  <w:rFonts w:ascii="Cambria Math" w:eastAsia="MS PGothic" w:hint="eastAsia"/>
                  <w:i/>
                  <w:sz w:val="18"/>
                  <w:szCs w:val="18"/>
                </w:rPr>
                <m:t>最大利用時間</m:t>
              </m:r>
              <m:r>
                <m:rPr>
                  <m:nor/>
                </m:rPr>
                <w:rPr>
                  <w:rFonts w:ascii="Cambria Math" w:eastAsia="MS PGothic" w:hint="eastAsia"/>
                  <w:i/>
                  <w:sz w:val="18"/>
                  <w:szCs w:val="18"/>
                </w:rPr>
                <m:t xml:space="preserve"> (</m:t>
              </m:r>
              <m:r>
                <m:rPr>
                  <m:nor/>
                </m:rPr>
                <w:rPr>
                  <w:rFonts w:ascii="Cambria Math" w:eastAsia="MS PGothic" w:hint="eastAsia"/>
                  <w:i/>
                  <w:sz w:val="18"/>
                  <w:szCs w:val="18"/>
                </w:rPr>
                <m:t>分</m:t>
              </m:r>
              <m:r>
                <m:rPr>
                  <m:nor/>
                </m:rPr>
                <w:rPr>
                  <w:rFonts w:ascii="Cambria Math" w:eastAsia="MS PGothic" w:hint="eastAsia"/>
                  <w:i/>
                  <w:sz w:val="18"/>
                  <w:szCs w:val="18"/>
                </w:rPr>
                <m:t xml:space="preserve">) </m:t>
              </m:r>
              <m:r>
                <m:rPr>
                  <m:nor/>
                </m:rPr>
                <w:rPr>
                  <w:rFonts w:ascii="Cambria Math" w:eastAsia="MS PGothic" w:hAnsi="Cambria Math"/>
                  <w:i/>
                  <w:szCs w:val="24"/>
                </w:rPr>
                <m:t>–</m:t>
              </m:r>
              <m:r>
                <m:rPr>
                  <m:nor/>
                </m:rPr>
                <w:rPr>
                  <w:rFonts w:ascii="Cambria Math" w:eastAsia="MS PGothic" w:hint="eastAsia"/>
                  <w:i/>
                  <w:szCs w:val="24"/>
                </w:rPr>
                <m:t xml:space="preserve"> </m:t>
              </m:r>
              <m:r>
                <m:rPr>
                  <m:nor/>
                </m:rPr>
                <w:rPr>
                  <w:rFonts w:ascii="Cambria Math" w:eastAsia="MS PGothic" w:hint="eastAsia"/>
                  <w:i/>
                  <w:sz w:val="18"/>
                  <w:szCs w:val="18"/>
                </w:rPr>
                <m:t xml:space="preserve"> </m:t>
              </m:r>
              <m:r>
                <m:rPr>
                  <m:nor/>
                </m:rPr>
                <w:rPr>
                  <w:rFonts w:ascii="Cambria Math" w:eastAsia="MS PGothic" w:hint="eastAsia"/>
                  <w:i/>
                  <w:sz w:val="18"/>
                  <w:szCs w:val="18"/>
                </w:rPr>
                <m:t>ダウンタイム</m:t>
              </m:r>
            </m:num>
            <m:den>
              <m:r>
                <m:rPr>
                  <m:nor/>
                </m:rPr>
                <w:rPr>
                  <w:rFonts w:ascii="Cambria Math" w:eastAsia="MS PGothic" w:hint="eastAsia"/>
                  <w:i/>
                  <w:sz w:val="18"/>
                  <w:szCs w:val="18"/>
                </w:rPr>
                <m:t>最大利用時間</m:t>
              </m:r>
              <m:r>
                <m:rPr>
                  <m:nor/>
                </m:rPr>
                <w:rPr>
                  <w:rFonts w:ascii="Cambria Math" w:eastAsia="MS PGothic" w:hint="eastAsia"/>
                  <w:i/>
                  <w:sz w:val="18"/>
                  <w:szCs w:val="18"/>
                </w:rPr>
                <m:t xml:space="preserve"> (</m:t>
              </m:r>
              <m:r>
                <m:rPr>
                  <m:nor/>
                </m:rPr>
                <w:rPr>
                  <w:rFonts w:ascii="Cambria Math" w:eastAsia="MS PGothic" w:hint="eastAsia"/>
                  <w:i/>
                  <w:sz w:val="18"/>
                  <w:szCs w:val="18"/>
                </w:rPr>
                <m:t>分</m:t>
              </m:r>
              <m:r>
                <m:rPr>
                  <m:nor/>
                </m:rPr>
                <w:rPr>
                  <w:rFonts w:ascii="Cambria Math" w:eastAsia="MS PGothic" w:hint="eastAsia"/>
                  <w:i/>
                  <w:sz w:val="18"/>
                  <w:szCs w:val="18"/>
                </w:rPr>
                <m:t>)</m:t>
              </m:r>
            </m:den>
          </m:f>
          <m:r>
            <w:rPr>
              <w:rFonts w:ascii="Cambria Math" w:eastAsia="MS PGothic"/>
              <w:sz w:val="18"/>
              <w:szCs w:val="18"/>
            </w:rPr>
            <m:t xml:space="preserve"> </m:t>
          </m:r>
          <m:r>
            <w:rPr>
              <w:rFonts w:ascii="Cambria Math" w:eastAsia="MS PGothic" w:hAnsi="Cambria Math" w:cs="Calibri"/>
              <w:sz w:val="18"/>
              <w:szCs w:val="18"/>
            </w:rPr>
            <m:t>x</m:t>
          </m:r>
          <m:r>
            <w:rPr>
              <w:rFonts w:ascii="Cambria Math" w:eastAsia="MS PGothic"/>
              <w:sz w:val="18"/>
              <w:szCs w:val="18"/>
            </w:rPr>
            <m:t xml:space="preserve"> 100</m:t>
          </m:r>
        </m:oMath>
      </m:oMathPara>
    </w:p>
    <w:p w14:paraId="2B10F337" w14:textId="77777777" w:rsidR="00B44265" w:rsidRPr="00CC1620" w:rsidRDefault="00B44265" w:rsidP="009F16E9">
      <w:pPr>
        <w:pStyle w:val="ProductList-Body"/>
        <w:rPr>
          <w:rFonts w:eastAsia="MS PGothic"/>
          <w:szCs w:val="24"/>
        </w:rPr>
      </w:pPr>
      <w:r w:rsidRPr="00CC1620">
        <w:rPr>
          <w:rFonts w:eastAsia="MS PGothic"/>
          <w:szCs w:val="24"/>
          <w:lang w:val="ja-JP"/>
        </w:rPr>
        <w:t>ダウンタイムは、ユーザー時間単位で測定されます。つまり、各月につき、ダウンタイムは、当該月に発生した各インシデントの期間</w:t>
      </w:r>
      <w:r w:rsidRPr="00CC1620">
        <w:rPr>
          <w:rFonts w:eastAsia="MS PGothic"/>
          <w:szCs w:val="24"/>
          <w:lang w:val="ja-JP"/>
        </w:rPr>
        <w:t xml:space="preserve"> (</w:t>
      </w:r>
      <w:r w:rsidRPr="00CC1620">
        <w:rPr>
          <w:rFonts w:eastAsia="MS PGothic"/>
          <w:szCs w:val="24"/>
          <w:lang w:val="ja-JP"/>
        </w:rPr>
        <w:t>分</w:t>
      </w:r>
      <w:r w:rsidRPr="00CC1620">
        <w:rPr>
          <w:rFonts w:eastAsia="MS PGothic"/>
          <w:szCs w:val="24"/>
          <w:lang w:val="ja-JP"/>
        </w:rPr>
        <w:t xml:space="preserve">) </w:t>
      </w:r>
      <w:r w:rsidRPr="00CC1620">
        <w:rPr>
          <w:rFonts w:eastAsia="MS PGothic"/>
          <w:szCs w:val="24"/>
          <w:lang w:val="ja-JP"/>
        </w:rPr>
        <w:t>の合計に、かかるインシデントの影響を受けたユーザーの数を乗じた時間となります。</w:t>
      </w:r>
    </w:p>
    <w:p w14:paraId="444F565A" w14:textId="77777777" w:rsidR="00B44265" w:rsidRPr="00CC1620" w:rsidRDefault="00B44265" w:rsidP="009F16E9">
      <w:pPr>
        <w:pStyle w:val="ProductList-Body"/>
        <w:rPr>
          <w:rFonts w:eastAsia="MS PGothic"/>
          <w:szCs w:val="24"/>
        </w:rPr>
      </w:pPr>
    </w:p>
    <w:p w14:paraId="32B09E93" w14:textId="77777777" w:rsidR="00B44265" w:rsidRPr="00CC1620" w:rsidRDefault="00B44265" w:rsidP="009F16E9">
      <w:pPr>
        <w:pStyle w:val="ProductList-Body"/>
        <w:rPr>
          <w:rFonts w:eastAsia="MS PGothic"/>
          <w:szCs w:val="24"/>
        </w:rPr>
      </w:pPr>
      <w:r w:rsidRPr="00CC1620">
        <w:rPr>
          <w:rFonts w:eastAsia="MS PGothic"/>
          <w:b/>
          <w:color w:val="00188F"/>
          <w:szCs w:val="24"/>
          <w:lang w:val="ja-JP"/>
        </w:rPr>
        <w:t>サービス</w:t>
      </w:r>
      <w:r w:rsidRPr="00CC1620">
        <w:rPr>
          <w:rFonts w:eastAsia="MS PGothic"/>
          <w:b/>
          <w:color w:val="00188F"/>
          <w:szCs w:val="24"/>
          <w:lang w:val="ja-JP"/>
        </w:rPr>
        <w:t xml:space="preserve"> </w:t>
      </w:r>
      <w:r w:rsidRPr="00CC1620">
        <w:rPr>
          <w:rFonts w:eastAsia="MS PGothic"/>
          <w:b/>
          <w:color w:val="00188F"/>
          <w:szCs w:val="24"/>
          <w:lang w:val="ja-JP"/>
        </w:rPr>
        <w:t>クレジット</w:t>
      </w:r>
      <w:r w:rsidRPr="00862F74">
        <w:rPr>
          <w:rFonts w:eastAsia="MS PGothic"/>
          <w:szCs w:val="24"/>
          <w:lang w:val="ja-JP"/>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5400"/>
      </w:tblGrid>
      <w:tr w:rsidR="00B44265" w:rsidRPr="0043777D" w14:paraId="5A882572" w14:textId="77777777" w:rsidTr="0067797A">
        <w:trPr>
          <w:tblHeader/>
        </w:trPr>
        <w:tc>
          <w:tcPr>
            <w:tcW w:w="5400" w:type="dxa"/>
            <w:shd w:val="clear" w:color="auto" w:fill="0072C6"/>
          </w:tcPr>
          <w:p w14:paraId="3CC04C1D" w14:textId="77777777" w:rsidR="00B44265" w:rsidRPr="001A1984" w:rsidRDefault="00B44265" w:rsidP="009F16E9">
            <w:pPr>
              <w:pStyle w:val="ProductList-OfferingBody"/>
              <w:jc w:val="center"/>
              <w:rPr>
                <w:rFonts w:eastAsia="MS PGothic"/>
                <w:color w:val="FFFFFF" w:themeColor="background1"/>
                <w:szCs w:val="24"/>
              </w:rPr>
            </w:pPr>
            <w:r w:rsidRPr="001A1984">
              <w:rPr>
                <w:rFonts w:eastAsia="MS PGothic"/>
                <w:color w:val="FFFFFF" w:themeColor="background1"/>
                <w:szCs w:val="24"/>
                <w:lang w:val="ja-JP"/>
              </w:rPr>
              <w:t>月間稼働率</w:t>
            </w:r>
          </w:p>
        </w:tc>
        <w:tc>
          <w:tcPr>
            <w:tcW w:w="5400" w:type="dxa"/>
            <w:shd w:val="clear" w:color="auto" w:fill="0072C6"/>
          </w:tcPr>
          <w:p w14:paraId="3834BECA" w14:textId="77777777" w:rsidR="00B44265" w:rsidRPr="001A1984" w:rsidRDefault="00B44265" w:rsidP="009F16E9">
            <w:pPr>
              <w:pStyle w:val="ProductList-OfferingBody"/>
              <w:jc w:val="center"/>
              <w:rPr>
                <w:rFonts w:eastAsia="MS PGothic"/>
                <w:color w:val="FFFFFF" w:themeColor="background1"/>
                <w:szCs w:val="24"/>
              </w:rPr>
            </w:pPr>
            <w:r w:rsidRPr="001A1984">
              <w:rPr>
                <w:rFonts w:eastAsia="MS PGothic"/>
                <w:color w:val="FFFFFF" w:themeColor="background1"/>
                <w:szCs w:val="24"/>
                <w:lang w:val="ja-JP"/>
              </w:rPr>
              <w:t>サービス</w:t>
            </w:r>
            <w:r w:rsidRPr="001A1984">
              <w:rPr>
                <w:rFonts w:eastAsia="MS PGothic"/>
                <w:color w:val="FFFFFF" w:themeColor="background1"/>
                <w:szCs w:val="24"/>
                <w:lang w:val="ja-JP"/>
              </w:rPr>
              <w:t xml:space="preserve"> </w:t>
            </w:r>
            <w:r w:rsidRPr="001A1984">
              <w:rPr>
                <w:rFonts w:eastAsia="MS PGothic"/>
                <w:color w:val="FFFFFF" w:themeColor="background1"/>
                <w:szCs w:val="24"/>
                <w:lang w:val="ja-JP"/>
              </w:rPr>
              <w:t>クレジット</w:t>
            </w:r>
          </w:p>
        </w:tc>
      </w:tr>
      <w:tr w:rsidR="00B44265" w:rsidRPr="0043777D" w14:paraId="5BCA6E52" w14:textId="77777777" w:rsidTr="0067797A">
        <w:tc>
          <w:tcPr>
            <w:tcW w:w="5400" w:type="dxa"/>
          </w:tcPr>
          <w:p w14:paraId="34116CFE" w14:textId="77777777" w:rsidR="00B44265" w:rsidRPr="00CC1620" w:rsidRDefault="00B44265" w:rsidP="009F16E9">
            <w:pPr>
              <w:pStyle w:val="ProductList-OfferingBody"/>
              <w:jc w:val="center"/>
              <w:rPr>
                <w:rFonts w:eastAsia="MS PGothic"/>
                <w:szCs w:val="24"/>
              </w:rPr>
            </w:pPr>
            <w:r w:rsidRPr="00CC1620">
              <w:rPr>
                <w:rFonts w:eastAsia="MS PGothic"/>
                <w:szCs w:val="24"/>
              </w:rPr>
              <w:t>99.9%</w:t>
            </w:r>
            <w:r>
              <w:rPr>
                <w:rFonts w:eastAsia="MS PGothic"/>
                <w:szCs w:val="24"/>
              </w:rPr>
              <w:t xml:space="preserve"> </w:t>
            </w:r>
            <w:r>
              <w:rPr>
                <w:rFonts w:eastAsia="MS PGothic" w:hint="eastAsia"/>
                <w:szCs w:val="24"/>
              </w:rPr>
              <w:t>未満</w:t>
            </w:r>
          </w:p>
        </w:tc>
        <w:tc>
          <w:tcPr>
            <w:tcW w:w="5400" w:type="dxa"/>
          </w:tcPr>
          <w:p w14:paraId="1B8F194D" w14:textId="77777777" w:rsidR="00B44265" w:rsidRPr="00CC1620" w:rsidRDefault="00B44265" w:rsidP="009F16E9">
            <w:pPr>
              <w:pStyle w:val="ProductList-OfferingBody"/>
              <w:jc w:val="center"/>
              <w:rPr>
                <w:rFonts w:eastAsia="MS PGothic"/>
                <w:szCs w:val="24"/>
              </w:rPr>
            </w:pPr>
            <w:r w:rsidRPr="00CC1620">
              <w:rPr>
                <w:rFonts w:eastAsia="MS PGothic"/>
                <w:szCs w:val="24"/>
              </w:rPr>
              <w:t>10%</w:t>
            </w:r>
          </w:p>
        </w:tc>
      </w:tr>
      <w:tr w:rsidR="00B44265" w:rsidRPr="0043777D" w14:paraId="55383B59" w14:textId="77777777" w:rsidTr="0067797A">
        <w:tc>
          <w:tcPr>
            <w:tcW w:w="5400" w:type="dxa"/>
          </w:tcPr>
          <w:p w14:paraId="7FF72756" w14:textId="77777777" w:rsidR="00B44265" w:rsidRPr="00CC1620" w:rsidRDefault="00B44265" w:rsidP="009F16E9">
            <w:pPr>
              <w:pStyle w:val="ProductList-OfferingBody"/>
              <w:jc w:val="center"/>
              <w:rPr>
                <w:rFonts w:eastAsia="MS PGothic"/>
                <w:szCs w:val="24"/>
              </w:rPr>
            </w:pPr>
            <w:r w:rsidRPr="00CC1620">
              <w:rPr>
                <w:rFonts w:eastAsia="MS PGothic"/>
                <w:szCs w:val="24"/>
              </w:rPr>
              <w:t>99%</w:t>
            </w:r>
            <w:r>
              <w:rPr>
                <w:rFonts w:eastAsia="MS PGothic"/>
                <w:szCs w:val="24"/>
              </w:rPr>
              <w:t xml:space="preserve"> </w:t>
            </w:r>
            <w:r>
              <w:rPr>
                <w:rFonts w:eastAsia="MS PGothic" w:hint="eastAsia"/>
                <w:szCs w:val="24"/>
              </w:rPr>
              <w:t>未満</w:t>
            </w:r>
          </w:p>
        </w:tc>
        <w:tc>
          <w:tcPr>
            <w:tcW w:w="5400" w:type="dxa"/>
          </w:tcPr>
          <w:p w14:paraId="47AD0F7E" w14:textId="77777777" w:rsidR="00B44265" w:rsidRPr="00CC1620" w:rsidRDefault="00B44265" w:rsidP="009F16E9">
            <w:pPr>
              <w:pStyle w:val="ProductList-OfferingBody"/>
              <w:jc w:val="center"/>
              <w:rPr>
                <w:rFonts w:eastAsia="MS PGothic"/>
                <w:szCs w:val="24"/>
              </w:rPr>
            </w:pPr>
            <w:r w:rsidRPr="00CC1620">
              <w:rPr>
                <w:rFonts w:eastAsia="MS PGothic"/>
                <w:szCs w:val="24"/>
              </w:rPr>
              <w:t>25%</w:t>
            </w:r>
          </w:p>
        </w:tc>
      </w:tr>
    </w:tbl>
    <w:p w14:paraId="6949B8B8" w14:textId="77777777" w:rsidR="00B44265" w:rsidRPr="00CC1620" w:rsidRDefault="00B44265" w:rsidP="00B44265">
      <w:pPr>
        <w:pStyle w:val="ProductList-Body"/>
        <w:rPr>
          <w:rFonts w:eastAsia="MS PGothic"/>
          <w:szCs w:val="24"/>
        </w:rPr>
      </w:pPr>
    </w:p>
    <w:p w14:paraId="4C40608E" w14:textId="77777777" w:rsidR="00B44265" w:rsidRPr="00CC1620" w:rsidRDefault="00B44265" w:rsidP="00B44265">
      <w:pPr>
        <w:pStyle w:val="ProductList-Body"/>
        <w:rPr>
          <w:rFonts w:eastAsia="MS PGothic"/>
          <w:szCs w:val="24"/>
        </w:rPr>
      </w:pPr>
      <w:r w:rsidRPr="00CC1620">
        <w:rPr>
          <w:rFonts w:eastAsia="MS PGothic"/>
          <w:b/>
          <w:color w:val="00188F"/>
          <w:szCs w:val="24"/>
          <w:lang w:val="ja-JP"/>
        </w:rPr>
        <w:t>サービス</w:t>
      </w:r>
      <w:r w:rsidRPr="00CC1620">
        <w:rPr>
          <w:rFonts w:eastAsia="MS PGothic"/>
          <w:b/>
          <w:color w:val="00188F"/>
          <w:szCs w:val="24"/>
        </w:rPr>
        <w:t xml:space="preserve"> </w:t>
      </w:r>
      <w:r w:rsidRPr="00CC1620">
        <w:rPr>
          <w:rFonts w:eastAsia="MS PGothic"/>
          <w:b/>
          <w:color w:val="00188F"/>
          <w:szCs w:val="24"/>
          <w:lang w:val="ja-JP"/>
        </w:rPr>
        <w:t>レベルの例外</w:t>
      </w:r>
      <w:r w:rsidRPr="00862F74">
        <w:rPr>
          <w:rFonts w:eastAsia="MS PGothic"/>
          <w:szCs w:val="24"/>
          <w:lang w:val="ja-JP"/>
        </w:rPr>
        <w:t>:</w:t>
      </w:r>
      <w:r w:rsidRPr="00CC1620">
        <w:rPr>
          <w:rFonts w:eastAsia="MS PGothic"/>
          <w:szCs w:val="24"/>
        </w:rPr>
        <w:t xml:space="preserve"> </w:t>
      </w:r>
      <w:r w:rsidRPr="00CC1620">
        <w:rPr>
          <w:rFonts w:eastAsia="MS PGothic"/>
          <w:szCs w:val="24"/>
          <w:lang w:val="ja-JP"/>
        </w:rPr>
        <w:t>本</w:t>
      </w:r>
      <w:r w:rsidRPr="00CC1620">
        <w:rPr>
          <w:rFonts w:eastAsia="MS PGothic"/>
          <w:szCs w:val="24"/>
        </w:rPr>
        <w:t xml:space="preserve"> SLA </w:t>
      </w:r>
      <w:r w:rsidRPr="00CC1620">
        <w:rPr>
          <w:rFonts w:eastAsia="MS PGothic"/>
          <w:szCs w:val="24"/>
          <w:lang w:val="ja-JP"/>
        </w:rPr>
        <w:t>は、試用版</w:t>
      </w:r>
      <w:r w:rsidRPr="00CC1620">
        <w:rPr>
          <w:rFonts w:eastAsia="MS PGothic"/>
          <w:szCs w:val="24"/>
        </w:rPr>
        <w:t>/</w:t>
      </w:r>
      <w:r w:rsidRPr="00CC1620">
        <w:rPr>
          <w:rFonts w:eastAsia="MS PGothic"/>
          <w:szCs w:val="24"/>
          <w:lang w:val="ja-JP"/>
        </w:rPr>
        <w:t>プレビュー版のテナントには適用されません。</w:t>
      </w:r>
    </w:p>
    <w:p w14:paraId="5CC50F23" w14:textId="77777777" w:rsidR="006E1AE5" w:rsidRPr="00062801" w:rsidRDefault="007B7C6D" w:rsidP="006E1AE5">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006E1AE5" w:rsidRPr="00062801">
          <w:rPr>
            <w:rStyle w:val="Hyperlink"/>
            <w:rFonts w:eastAsia="MS PGothic" w:cs="Calibri"/>
            <w:sz w:val="16"/>
            <w:szCs w:val="24"/>
            <w:lang w:val="ja-JP"/>
          </w:rPr>
          <w:t>目次</w:t>
        </w:r>
      </w:hyperlink>
      <w:r w:rsidR="006E1AE5" w:rsidRPr="00062801">
        <w:rPr>
          <w:rFonts w:eastAsia="MS PGothic" w:cs="Calibri"/>
          <w:sz w:val="16"/>
          <w:szCs w:val="24"/>
        </w:rPr>
        <w:t xml:space="preserve"> / </w:t>
      </w:r>
      <w:hyperlink w:anchor="Definitions" w:tooltip="定義" w:history="1">
        <w:r w:rsidR="006E1AE5" w:rsidRPr="00062801">
          <w:rPr>
            <w:rStyle w:val="Hyperlink"/>
            <w:rFonts w:eastAsia="MS PGothic" w:cs="Calibri"/>
            <w:sz w:val="16"/>
            <w:szCs w:val="24"/>
            <w:lang w:val="ja-JP"/>
          </w:rPr>
          <w:t>定義</w:t>
        </w:r>
      </w:hyperlink>
    </w:p>
    <w:p w14:paraId="3FAD60DC" w14:textId="77777777" w:rsidR="00051FC4" w:rsidRPr="0018661E" w:rsidRDefault="00051FC4" w:rsidP="00051FC4">
      <w:pPr>
        <w:pStyle w:val="ProductList-Offering2Heading"/>
        <w:outlineLvl w:val="2"/>
        <w:rPr>
          <w:rFonts w:ascii="Calibri" w:eastAsia="MS PGothic" w:hAnsi="Calibri" w:cs="Calibri"/>
        </w:rPr>
      </w:pPr>
      <w:bookmarkStart w:id="93" w:name="_Toc64891130"/>
      <w:bookmarkStart w:id="94" w:name="_Toc65691675"/>
      <w:proofErr w:type="spellStart"/>
      <w:r w:rsidRPr="0018661E">
        <w:rPr>
          <w:rFonts w:ascii="Calibri" w:eastAsia="MS PGothic" w:hAnsi="Calibri" w:cs="Calibri"/>
        </w:rPr>
        <w:t>ユニバーサル印刷</w:t>
      </w:r>
      <w:bookmarkEnd w:id="93"/>
      <w:bookmarkEnd w:id="94"/>
      <w:proofErr w:type="spellEnd"/>
    </w:p>
    <w:p w14:paraId="79699BE1" w14:textId="77777777" w:rsidR="00051FC4" w:rsidRPr="0018661E" w:rsidRDefault="00051FC4" w:rsidP="00051FC4">
      <w:pPr>
        <w:pStyle w:val="ProductList-Body"/>
        <w:rPr>
          <w:rFonts w:eastAsia="MS PGothic" w:cs="Calibri"/>
        </w:rPr>
      </w:pPr>
      <w:r w:rsidRPr="0018661E">
        <w:rPr>
          <w:rFonts w:eastAsia="MS PGothic" w:cs="Calibri"/>
          <w:b/>
          <w:color w:val="00188F"/>
        </w:rPr>
        <w:t>ダウンタイム</w:t>
      </w:r>
      <w:r w:rsidRPr="0018661E">
        <w:rPr>
          <w:rFonts w:eastAsia="MS PGothic" w:cs="Calibri"/>
          <w:b/>
          <w:bCs/>
        </w:rPr>
        <w:t>:</w:t>
      </w:r>
      <w:r w:rsidRPr="0018661E">
        <w:rPr>
          <w:rFonts w:eastAsia="MS PGothic" w:cs="Calibri"/>
        </w:rPr>
        <w:t xml:space="preserve"> </w:t>
      </w:r>
      <w:r w:rsidRPr="0018661E">
        <w:rPr>
          <w:rFonts w:eastAsia="MS PGothic" w:cs="Calibri"/>
        </w:rPr>
        <w:t>ユニバーサル印刷サービスが利用できないために、ユーザーがプリンターの検出や印刷ジョブの送信ができない期間。または管理者がプリンターの登録や設定、アクセス制御の管理、ユニバーサル印刷のステータスや使用状況の監視ができない期間。</w:t>
      </w:r>
    </w:p>
    <w:p w14:paraId="638DFD46" w14:textId="77777777" w:rsidR="00051FC4" w:rsidRPr="0018661E" w:rsidRDefault="00051FC4" w:rsidP="00051FC4">
      <w:pPr>
        <w:pStyle w:val="ProductList-Body"/>
        <w:rPr>
          <w:rFonts w:eastAsia="MS PGothic" w:cs="Calibri"/>
        </w:rPr>
      </w:pPr>
    </w:p>
    <w:p w14:paraId="593A4E0E" w14:textId="77777777" w:rsidR="00051FC4" w:rsidRPr="0018661E" w:rsidRDefault="00051FC4" w:rsidP="00051FC4">
      <w:pPr>
        <w:pStyle w:val="ProductList-Body"/>
        <w:rPr>
          <w:rFonts w:eastAsia="MS PGothic" w:cs="Calibri"/>
        </w:rPr>
      </w:pPr>
      <w:r w:rsidRPr="0018661E">
        <w:rPr>
          <w:rFonts w:eastAsia="MS PGothic" w:cs="Calibri"/>
          <w:b/>
          <w:color w:val="00188F"/>
        </w:rPr>
        <w:t>月間稼働率</w:t>
      </w:r>
      <w:r w:rsidRPr="0018661E">
        <w:rPr>
          <w:rFonts w:eastAsia="MS PGothic" w:cs="Calibri"/>
          <w:b/>
          <w:bCs/>
        </w:rPr>
        <w:t>:</w:t>
      </w:r>
      <w:r w:rsidRPr="0018661E">
        <w:rPr>
          <w:rFonts w:eastAsia="MS PGothic" w:cs="Calibri"/>
        </w:rPr>
        <w:t xml:space="preserve"> </w:t>
      </w:r>
      <w:r w:rsidRPr="0018661E">
        <w:rPr>
          <w:rFonts w:eastAsia="MS PGothic" w:cs="Calibri"/>
        </w:rPr>
        <w:t>月間稼働率は次の式を使用して計算されます。</w:t>
      </w:r>
    </w:p>
    <w:p w14:paraId="2CD150F2" w14:textId="77777777" w:rsidR="00051FC4" w:rsidRPr="0018661E" w:rsidRDefault="00051FC4" w:rsidP="00051FC4">
      <w:pPr>
        <w:pStyle w:val="ProductList-Body"/>
        <w:rPr>
          <w:rFonts w:eastAsia="MS PGothic" w:cs="Calibri"/>
        </w:rPr>
      </w:pPr>
    </w:p>
    <w:p w14:paraId="751B0FEE" w14:textId="77777777" w:rsidR="00051FC4" w:rsidRPr="0018661E" w:rsidRDefault="00051FC4" w:rsidP="00051FC4">
      <w:pPr>
        <w:jc w:val="both"/>
        <w:rPr>
          <w:rFonts w:eastAsia="MS PGothic" w:cs="Calibri"/>
          <w:sz w:val="18"/>
          <w:szCs w:val="18"/>
        </w:rPr>
      </w:pPr>
      <m:oMathPara>
        <m:oMathParaPr>
          <m:jc m:val="center"/>
        </m:oMathParaPr>
        <m:oMath>
          <m:f>
            <m:fPr>
              <m:ctrlPr>
                <w:rPr>
                  <w:rFonts w:ascii="Cambria Math" w:eastAsia="MS PGothic" w:hAnsi="Cambria Math" w:cs="Calibri"/>
                  <w:i/>
                  <w:sz w:val="18"/>
                  <w:szCs w:val="18"/>
                </w:rPr>
              </m:ctrlPr>
            </m:fPr>
            <m:num>
              <m:r>
                <w:rPr>
                  <w:rFonts w:ascii="Cambria Math" w:eastAsia="MS PGothic" w:hAnsi="Cambria Math" w:cs="Calibri"/>
                  <w:sz w:val="18"/>
                  <w:szCs w:val="18"/>
                </w:rPr>
                <m:t>ユーザー時間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 xml:space="preserve">) - </m:t>
              </m:r>
              <m:r>
                <w:rPr>
                  <w:rFonts w:ascii="Cambria Math" w:eastAsia="MS PGothic" w:hAnsi="Cambria Math" w:cs="Calibri"/>
                  <w:sz w:val="18"/>
                  <w:szCs w:val="18"/>
                </w:rPr>
                <m:t>ダウンタイム</m:t>
              </m:r>
              <m:r>
                <w:rPr>
                  <w:rFonts w:ascii="Cambria Math" w:eastAsia="MS PGothic" w:hAnsi="Cambria Math" w:cs="Calibri"/>
                  <w:sz w:val="18"/>
                  <w:szCs w:val="18"/>
                </w:rPr>
                <m:t xml:space="preserve"> </m:t>
              </m:r>
            </m:num>
            <m:den>
              <m:r>
                <w:rPr>
                  <w:rFonts w:ascii="Cambria Math" w:eastAsia="MS PGothic" w:hAnsi="Cambria Math" w:cs="Calibri"/>
                  <w:sz w:val="18"/>
                  <w:szCs w:val="18"/>
                </w:rPr>
                <m:t>ユーザー時間</m:t>
              </m:r>
              <m:r>
                <w:rPr>
                  <w:rFonts w:ascii="Cambria Math" w:eastAsia="MS PGothic" w:hAnsi="Cambria Math" w:cs="Calibri"/>
                  <w:sz w:val="18"/>
                  <w:szCs w:val="18"/>
                </w:rPr>
                <m:t xml:space="preserve"> (</m:t>
              </m:r>
              <m:r>
                <w:rPr>
                  <w:rFonts w:ascii="Cambria Math" w:eastAsia="MS PGothic" w:hAnsi="Cambria Math" w:cs="Calibri"/>
                  <w:sz w:val="18"/>
                  <w:szCs w:val="18"/>
                </w:rPr>
                <m:t>分</m:t>
              </m:r>
              <m:r>
                <w:rPr>
                  <w:rFonts w:ascii="Cambria Math" w:eastAsia="MS PGothic" w:hAnsi="Cambria Math" w:cs="Calibri"/>
                  <w:sz w:val="18"/>
                  <w:szCs w:val="18"/>
                </w:rPr>
                <m:t>)</m:t>
              </m:r>
            </m:den>
          </m:f>
          <m:r>
            <w:rPr>
              <w:rFonts w:ascii="Cambria Math" w:eastAsia="MS PGothic" w:hAnsi="Cambria Math" w:cs="Calibri"/>
              <w:sz w:val="18"/>
              <w:szCs w:val="18"/>
            </w:rPr>
            <m:t xml:space="preserve"> x 100</m:t>
          </m:r>
        </m:oMath>
      </m:oMathPara>
    </w:p>
    <w:p w14:paraId="2A3F0A42" w14:textId="77777777" w:rsidR="00051FC4" w:rsidRPr="0018661E" w:rsidRDefault="00051FC4" w:rsidP="00051FC4">
      <w:pPr>
        <w:pStyle w:val="ProductList-Body"/>
        <w:rPr>
          <w:rFonts w:eastAsia="MS PGothic" w:cs="Calibri"/>
          <w:szCs w:val="18"/>
        </w:rPr>
      </w:pPr>
      <w:r w:rsidRPr="0018661E">
        <w:rPr>
          <w:rFonts w:eastAsia="MS PGothic" w:cs="Calibri"/>
          <w:szCs w:val="18"/>
        </w:rPr>
        <w:t>ダウンタイムは、ユーザー時間単位で測定されます。つまり、各月につき、ダウンタイムは、当該月に発生した各インシデントの期間</w:t>
      </w:r>
      <w:r w:rsidRPr="0018661E">
        <w:rPr>
          <w:rFonts w:eastAsia="MS PGothic" w:cs="Calibri"/>
          <w:szCs w:val="18"/>
        </w:rPr>
        <w:t xml:space="preserve"> (</w:t>
      </w:r>
      <w:r w:rsidRPr="0018661E">
        <w:rPr>
          <w:rFonts w:eastAsia="MS PGothic" w:cs="Calibri"/>
          <w:szCs w:val="18"/>
        </w:rPr>
        <w:t>分</w:t>
      </w:r>
      <w:r w:rsidRPr="0018661E">
        <w:rPr>
          <w:rFonts w:eastAsia="MS PGothic" w:cs="Calibri"/>
          <w:szCs w:val="18"/>
        </w:rPr>
        <w:t xml:space="preserve">) </w:t>
      </w:r>
      <w:r w:rsidRPr="0018661E">
        <w:rPr>
          <w:rFonts w:eastAsia="MS PGothic" w:cs="Calibri"/>
          <w:szCs w:val="18"/>
        </w:rPr>
        <w:t>の合計に、かかるインシデントの影響を受けたユーザーの数を乗じた時間となります。</w:t>
      </w:r>
    </w:p>
    <w:p w14:paraId="4F7955ED" w14:textId="77777777" w:rsidR="00051FC4" w:rsidRPr="0018661E" w:rsidRDefault="00051FC4" w:rsidP="00051FC4">
      <w:pPr>
        <w:pStyle w:val="ProductList-Body"/>
        <w:rPr>
          <w:rFonts w:eastAsia="MS PGothic" w:cs="Calibri"/>
        </w:rPr>
      </w:pPr>
    </w:p>
    <w:p w14:paraId="7CE237AA" w14:textId="77777777" w:rsidR="00051FC4" w:rsidRPr="0018661E" w:rsidRDefault="00051FC4" w:rsidP="00051FC4">
      <w:pPr>
        <w:pStyle w:val="ProductList-Body"/>
        <w:rPr>
          <w:rFonts w:eastAsia="MS PGothic" w:cs="Calibri"/>
          <w:b/>
          <w:bCs/>
        </w:rPr>
      </w:pPr>
      <w:r w:rsidRPr="0018661E">
        <w:rPr>
          <w:rFonts w:eastAsia="MS PGothic" w:cs="Calibri"/>
          <w:b/>
          <w:color w:val="00188F"/>
        </w:rPr>
        <w:t>サービス</w:t>
      </w:r>
      <w:r w:rsidRPr="0018661E">
        <w:rPr>
          <w:rFonts w:eastAsia="MS PGothic" w:cs="Calibri"/>
          <w:b/>
          <w:color w:val="00188F"/>
        </w:rPr>
        <w:t xml:space="preserve"> </w:t>
      </w:r>
      <w:r w:rsidRPr="0018661E">
        <w:rPr>
          <w:rFonts w:eastAsia="MS PGothic" w:cs="Calibri"/>
          <w:b/>
          <w:color w:val="00188F"/>
        </w:rPr>
        <w:t>クレジット</w:t>
      </w:r>
      <w:r w:rsidRPr="0018661E">
        <w:rPr>
          <w:rFonts w:eastAsia="MS PGothic"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1FC4" w:rsidRPr="0018661E" w14:paraId="67AC727D" w14:textId="77777777" w:rsidTr="00417C02">
        <w:trPr>
          <w:tblHeader/>
        </w:trPr>
        <w:tc>
          <w:tcPr>
            <w:tcW w:w="5400" w:type="dxa"/>
            <w:shd w:val="clear" w:color="auto" w:fill="0072C6"/>
          </w:tcPr>
          <w:p w14:paraId="0D7E7B68" w14:textId="77777777" w:rsidR="00051FC4" w:rsidRPr="0018661E" w:rsidRDefault="00051FC4" w:rsidP="00417C02">
            <w:pPr>
              <w:pStyle w:val="ProductList-OfferingBody"/>
              <w:jc w:val="center"/>
              <w:rPr>
                <w:rFonts w:eastAsia="MS PGothic" w:cs="Calibri"/>
                <w:color w:val="FFFFFF" w:themeColor="background1"/>
              </w:rPr>
            </w:pPr>
            <w:r w:rsidRPr="0018661E">
              <w:rPr>
                <w:rFonts w:eastAsia="MS PGothic" w:cs="Calibri"/>
                <w:color w:val="FFFFFF" w:themeColor="background1"/>
              </w:rPr>
              <w:t>月間稼働率</w:t>
            </w:r>
          </w:p>
        </w:tc>
        <w:tc>
          <w:tcPr>
            <w:tcW w:w="5400" w:type="dxa"/>
            <w:shd w:val="clear" w:color="auto" w:fill="0072C6"/>
          </w:tcPr>
          <w:p w14:paraId="485107FE" w14:textId="77777777" w:rsidR="00051FC4" w:rsidRPr="0018661E" w:rsidRDefault="00051FC4" w:rsidP="00417C02">
            <w:pPr>
              <w:pStyle w:val="ProductList-OfferingBody"/>
              <w:jc w:val="center"/>
              <w:rPr>
                <w:rFonts w:eastAsia="MS PGothic" w:cs="Calibri"/>
                <w:color w:val="FFFFFF" w:themeColor="background1"/>
              </w:rPr>
            </w:pPr>
            <w:r w:rsidRPr="0018661E">
              <w:rPr>
                <w:rFonts w:eastAsia="MS PGothic" w:cs="Calibri"/>
                <w:color w:val="FFFFFF" w:themeColor="background1"/>
              </w:rPr>
              <w:t>サービス</w:t>
            </w:r>
            <w:r w:rsidRPr="0018661E">
              <w:rPr>
                <w:rFonts w:eastAsia="MS PGothic" w:cs="Calibri"/>
                <w:color w:val="FFFFFF" w:themeColor="background1"/>
              </w:rPr>
              <w:t xml:space="preserve"> </w:t>
            </w:r>
            <w:r w:rsidRPr="0018661E">
              <w:rPr>
                <w:rFonts w:eastAsia="MS PGothic" w:cs="Calibri"/>
                <w:color w:val="FFFFFF" w:themeColor="background1"/>
              </w:rPr>
              <w:t>クレジット</w:t>
            </w:r>
          </w:p>
        </w:tc>
      </w:tr>
      <w:tr w:rsidR="00051FC4" w:rsidRPr="0018661E" w14:paraId="07823613" w14:textId="77777777" w:rsidTr="00417C02">
        <w:tc>
          <w:tcPr>
            <w:tcW w:w="5400" w:type="dxa"/>
          </w:tcPr>
          <w:p w14:paraId="5DB10FBB" w14:textId="77777777" w:rsidR="00051FC4" w:rsidRPr="0018661E" w:rsidRDefault="00051FC4" w:rsidP="00417C02">
            <w:pPr>
              <w:pStyle w:val="ProductList-OfferingBody"/>
              <w:jc w:val="center"/>
              <w:rPr>
                <w:rFonts w:eastAsia="MS PGothic" w:cs="Calibri"/>
              </w:rPr>
            </w:pPr>
            <w:r w:rsidRPr="0018661E">
              <w:rPr>
                <w:rFonts w:eastAsia="MS PGothic" w:cs="Calibri"/>
              </w:rPr>
              <w:t xml:space="preserve">99.9% </w:t>
            </w:r>
            <w:r w:rsidRPr="0018661E">
              <w:rPr>
                <w:rFonts w:eastAsia="MS PGothic" w:cs="Calibri"/>
              </w:rPr>
              <w:t>未満</w:t>
            </w:r>
          </w:p>
        </w:tc>
        <w:tc>
          <w:tcPr>
            <w:tcW w:w="5400" w:type="dxa"/>
          </w:tcPr>
          <w:p w14:paraId="6CB56F78" w14:textId="77777777" w:rsidR="00051FC4" w:rsidRPr="0018661E" w:rsidRDefault="00051FC4" w:rsidP="00417C02">
            <w:pPr>
              <w:pStyle w:val="ProductList-OfferingBody"/>
              <w:jc w:val="center"/>
              <w:rPr>
                <w:rFonts w:eastAsia="MS PGothic" w:cs="Calibri"/>
              </w:rPr>
            </w:pPr>
            <w:r w:rsidRPr="0018661E">
              <w:rPr>
                <w:rFonts w:eastAsia="MS PGothic" w:cs="Calibri"/>
              </w:rPr>
              <w:t>25%</w:t>
            </w:r>
          </w:p>
        </w:tc>
      </w:tr>
      <w:tr w:rsidR="00051FC4" w:rsidRPr="0018661E" w14:paraId="79532C8F" w14:textId="77777777" w:rsidTr="00417C02">
        <w:tc>
          <w:tcPr>
            <w:tcW w:w="5400" w:type="dxa"/>
          </w:tcPr>
          <w:p w14:paraId="29612489" w14:textId="77777777" w:rsidR="00051FC4" w:rsidRPr="0018661E" w:rsidRDefault="00051FC4" w:rsidP="00417C02">
            <w:pPr>
              <w:pStyle w:val="ProductList-OfferingBody"/>
              <w:jc w:val="center"/>
              <w:rPr>
                <w:rFonts w:eastAsia="MS PGothic" w:cs="Calibri"/>
              </w:rPr>
            </w:pPr>
            <w:r w:rsidRPr="0018661E">
              <w:rPr>
                <w:rFonts w:eastAsia="MS PGothic" w:cs="Calibri"/>
              </w:rPr>
              <w:t xml:space="preserve">99% </w:t>
            </w:r>
            <w:r w:rsidRPr="0018661E">
              <w:rPr>
                <w:rFonts w:eastAsia="MS PGothic" w:cs="Calibri"/>
              </w:rPr>
              <w:t>未満</w:t>
            </w:r>
          </w:p>
        </w:tc>
        <w:tc>
          <w:tcPr>
            <w:tcW w:w="5400" w:type="dxa"/>
          </w:tcPr>
          <w:p w14:paraId="0EC36700" w14:textId="77777777" w:rsidR="00051FC4" w:rsidRPr="0018661E" w:rsidRDefault="00051FC4" w:rsidP="00417C02">
            <w:pPr>
              <w:pStyle w:val="ProductList-OfferingBody"/>
              <w:keepNext/>
              <w:jc w:val="center"/>
              <w:rPr>
                <w:rFonts w:eastAsia="MS PGothic" w:cs="Calibri"/>
              </w:rPr>
            </w:pPr>
            <w:r w:rsidRPr="0018661E">
              <w:rPr>
                <w:rFonts w:eastAsia="MS PGothic" w:cs="Calibri"/>
              </w:rPr>
              <w:t>50%</w:t>
            </w:r>
          </w:p>
        </w:tc>
      </w:tr>
      <w:tr w:rsidR="00051FC4" w:rsidRPr="0018661E" w14:paraId="673AC9D8" w14:textId="77777777" w:rsidTr="00417C02">
        <w:tc>
          <w:tcPr>
            <w:tcW w:w="5400" w:type="dxa"/>
          </w:tcPr>
          <w:p w14:paraId="06E167AF" w14:textId="77777777" w:rsidR="00051FC4" w:rsidRPr="0018661E" w:rsidRDefault="00051FC4" w:rsidP="00417C02">
            <w:pPr>
              <w:pStyle w:val="ProductList-OfferingBody"/>
              <w:jc w:val="center"/>
              <w:rPr>
                <w:rFonts w:eastAsia="MS PGothic" w:cs="Calibri"/>
              </w:rPr>
            </w:pPr>
            <w:r w:rsidRPr="0018661E">
              <w:rPr>
                <w:rFonts w:eastAsia="MS PGothic" w:cs="Calibri"/>
              </w:rPr>
              <w:t xml:space="preserve">95% </w:t>
            </w:r>
            <w:r w:rsidRPr="0018661E">
              <w:rPr>
                <w:rFonts w:eastAsia="MS PGothic" w:cs="Calibri"/>
              </w:rPr>
              <w:t>未満</w:t>
            </w:r>
          </w:p>
        </w:tc>
        <w:tc>
          <w:tcPr>
            <w:tcW w:w="5400" w:type="dxa"/>
          </w:tcPr>
          <w:p w14:paraId="10535043" w14:textId="77777777" w:rsidR="00051FC4" w:rsidRPr="0018661E" w:rsidRDefault="00051FC4" w:rsidP="00417C02">
            <w:pPr>
              <w:pStyle w:val="ProductList-OfferingBody"/>
              <w:keepNext/>
              <w:jc w:val="center"/>
              <w:rPr>
                <w:rFonts w:eastAsia="MS PGothic" w:cs="Calibri"/>
              </w:rPr>
            </w:pPr>
            <w:r w:rsidRPr="0018661E">
              <w:rPr>
                <w:rFonts w:eastAsia="MS PGothic" w:cs="Calibri"/>
              </w:rPr>
              <w:t>100%</w:t>
            </w:r>
          </w:p>
        </w:tc>
      </w:tr>
    </w:tbl>
    <w:p w14:paraId="555E4373" w14:textId="77777777" w:rsidR="00051FC4" w:rsidRPr="0018661E" w:rsidRDefault="00051FC4" w:rsidP="00051FC4">
      <w:pPr>
        <w:pStyle w:val="ProductList-Body"/>
        <w:rPr>
          <w:rFonts w:eastAsia="MS PGothic" w:cs="Calibri"/>
        </w:rPr>
      </w:pPr>
    </w:p>
    <w:p w14:paraId="1C4E86C5" w14:textId="77777777" w:rsidR="00051FC4" w:rsidRPr="0018661E" w:rsidRDefault="00051FC4" w:rsidP="00051FC4">
      <w:pPr>
        <w:pStyle w:val="ProductList-Body"/>
        <w:keepNext/>
        <w:rPr>
          <w:rFonts w:eastAsia="MS PGothic" w:cs="Calibri"/>
        </w:rPr>
      </w:pPr>
      <w:r w:rsidRPr="0018661E">
        <w:rPr>
          <w:rFonts w:eastAsia="MS PGothic" w:cs="Calibri"/>
          <w:b/>
          <w:color w:val="00188F"/>
        </w:rPr>
        <w:lastRenderedPageBreak/>
        <w:t>サービス</w:t>
      </w:r>
      <w:r w:rsidRPr="0018661E">
        <w:rPr>
          <w:rFonts w:eastAsia="MS PGothic" w:cs="Calibri"/>
          <w:b/>
          <w:color w:val="00188F"/>
        </w:rPr>
        <w:t xml:space="preserve"> </w:t>
      </w:r>
      <w:r w:rsidRPr="0018661E">
        <w:rPr>
          <w:rFonts w:eastAsia="MS PGothic" w:cs="Calibri"/>
          <w:b/>
          <w:color w:val="00188F"/>
        </w:rPr>
        <w:t>レベルの例外</w:t>
      </w:r>
      <w:r w:rsidRPr="0018661E">
        <w:rPr>
          <w:rFonts w:eastAsia="MS PGothic" w:cs="Calibri"/>
          <w:b/>
          <w:bCs/>
        </w:rPr>
        <w:t>:</w:t>
      </w:r>
      <w:r w:rsidRPr="0018661E">
        <w:rPr>
          <w:rFonts w:eastAsia="MS PGothic" w:cs="Calibri"/>
        </w:rPr>
        <w:t xml:space="preserve"> </w:t>
      </w:r>
      <w:r w:rsidRPr="0018661E">
        <w:rPr>
          <w:rFonts w:eastAsia="MS PGothic" w:cs="Calibri"/>
        </w:rPr>
        <w:t>本</w:t>
      </w:r>
      <w:r w:rsidRPr="0018661E">
        <w:rPr>
          <w:rFonts w:eastAsia="MS PGothic" w:cs="Calibri"/>
        </w:rPr>
        <w:t xml:space="preserve"> SLA </w:t>
      </w:r>
      <w:r w:rsidRPr="0018661E">
        <w:rPr>
          <w:rFonts w:eastAsia="MS PGothic" w:cs="Calibri"/>
        </w:rPr>
        <w:t>は、試用版</w:t>
      </w:r>
      <w:r w:rsidRPr="0018661E">
        <w:rPr>
          <w:rFonts w:eastAsia="MS PGothic" w:cs="Calibri"/>
        </w:rPr>
        <w:t>/</w:t>
      </w:r>
      <w:r w:rsidRPr="0018661E">
        <w:rPr>
          <w:rFonts w:eastAsia="MS PGothic" w:cs="Calibri"/>
        </w:rPr>
        <w:t>プレビュー版のテナントには適用されません。</w:t>
      </w:r>
    </w:p>
    <w:p w14:paraId="01626EED" w14:textId="77777777" w:rsidR="00051FC4" w:rsidRPr="00062801" w:rsidRDefault="00051FC4" w:rsidP="00051FC4">
      <w:pPr>
        <w:pStyle w:val="ProductList-Body"/>
        <w:shd w:val="clear" w:color="auto" w:fill="808080"/>
        <w:tabs>
          <w:tab w:val="clear" w:pos="360"/>
          <w:tab w:val="clear" w:pos="720"/>
          <w:tab w:val="clear" w:pos="1080"/>
          <w:tab w:val="left" w:pos="7819"/>
          <w:tab w:val="right" w:pos="10800"/>
        </w:tabs>
        <w:spacing w:before="120" w:after="240"/>
        <w:jc w:val="right"/>
        <w:rPr>
          <w:rFonts w:eastAsia="MS PGothic" w:cs="Calibri"/>
          <w:sz w:val="16"/>
          <w:szCs w:val="24"/>
        </w:rPr>
      </w:pPr>
      <w:hyperlink w:anchor="TOC" w:tooltip="目次" w:history="1">
        <w:r w:rsidRPr="00062801">
          <w:rPr>
            <w:rStyle w:val="Hyperlink"/>
            <w:rFonts w:eastAsia="MS PGothic" w:cs="Calibri"/>
            <w:sz w:val="16"/>
            <w:szCs w:val="24"/>
            <w:lang w:val="ja-JP"/>
          </w:rPr>
          <w:t>目次</w:t>
        </w:r>
      </w:hyperlink>
      <w:r w:rsidRPr="00062801">
        <w:rPr>
          <w:rFonts w:eastAsia="MS PGothic" w:cs="Calibri"/>
          <w:sz w:val="16"/>
          <w:szCs w:val="24"/>
        </w:rPr>
        <w:t xml:space="preserve"> / </w:t>
      </w:r>
      <w:hyperlink w:anchor="Definitions" w:tooltip="定義" w:history="1">
        <w:r w:rsidRPr="00062801">
          <w:rPr>
            <w:rStyle w:val="Hyperlink"/>
            <w:rFonts w:eastAsia="MS PGothic" w:cs="Calibri"/>
            <w:sz w:val="16"/>
            <w:szCs w:val="24"/>
            <w:lang w:val="ja-JP"/>
          </w:rPr>
          <w:t>定義</w:t>
        </w:r>
      </w:hyperlink>
    </w:p>
    <w:p w14:paraId="0CC440B3" w14:textId="77777777" w:rsidR="00051FC4" w:rsidRDefault="00051FC4" w:rsidP="00C64209">
      <w:pPr>
        <w:pStyle w:val="ProductList-Body"/>
        <w:tabs>
          <w:tab w:val="clear" w:pos="360"/>
          <w:tab w:val="clear" w:pos="720"/>
          <w:tab w:val="clear" w:pos="1080"/>
        </w:tabs>
        <w:rPr>
          <w:rFonts w:eastAsia="MS PGothic" w:cs="Calibri"/>
          <w:szCs w:val="24"/>
        </w:rPr>
      </w:pPr>
    </w:p>
    <w:p w14:paraId="2438D673" w14:textId="66B62D36" w:rsidR="00051FC4" w:rsidRPr="00062801" w:rsidRDefault="00051FC4" w:rsidP="00C64209">
      <w:pPr>
        <w:pStyle w:val="ProductList-Body"/>
        <w:tabs>
          <w:tab w:val="clear" w:pos="360"/>
          <w:tab w:val="clear" w:pos="720"/>
          <w:tab w:val="clear" w:pos="1080"/>
        </w:tabs>
        <w:rPr>
          <w:rFonts w:eastAsia="MS PGothic" w:cs="Calibri"/>
          <w:szCs w:val="24"/>
        </w:rPr>
        <w:sectPr w:rsidR="00051FC4" w:rsidRPr="00062801" w:rsidSect="00E13CCD">
          <w:footerReference w:type="default" r:id="rId18"/>
          <w:footerReference w:type="first" r:id="rId19"/>
          <w:pgSz w:w="12240" w:h="15840" w:code="1"/>
          <w:pgMar w:top="1440" w:right="720" w:bottom="1440" w:left="720" w:header="720" w:footer="720" w:gutter="0"/>
          <w:cols w:space="720"/>
          <w:titlePg/>
          <w:docGrid w:linePitch="360"/>
        </w:sectPr>
      </w:pPr>
    </w:p>
    <w:p w14:paraId="3387BFD6" w14:textId="77777777" w:rsidR="003D2457" w:rsidRPr="00062801" w:rsidRDefault="003D2457" w:rsidP="00C64209">
      <w:pPr>
        <w:pStyle w:val="ProductList-SectionHeading"/>
        <w:tabs>
          <w:tab w:val="clear" w:pos="360"/>
          <w:tab w:val="clear" w:pos="720"/>
          <w:tab w:val="clear" w:pos="1080"/>
        </w:tabs>
        <w:rPr>
          <w:rFonts w:ascii="Calibri" w:eastAsia="MS PGothic" w:hAnsi="Calibri" w:cs="Calibri"/>
          <w:szCs w:val="24"/>
        </w:rPr>
      </w:pPr>
      <w:bookmarkStart w:id="95" w:name="AppendixA"/>
      <w:bookmarkStart w:id="96" w:name="_Toc65691676"/>
      <w:r w:rsidRPr="00062801">
        <w:rPr>
          <w:rFonts w:ascii="Calibri" w:eastAsia="MS PGothic" w:hAnsi="Calibri" w:cs="Calibri"/>
          <w:szCs w:val="24"/>
          <w:lang w:val="ja-JP"/>
        </w:rPr>
        <w:lastRenderedPageBreak/>
        <w:t>付録</w:t>
      </w:r>
      <w:r w:rsidRPr="00062801">
        <w:rPr>
          <w:rFonts w:ascii="Calibri" w:eastAsia="MS PGothic" w:hAnsi="Calibri" w:cs="Calibri"/>
          <w:szCs w:val="24"/>
        </w:rPr>
        <w:t xml:space="preserve"> A – </w:t>
      </w:r>
      <w:r w:rsidRPr="00062801">
        <w:rPr>
          <w:rFonts w:ascii="Calibri" w:eastAsia="MS PGothic" w:hAnsi="Calibri" w:cs="Calibri"/>
          <w:szCs w:val="24"/>
          <w:lang w:val="ja-JP"/>
        </w:rPr>
        <w:t>電子メール配信、ウイルスの検出およびブロック、迷惑メール対策の有効性、または誤判定に関するサービス</w:t>
      </w:r>
      <w:r w:rsidRPr="00062801">
        <w:rPr>
          <w:rFonts w:ascii="Calibri" w:eastAsia="MS PGothic" w:hAnsi="Calibri" w:cs="Calibri"/>
          <w:szCs w:val="24"/>
        </w:rPr>
        <w:t xml:space="preserve"> </w:t>
      </w:r>
      <w:r w:rsidRPr="00062801">
        <w:rPr>
          <w:rFonts w:ascii="Calibri" w:eastAsia="MS PGothic" w:hAnsi="Calibri" w:cs="Calibri"/>
          <w:szCs w:val="24"/>
          <w:lang w:val="ja-JP"/>
        </w:rPr>
        <w:t>レベルの確約事項</w:t>
      </w:r>
      <w:bookmarkEnd w:id="96"/>
    </w:p>
    <w:bookmarkEnd w:id="95"/>
    <w:p w14:paraId="79D74836" w14:textId="77777777" w:rsidR="003D2457" w:rsidRPr="00062801" w:rsidRDefault="003D2457" w:rsidP="00C64209">
      <w:pPr>
        <w:pStyle w:val="ProductList-Body"/>
        <w:tabs>
          <w:tab w:val="clear" w:pos="360"/>
          <w:tab w:val="clear" w:pos="720"/>
          <w:tab w:val="clear" w:pos="1080"/>
        </w:tabs>
        <w:rPr>
          <w:rFonts w:eastAsia="MS PGothic" w:cs="Calibri"/>
          <w:szCs w:val="24"/>
        </w:rPr>
      </w:pPr>
      <w:r w:rsidRPr="00062801">
        <w:rPr>
          <w:rFonts w:eastAsia="MS PGothic" w:cs="Calibri"/>
          <w:szCs w:val="24"/>
          <w:lang w:val="ja-JP"/>
        </w:rPr>
        <w:t>スタンドアロンの本サービスとして、または</w:t>
      </w:r>
      <w:r w:rsidRPr="00062801">
        <w:rPr>
          <w:rFonts w:eastAsia="MS PGothic" w:cs="Calibri"/>
          <w:szCs w:val="24"/>
        </w:rPr>
        <w:t xml:space="preserve"> ECAL Suite </w:t>
      </w:r>
      <w:r w:rsidRPr="00062801">
        <w:rPr>
          <w:rFonts w:eastAsia="MS PGothic" w:cs="Calibri"/>
          <w:szCs w:val="24"/>
          <w:lang w:val="ja-JP"/>
        </w:rPr>
        <w:t>もしくは</w:t>
      </w:r>
      <w:r w:rsidRPr="00062801">
        <w:rPr>
          <w:rFonts w:eastAsia="MS PGothic" w:cs="Calibri"/>
          <w:szCs w:val="24"/>
        </w:rPr>
        <w:t xml:space="preserve"> Exchange Enterprise CAL with Services </w:t>
      </w:r>
      <w:r w:rsidRPr="00062801">
        <w:rPr>
          <w:rFonts w:eastAsia="MS PGothic" w:cs="Calibri"/>
          <w:szCs w:val="24"/>
          <w:lang w:val="ja-JP"/>
        </w:rPr>
        <w:t>を介してライセンスを取得した</w:t>
      </w:r>
      <w:r w:rsidRPr="00062801">
        <w:rPr>
          <w:rFonts w:eastAsia="MS PGothic" w:cs="Calibri"/>
          <w:szCs w:val="24"/>
        </w:rPr>
        <w:t xml:space="preserve"> Exchange Online </w:t>
      </w:r>
      <w:r w:rsidRPr="00062801">
        <w:rPr>
          <w:rFonts w:eastAsia="MS PGothic" w:cs="Calibri"/>
          <w:szCs w:val="24"/>
          <w:lang w:val="ja-JP"/>
        </w:rPr>
        <w:t>および</w:t>
      </w:r>
      <w:r w:rsidRPr="00062801">
        <w:rPr>
          <w:rFonts w:eastAsia="MS PGothic" w:cs="Calibri"/>
          <w:szCs w:val="24"/>
        </w:rPr>
        <w:t xml:space="preserve"> FOPE </w:t>
      </w:r>
      <w:r w:rsidRPr="00062801">
        <w:rPr>
          <w:rFonts w:eastAsia="MS PGothic" w:cs="Calibri"/>
          <w:szCs w:val="24"/>
          <w:lang w:val="ja-JP"/>
        </w:rPr>
        <w:t>に関して、お客様は、マイクロソフトが</w:t>
      </w:r>
      <w:r w:rsidR="002551CD" w:rsidRPr="00062801">
        <w:rPr>
          <w:rFonts w:eastAsia="MS PGothic" w:cs="Calibri"/>
          <w:szCs w:val="24"/>
          <w:lang w:val="ja-JP"/>
        </w:rPr>
        <w:t xml:space="preserve"> (1) </w:t>
      </w:r>
      <w:r w:rsidR="002551CD" w:rsidRPr="00062801">
        <w:rPr>
          <w:rFonts w:eastAsia="MS PGothic" w:cs="Calibri"/>
          <w:szCs w:val="24"/>
          <w:lang w:val="ja-JP"/>
        </w:rPr>
        <w:t>ウイルスの検出およびブロック、</w:t>
      </w:r>
      <w:r w:rsidR="002551CD" w:rsidRPr="00062801">
        <w:rPr>
          <w:rFonts w:eastAsia="MS PGothic" w:cs="Calibri"/>
          <w:szCs w:val="24"/>
          <w:lang w:val="ja-JP"/>
        </w:rPr>
        <w:t xml:space="preserve">(2) </w:t>
      </w:r>
      <w:r w:rsidR="002551CD" w:rsidRPr="00062801">
        <w:rPr>
          <w:rFonts w:eastAsia="MS PGothic" w:cs="Calibri"/>
          <w:szCs w:val="24"/>
          <w:lang w:val="ja-JP"/>
        </w:rPr>
        <w:t>迷惑メール対策の有効性、または</w:t>
      </w:r>
      <w:r w:rsidR="002551CD" w:rsidRPr="00062801">
        <w:rPr>
          <w:rFonts w:eastAsia="MS PGothic" w:cs="Calibri"/>
          <w:szCs w:val="24"/>
          <w:lang w:val="ja-JP"/>
        </w:rPr>
        <w:t xml:space="preserve"> (3) </w:t>
      </w:r>
      <w:r w:rsidR="002551CD" w:rsidRPr="00062801">
        <w:rPr>
          <w:rFonts w:eastAsia="MS PGothic" w:cs="Calibri"/>
          <w:szCs w:val="24"/>
          <w:lang w:val="ja-JP"/>
        </w:rPr>
        <w:t>誤判定</w:t>
      </w:r>
      <w:r w:rsidRPr="00062801">
        <w:rPr>
          <w:rFonts w:eastAsia="MS PGothic" w:cs="Calibri"/>
          <w:szCs w:val="24"/>
          <w:lang w:val="ja-JP"/>
        </w:rPr>
        <w:t>に対して以下に定めるサービス</w:t>
      </w:r>
      <w:r w:rsidRPr="00062801">
        <w:rPr>
          <w:rFonts w:eastAsia="MS PGothic" w:cs="Calibri"/>
          <w:szCs w:val="24"/>
        </w:rPr>
        <w:t xml:space="preserve"> </w:t>
      </w:r>
      <w:r w:rsidRPr="00062801">
        <w:rPr>
          <w:rFonts w:eastAsia="MS PGothic" w:cs="Calibri"/>
          <w:szCs w:val="24"/>
          <w:lang w:val="ja-JP"/>
        </w:rPr>
        <w:t>レベルを満たさない場合、サービス</w:t>
      </w:r>
      <w:r w:rsidRPr="00062801">
        <w:rPr>
          <w:rFonts w:eastAsia="MS PGothic" w:cs="Calibri"/>
          <w:szCs w:val="24"/>
        </w:rPr>
        <w:t xml:space="preserve"> </w:t>
      </w:r>
      <w:r w:rsidRPr="00062801">
        <w:rPr>
          <w:rFonts w:eastAsia="MS PGothic" w:cs="Calibri"/>
          <w:szCs w:val="24"/>
          <w:lang w:val="ja-JP"/>
        </w:rPr>
        <w:t>クレジットの適用を受けることができます。これらのサービス</w:t>
      </w:r>
      <w:r w:rsidRPr="00062801">
        <w:rPr>
          <w:rFonts w:eastAsia="MS PGothic" w:cs="Calibri"/>
          <w:szCs w:val="24"/>
          <w:lang w:val="ja-JP"/>
        </w:rPr>
        <w:t xml:space="preserve"> </w:t>
      </w:r>
      <w:r w:rsidRPr="00062801">
        <w:rPr>
          <w:rFonts w:eastAsia="MS PGothic" w:cs="Calibri"/>
          <w:szCs w:val="24"/>
          <w:lang w:val="ja-JP"/>
        </w:rPr>
        <w:t>レベルのいずれかが満たされない場合、お客様はサービス</w:t>
      </w:r>
      <w:r w:rsidRPr="00062801">
        <w:rPr>
          <w:rFonts w:eastAsia="MS PGothic" w:cs="Calibri"/>
          <w:szCs w:val="24"/>
          <w:lang w:val="ja-JP"/>
        </w:rPr>
        <w:t xml:space="preserve"> </w:t>
      </w:r>
      <w:r w:rsidRPr="00062801">
        <w:rPr>
          <w:rFonts w:eastAsia="MS PGothic" w:cs="Calibri"/>
          <w:szCs w:val="24"/>
          <w:lang w:val="ja-JP"/>
        </w:rPr>
        <w:t>クレジットの請求を行うことができます。同一のインシデントが原因で</w:t>
      </w:r>
      <w:r w:rsidRPr="00062801">
        <w:rPr>
          <w:rFonts w:eastAsia="MS PGothic" w:cs="Calibri"/>
          <w:szCs w:val="24"/>
          <w:lang w:val="ja-JP"/>
        </w:rPr>
        <w:t xml:space="preserve"> Exchange Online </w:t>
      </w:r>
      <w:r w:rsidRPr="00062801">
        <w:rPr>
          <w:rFonts w:eastAsia="MS PGothic" w:cs="Calibri"/>
          <w:szCs w:val="24"/>
          <w:lang w:val="ja-JP"/>
        </w:rPr>
        <w:t>または</w:t>
      </w:r>
      <w:r w:rsidRPr="00062801">
        <w:rPr>
          <w:rFonts w:eastAsia="MS PGothic" w:cs="Calibri"/>
          <w:szCs w:val="24"/>
          <w:lang w:val="ja-JP"/>
        </w:rPr>
        <w:t xml:space="preserve"> EOP </w:t>
      </w:r>
      <w:r w:rsidRPr="00062801">
        <w:rPr>
          <w:rFonts w:eastAsia="MS PGothic" w:cs="Calibri"/>
          <w:szCs w:val="24"/>
          <w:lang w:val="ja-JP"/>
        </w:rPr>
        <w:t>の複数の</w:t>
      </w:r>
      <w:r w:rsidRPr="00062801">
        <w:rPr>
          <w:rFonts w:eastAsia="MS PGothic" w:cs="Calibri"/>
          <w:szCs w:val="24"/>
          <w:lang w:val="ja-JP"/>
        </w:rPr>
        <w:t xml:space="preserve"> SLA </w:t>
      </w:r>
      <w:r w:rsidRPr="00062801">
        <w:rPr>
          <w:rFonts w:eastAsia="MS PGothic" w:cs="Calibri"/>
          <w:szCs w:val="24"/>
          <w:lang w:val="ja-JP"/>
        </w:rPr>
        <w:t>指標を満たすことができなかった場合、お客様は、かかるインシデントについて本サービスごとに</w:t>
      </w:r>
      <w:r w:rsidRPr="00062801">
        <w:rPr>
          <w:rFonts w:eastAsia="MS PGothic" w:cs="Calibri"/>
          <w:szCs w:val="24"/>
          <w:lang w:val="ja-JP"/>
        </w:rPr>
        <w:t xml:space="preserve"> 1 </w:t>
      </w:r>
      <w:r w:rsidRPr="00062801">
        <w:rPr>
          <w:rFonts w:eastAsia="MS PGothic" w:cs="Calibri"/>
          <w:szCs w:val="24"/>
          <w:lang w:val="ja-JP"/>
        </w:rPr>
        <w:t>件のみサービス</w:t>
      </w:r>
      <w:r w:rsidRPr="00062801">
        <w:rPr>
          <w:rFonts w:eastAsia="MS PGothic" w:cs="Calibri"/>
          <w:szCs w:val="24"/>
          <w:lang w:val="ja-JP"/>
        </w:rPr>
        <w:t xml:space="preserve"> </w:t>
      </w:r>
      <w:r w:rsidRPr="00062801">
        <w:rPr>
          <w:rFonts w:eastAsia="MS PGothic" w:cs="Calibri"/>
          <w:szCs w:val="24"/>
          <w:lang w:val="ja-JP"/>
        </w:rPr>
        <w:t>クレジットの請求を行うことができます。</w:t>
      </w:r>
    </w:p>
    <w:p w14:paraId="52FA26CB" w14:textId="77777777" w:rsidR="003D2457" w:rsidRPr="00062801" w:rsidRDefault="003D2457" w:rsidP="00C64209">
      <w:pPr>
        <w:pStyle w:val="ProductList-Body"/>
        <w:tabs>
          <w:tab w:val="clear" w:pos="360"/>
          <w:tab w:val="clear" w:pos="720"/>
          <w:tab w:val="clear" w:pos="1080"/>
        </w:tabs>
        <w:rPr>
          <w:rFonts w:eastAsia="MS PGothic" w:cs="Calibri"/>
          <w:szCs w:val="24"/>
        </w:rPr>
      </w:pPr>
    </w:p>
    <w:p w14:paraId="61AF183B" w14:textId="77777777" w:rsidR="003D2457" w:rsidRPr="00062801" w:rsidRDefault="003D2457" w:rsidP="00C64209">
      <w:pPr>
        <w:pStyle w:val="ProductList-Body"/>
        <w:numPr>
          <w:ilvl w:val="0"/>
          <w:numId w:val="7"/>
        </w:numPr>
        <w:tabs>
          <w:tab w:val="clear" w:pos="360"/>
          <w:tab w:val="clear" w:pos="720"/>
          <w:tab w:val="clear" w:pos="1080"/>
        </w:tabs>
        <w:ind w:left="360" w:hanging="360"/>
        <w:rPr>
          <w:rFonts w:eastAsia="MS PGothic" w:cs="Calibri"/>
          <w:b/>
          <w:szCs w:val="24"/>
        </w:rPr>
      </w:pPr>
      <w:r w:rsidRPr="00062801">
        <w:rPr>
          <w:rFonts w:eastAsia="MS PGothic" w:cs="Calibri"/>
          <w:b/>
          <w:color w:val="00188F"/>
          <w:szCs w:val="24"/>
          <w:lang w:val="ja-JP"/>
        </w:rPr>
        <w:t>ウイルスの検出およびブロックのサービス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レベル</w:t>
      </w:r>
    </w:p>
    <w:p w14:paraId="15416B26"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795688">
        <w:rPr>
          <w:rFonts w:eastAsia="MS PGothic" w:cs="Calibri"/>
          <w:szCs w:val="24"/>
          <w:lang w:val="ja-JP"/>
        </w:rPr>
        <w:t>「</w:t>
      </w:r>
      <w:r w:rsidRPr="00062801">
        <w:rPr>
          <w:rFonts w:eastAsia="MS PGothic" w:cs="Calibri"/>
          <w:szCs w:val="24"/>
          <w:lang w:val="ja-JP"/>
        </w:rPr>
        <w:t>ウイルスの検出およびブロック</w:t>
      </w:r>
      <w:r w:rsidRPr="00795688">
        <w:rPr>
          <w:rFonts w:eastAsia="MS PGothic" w:cs="Calibri"/>
          <w:szCs w:val="24"/>
          <w:lang w:val="ja-JP"/>
        </w:rPr>
        <w:t>」</w:t>
      </w:r>
      <w:r w:rsidRPr="00062801">
        <w:rPr>
          <w:rFonts w:eastAsia="MS PGothic" w:cs="Calibri"/>
          <w:szCs w:val="24"/>
          <w:lang w:val="ja-JP"/>
        </w:rPr>
        <w:t>は、ウイルスへの感染を防ぐためフィルターによって行われる、ウイルスの検出およびブロックをいいます。</w:t>
      </w:r>
      <w:r w:rsidRPr="00795688">
        <w:rPr>
          <w:rFonts w:eastAsia="MS PGothic" w:cs="Calibri"/>
          <w:szCs w:val="24"/>
          <w:lang w:val="ja-JP"/>
        </w:rPr>
        <w:t>「</w:t>
      </w:r>
      <w:r w:rsidRPr="00062801">
        <w:rPr>
          <w:rFonts w:eastAsia="MS PGothic" w:cs="Calibri"/>
          <w:szCs w:val="24"/>
          <w:lang w:val="ja-JP"/>
        </w:rPr>
        <w:t>ウイルス</w:t>
      </w:r>
      <w:r w:rsidRPr="00795688">
        <w:rPr>
          <w:rFonts w:eastAsia="MS PGothic" w:cs="Calibri"/>
          <w:szCs w:val="24"/>
          <w:lang w:val="ja-JP"/>
        </w:rPr>
        <w:t>」</w:t>
      </w:r>
      <w:r w:rsidRPr="00062801">
        <w:rPr>
          <w:rFonts w:eastAsia="MS PGothic" w:cs="Calibri"/>
          <w:szCs w:val="24"/>
          <w:lang w:val="ja-JP"/>
        </w:rPr>
        <w:t>とは既知のマルウェアとして広く定義されるものをいい、ウイルス、ワーム、およびトロイの木馬を含みます。</w:t>
      </w:r>
    </w:p>
    <w:p w14:paraId="09B850DF"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一般に使用されている商用ウイルス</w:t>
      </w:r>
      <w:r w:rsidRPr="00062801">
        <w:rPr>
          <w:rFonts w:eastAsia="MS PGothic" w:cs="Calibri"/>
          <w:szCs w:val="24"/>
        </w:rPr>
        <w:t xml:space="preserve"> </w:t>
      </w:r>
      <w:r w:rsidRPr="00062801">
        <w:rPr>
          <w:rFonts w:eastAsia="MS PGothic" w:cs="Calibri"/>
          <w:szCs w:val="24"/>
          <w:lang w:val="ja-JP"/>
        </w:rPr>
        <w:t>スキャン</w:t>
      </w:r>
      <w:r w:rsidRPr="00062801">
        <w:rPr>
          <w:rFonts w:eastAsia="MS PGothic" w:cs="Calibri"/>
          <w:szCs w:val="24"/>
        </w:rPr>
        <w:t xml:space="preserve"> </w:t>
      </w:r>
      <w:r w:rsidRPr="00062801">
        <w:rPr>
          <w:rFonts w:eastAsia="MS PGothic" w:cs="Calibri"/>
          <w:szCs w:val="24"/>
          <w:lang w:val="ja-JP"/>
        </w:rPr>
        <w:t>エンジンで検出可能なウイルスであり、かつ、</w:t>
      </w:r>
      <w:r w:rsidRPr="00062801">
        <w:rPr>
          <w:rFonts w:eastAsia="MS PGothic" w:cs="Calibri"/>
          <w:szCs w:val="24"/>
        </w:rPr>
        <w:t xml:space="preserve">EOP </w:t>
      </w:r>
      <w:r w:rsidRPr="00062801">
        <w:rPr>
          <w:rFonts w:eastAsia="MS PGothic" w:cs="Calibri"/>
          <w:szCs w:val="24"/>
          <w:lang w:val="ja-JP"/>
        </w:rPr>
        <w:t>ネットワーク全体でその検出が可能である場合、そのウイルスは既知であるとみなされます。</w:t>
      </w:r>
    </w:p>
    <w:p w14:paraId="7F033A19"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意図しない感染である必要があります。</w:t>
      </w:r>
    </w:p>
    <w:p w14:paraId="39D8CF0A"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ウイルスのスキャンは、</w:t>
      </w:r>
      <w:r w:rsidRPr="00062801">
        <w:rPr>
          <w:rFonts w:eastAsia="MS PGothic" w:cs="Calibri"/>
          <w:szCs w:val="24"/>
        </w:rPr>
        <w:t xml:space="preserve">EOP </w:t>
      </w:r>
      <w:r w:rsidRPr="00062801">
        <w:rPr>
          <w:rFonts w:eastAsia="MS PGothic" w:cs="Calibri"/>
          <w:szCs w:val="24"/>
          <w:lang w:val="ja-JP"/>
        </w:rPr>
        <w:t>ウイルス</w:t>
      </w:r>
      <w:r w:rsidRPr="00062801">
        <w:rPr>
          <w:rFonts w:eastAsia="MS PGothic" w:cs="Calibri"/>
          <w:szCs w:val="24"/>
        </w:rPr>
        <w:t xml:space="preserve"> </w:t>
      </w:r>
      <w:r w:rsidRPr="00062801">
        <w:rPr>
          <w:rFonts w:eastAsia="MS PGothic" w:cs="Calibri"/>
          <w:szCs w:val="24"/>
          <w:lang w:val="ja-JP"/>
        </w:rPr>
        <w:t>フィルターによって行わなければなりません。</w:t>
      </w:r>
    </w:p>
    <w:p w14:paraId="4D8B7325"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rPr>
        <w:t xml:space="preserve">EOP </w:t>
      </w:r>
      <w:r w:rsidRPr="00062801">
        <w:rPr>
          <w:rFonts w:eastAsia="MS PGothic" w:cs="Calibri"/>
          <w:szCs w:val="24"/>
          <w:lang w:val="ja-JP"/>
        </w:rPr>
        <w:t>では、既知のウイルスに感染している電子メールをお客様に配信する場合、感染をお客様に通知し、お客様と協力して当該ウイルスの特定と除去を行います。結果として感染を防ぐことができた場合、お客様は、ウイルスの検出およびブロックのサービス</w:t>
      </w:r>
      <w:r w:rsidRPr="00062801">
        <w:rPr>
          <w:rFonts w:eastAsia="MS PGothic" w:cs="Calibri"/>
          <w:szCs w:val="24"/>
          <w:lang w:val="ja-JP"/>
        </w:rPr>
        <w:t xml:space="preserve"> </w:t>
      </w:r>
      <w:r w:rsidRPr="00062801">
        <w:rPr>
          <w:rFonts w:eastAsia="MS PGothic" w:cs="Calibri"/>
          <w:szCs w:val="24"/>
          <w:lang w:val="ja-JP"/>
        </w:rPr>
        <w:t>レベルに基づいてサービス</w:t>
      </w:r>
      <w:r w:rsidRPr="00062801">
        <w:rPr>
          <w:rFonts w:eastAsia="MS PGothic" w:cs="Calibri"/>
          <w:szCs w:val="24"/>
          <w:lang w:val="ja-JP"/>
        </w:rPr>
        <w:t xml:space="preserve"> </w:t>
      </w:r>
      <w:r w:rsidRPr="00062801">
        <w:rPr>
          <w:rFonts w:eastAsia="MS PGothic" w:cs="Calibri"/>
          <w:szCs w:val="24"/>
          <w:lang w:val="ja-JP"/>
        </w:rPr>
        <w:t>クレジットの適用を受けることはできません。</w:t>
      </w:r>
    </w:p>
    <w:p w14:paraId="79CD3B56"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ウイルスの検出およびブロックのサービス</w:t>
      </w:r>
      <w:r w:rsidRPr="00062801">
        <w:rPr>
          <w:rFonts w:eastAsia="MS PGothic" w:cs="Calibri"/>
          <w:szCs w:val="24"/>
        </w:rPr>
        <w:t xml:space="preserve"> </w:t>
      </w:r>
      <w:r w:rsidRPr="00062801">
        <w:rPr>
          <w:rFonts w:eastAsia="MS PGothic" w:cs="Calibri"/>
          <w:szCs w:val="24"/>
          <w:lang w:val="ja-JP"/>
        </w:rPr>
        <w:t>レベルは、以下には適用されないものとします。</w:t>
      </w:r>
    </w:p>
    <w:p w14:paraId="516A5DD5" w14:textId="77777777" w:rsidR="0094574F" w:rsidRPr="00062801" w:rsidRDefault="003D2457" w:rsidP="00463EA0">
      <w:pPr>
        <w:pStyle w:val="ProductList-Body"/>
        <w:numPr>
          <w:ilvl w:val="0"/>
          <w:numId w:val="14"/>
        </w:numPr>
        <w:tabs>
          <w:tab w:val="clear" w:pos="360"/>
          <w:tab w:val="clear" w:pos="720"/>
        </w:tabs>
        <w:ind w:left="1077" w:hanging="357"/>
        <w:rPr>
          <w:rFonts w:eastAsia="MS PGothic" w:cs="Calibri"/>
          <w:szCs w:val="24"/>
        </w:rPr>
      </w:pPr>
      <w:r w:rsidRPr="00062801">
        <w:rPr>
          <w:rFonts w:eastAsia="MS PGothic" w:cs="Calibri"/>
          <w:szCs w:val="24"/>
          <w:lang w:val="ja-JP"/>
        </w:rPr>
        <w:t>スパム、フィッシングその他の詐欺、アドウェアおよびスパイウェアの形式など、電子メールの不正使用の形態がマルウェアとして分類されないもの。この場合、その対象とする性質または限定的な使用によりウイルス対策コミュニティに認識されていないため、ウイルス対策製品によってウイルスとして追跡されません。</w:t>
      </w:r>
    </w:p>
    <w:p w14:paraId="789E9D80" w14:textId="77777777" w:rsidR="003D2457" w:rsidRPr="00062801" w:rsidRDefault="003D2457" w:rsidP="00463EA0">
      <w:pPr>
        <w:pStyle w:val="ProductList-Body"/>
        <w:numPr>
          <w:ilvl w:val="0"/>
          <w:numId w:val="14"/>
        </w:numPr>
        <w:tabs>
          <w:tab w:val="clear" w:pos="360"/>
          <w:tab w:val="clear" w:pos="720"/>
        </w:tabs>
        <w:ind w:left="1077" w:hanging="357"/>
        <w:rPr>
          <w:rFonts w:eastAsia="MS PGothic" w:cs="Calibri"/>
          <w:szCs w:val="24"/>
        </w:rPr>
      </w:pPr>
      <w:r w:rsidRPr="00062801">
        <w:rPr>
          <w:rFonts w:eastAsia="MS PGothic" w:cs="Calibri"/>
          <w:szCs w:val="24"/>
        </w:rPr>
        <w:t>NDR</w:t>
      </w:r>
      <w:r w:rsidRPr="00062801">
        <w:rPr>
          <w:rFonts w:eastAsia="MS PGothic" w:cs="Calibri"/>
          <w:szCs w:val="24"/>
          <w:lang w:val="ja-JP"/>
        </w:rPr>
        <w:t>、通知、または送り返されたメールに含まれるウイルスであって、破損しているもの、不完全なもの、省略されているもの、または動作しないもの。</w:t>
      </w:r>
    </w:p>
    <w:p w14:paraId="780D31A1" w14:textId="77777777" w:rsidR="003D2457" w:rsidRPr="00062801" w:rsidRDefault="003D2457" w:rsidP="0094574F">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ウイルスの検出およびブロック</w:t>
      </w:r>
      <w:r w:rsidRPr="00062801">
        <w:rPr>
          <w:rFonts w:eastAsia="MS PGothic" w:cs="Calibri"/>
          <w:szCs w:val="24"/>
        </w:rPr>
        <w:t xml:space="preserve"> </w:t>
      </w:r>
      <w:r w:rsidRPr="00062801">
        <w:rPr>
          <w:rFonts w:eastAsia="MS PGothic" w:cs="Calibri"/>
          <w:szCs w:val="24"/>
          <w:lang w:val="ja-JP"/>
        </w:rPr>
        <w:t>サービスに使用できるサービス</w:t>
      </w:r>
      <w:r w:rsidRPr="00062801">
        <w:rPr>
          <w:rFonts w:eastAsia="MS PGothic" w:cs="Calibri"/>
          <w:szCs w:val="24"/>
        </w:rPr>
        <w:t xml:space="preserve"> </w:t>
      </w:r>
      <w:r w:rsidRPr="00062801">
        <w:rPr>
          <w:rFonts w:eastAsia="MS PGothic" w:cs="Calibri"/>
          <w:szCs w:val="24"/>
          <w:lang w:val="ja-JP"/>
        </w:rPr>
        <w:t>クレジットは次のとおりです。感染が発生した場合、当該暦月に当該月間サービス料金の</w:t>
      </w:r>
      <w:r w:rsidRPr="00062801">
        <w:rPr>
          <w:rFonts w:eastAsia="MS PGothic" w:cs="Calibri"/>
          <w:szCs w:val="24"/>
          <w:lang w:val="ja-JP"/>
        </w:rPr>
        <w:t xml:space="preserve"> 25% </w:t>
      </w:r>
      <w:r w:rsidRPr="00062801">
        <w:rPr>
          <w:rFonts w:eastAsia="MS PGothic" w:cs="Calibri"/>
          <w:szCs w:val="24"/>
          <w:lang w:val="ja-JP"/>
        </w:rPr>
        <w:t>のサービス</w:t>
      </w:r>
      <w:r w:rsidRPr="00062801">
        <w:rPr>
          <w:rFonts w:eastAsia="MS PGothic" w:cs="Calibri"/>
          <w:szCs w:val="24"/>
          <w:lang w:val="ja-JP"/>
        </w:rPr>
        <w:t xml:space="preserve"> </w:t>
      </w:r>
      <w:r w:rsidRPr="00062801">
        <w:rPr>
          <w:rFonts w:eastAsia="MS PGothic" w:cs="Calibri"/>
          <w:szCs w:val="24"/>
          <w:lang w:val="ja-JP"/>
        </w:rPr>
        <w:t>クレジットを提供します。</w:t>
      </w:r>
      <w:r w:rsidRPr="00062801">
        <w:rPr>
          <w:rFonts w:eastAsia="MS PGothic" w:cs="Calibri"/>
          <w:szCs w:val="24"/>
          <w:lang w:val="ja-JP"/>
        </w:rPr>
        <w:t xml:space="preserve">1 </w:t>
      </w:r>
      <w:r w:rsidRPr="00062801">
        <w:rPr>
          <w:rFonts w:eastAsia="MS PGothic" w:cs="Calibri"/>
          <w:szCs w:val="24"/>
          <w:lang w:val="ja-JP"/>
        </w:rPr>
        <w:t>暦月あたりに請求可能な回数は、最大</w:t>
      </w:r>
      <w:r w:rsidRPr="00062801">
        <w:rPr>
          <w:rFonts w:eastAsia="MS PGothic" w:cs="Calibri"/>
          <w:szCs w:val="24"/>
          <w:lang w:val="ja-JP"/>
        </w:rPr>
        <w:t xml:space="preserve"> 1 </w:t>
      </w:r>
      <w:r w:rsidRPr="00062801">
        <w:rPr>
          <w:rFonts w:eastAsia="MS PGothic" w:cs="Calibri"/>
          <w:szCs w:val="24"/>
          <w:lang w:val="ja-JP"/>
        </w:rPr>
        <w:t>回とします。</w:t>
      </w:r>
    </w:p>
    <w:p w14:paraId="2D35F0B0" w14:textId="77777777" w:rsidR="003D2457" w:rsidRPr="00062801" w:rsidRDefault="003D2457" w:rsidP="00C64209">
      <w:pPr>
        <w:pStyle w:val="ProductList-Body"/>
        <w:tabs>
          <w:tab w:val="clear" w:pos="360"/>
          <w:tab w:val="clear" w:pos="720"/>
          <w:tab w:val="clear" w:pos="1080"/>
        </w:tabs>
        <w:ind w:left="720"/>
        <w:rPr>
          <w:rFonts w:eastAsia="MS PGothic" w:cs="Calibri"/>
          <w:szCs w:val="24"/>
        </w:rPr>
      </w:pPr>
    </w:p>
    <w:p w14:paraId="095F6BE1" w14:textId="77777777" w:rsidR="003D2457" w:rsidRPr="00062801" w:rsidRDefault="003D2457" w:rsidP="00C64209">
      <w:pPr>
        <w:pStyle w:val="ProductList-Body"/>
        <w:numPr>
          <w:ilvl w:val="0"/>
          <w:numId w:val="6"/>
        </w:numPr>
        <w:tabs>
          <w:tab w:val="clear" w:pos="360"/>
          <w:tab w:val="clear" w:pos="720"/>
          <w:tab w:val="clear" w:pos="1080"/>
        </w:tabs>
        <w:ind w:left="360" w:hanging="360"/>
        <w:rPr>
          <w:rFonts w:eastAsia="MS PGothic" w:cs="Calibri"/>
          <w:b/>
          <w:szCs w:val="24"/>
        </w:rPr>
      </w:pPr>
      <w:r w:rsidRPr="00062801">
        <w:rPr>
          <w:rFonts w:eastAsia="MS PGothic" w:cs="Calibri"/>
          <w:b/>
          <w:color w:val="00188F"/>
          <w:szCs w:val="24"/>
          <w:lang w:val="ja-JP"/>
        </w:rPr>
        <w:t>迷惑メール対策の有効性のサービス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レベル</w:t>
      </w:r>
    </w:p>
    <w:p w14:paraId="2CBA4558"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795688">
        <w:rPr>
          <w:rFonts w:eastAsia="MS PGothic" w:cs="Calibri"/>
          <w:szCs w:val="24"/>
          <w:lang w:val="ja-JP"/>
        </w:rPr>
        <w:t>「</w:t>
      </w:r>
      <w:r w:rsidRPr="00062801">
        <w:rPr>
          <w:rFonts w:eastAsia="MS PGothic" w:cs="Calibri"/>
          <w:szCs w:val="24"/>
          <w:lang w:val="ja-JP"/>
        </w:rPr>
        <w:t>迷惑メール対策の有効性</w:t>
      </w:r>
      <w:r w:rsidRPr="00795688">
        <w:rPr>
          <w:rFonts w:eastAsia="MS PGothic" w:cs="Calibri"/>
          <w:szCs w:val="24"/>
          <w:lang w:val="ja-JP"/>
        </w:rPr>
        <w:t>」</w:t>
      </w:r>
      <w:r w:rsidRPr="00062801">
        <w:rPr>
          <w:rFonts w:eastAsia="MS PGothic" w:cs="Calibri"/>
          <w:szCs w:val="24"/>
          <w:lang w:val="ja-JP"/>
        </w:rPr>
        <w:t>は、</w:t>
      </w:r>
      <w:r w:rsidRPr="00062801">
        <w:rPr>
          <w:rFonts w:eastAsia="MS PGothic" w:cs="Calibri"/>
          <w:szCs w:val="24"/>
        </w:rPr>
        <w:t xml:space="preserve">1 </w:t>
      </w:r>
      <w:r w:rsidRPr="00062801">
        <w:rPr>
          <w:rFonts w:eastAsia="MS PGothic" w:cs="Calibri"/>
          <w:szCs w:val="24"/>
          <w:lang w:val="ja-JP"/>
        </w:rPr>
        <w:t>日あたりのフィルタリング</w:t>
      </w:r>
      <w:r w:rsidRPr="00062801">
        <w:rPr>
          <w:rFonts w:eastAsia="MS PGothic" w:cs="Calibri"/>
          <w:szCs w:val="24"/>
        </w:rPr>
        <w:t xml:space="preserve"> </w:t>
      </w:r>
      <w:r w:rsidRPr="00062801">
        <w:rPr>
          <w:rFonts w:eastAsia="MS PGothic" w:cs="Calibri"/>
          <w:szCs w:val="24"/>
          <w:lang w:val="ja-JP"/>
        </w:rPr>
        <w:t>システムで検出された受信迷惑メールの割合として定義されます。</w:t>
      </w:r>
    </w:p>
    <w:p w14:paraId="01031A10"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迷惑メール対策の有効性は、無効なメールボックスへの検出漏れを除いて計算されます。</w:t>
      </w:r>
    </w:p>
    <w:p w14:paraId="6F0B8A29"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計算の対象となる迷惑メールは、マイクロソフトのサービスが処理したものでなければなりません。破損したもの、形式が不正なもの、または省略されたものは除きます。</w:t>
      </w:r>
    </w:p>
    <w:p w14:paraId="28C0497F"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迷惑メール対策の有効性のサービス</w:t>
      </w:r>
      <w:r w:rsidRPr="00062801">
        <w:rPr>
          <w:rFonts w:eastAsia="MS PGothic" w:cs="Calibri"/>
          <w:szCs w:val="24"/>
        </w:rPr>
        <w:t xml:space="preserve"> </w:t>
      </w:r>
      <w:r w:rsidRPr="00062801">
        <w:rPr>
          <w:rFonts w:eastAsia="MS PGothic" w:cs="Calibri"/>
          <w:szCs w:val="24"/>
          <w:lang w:val="ja-JP"/>
        </w:rPr>
        <w:t>レベルは、内容の大部分が英語以外で記載されている電子メールには適用されないものとします。</w:t>
      </w:r>
    </w:p>
    <w:p w14:paraId="73D0633A"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お客様は、迷惑メールの分類が主観的なものであることを認め、適切な時期に提供する証拠に基づいてマイクロソフトが誠実に迷惑メール検出率を算出することに同意するものとします。</w:t>
      </w:r>
    </w:p>
    <w:p w14:paraId="1C7B9CF6"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迷惑メール対策の有効性サービスに使用できるサービス</w:t>
      </w:r>
      <w:r w:rsidRPr="00062801">
        <w:rPr>
          <w:rFonts w:eastAsia="MS PGothic" w:cs="Calibri"/>
          <w:szCs w:val="24"/>
        </w:rPr>
        <w:t xml:space="preserve"> </w:t>
      </w:r>
      <w:r w:rsidRPr="00062801">
        <w:rPr>
          <w:rFonts w:eastAsia="MS PGothic" w:cs="Calibri"/>
          <w:szCs w:val="24"/>
          <w:lang w:val="ja-JP"/>
        </w:rPr>
        <w:t>クレジットは次のとおりです。</w:t>
      </w:r>
    </w:p>
    <w:tbl>
      <w:tblPr>
        <w:tblW w:w="100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040"/>
        <w:gridCol w:w="5040"/>
      </w:tblGrid>
      <w:tr w:rsidR="003D2457" w:rsidRPr="0043777D" w14:paraId="07BCE65A" w14:textId="77777777" w:rsidTr="003B579E">
        <w:trPr>
          <w:tblHeader/>
        </w:trPr>
        <w:tc>
          <w:tcPr>
            <w:tcW w:w="5040" w:type="dxa"/>
            <w:shd w:val="clear" w:color="auto" w:fill="0072C6"/>
          </w:tcPr>
          <w:p w14:paraId="4D414AA1" w14:textId="77777777" w:rsidR="003D2457" w:rsidRPr="00062801" w:rsidRDefault="003D2457" w:rsidP="00C64209">
            <w:pPr>
              <w:pStyle w:val="ProductList-OfferingBody"/>
              <w:jc w:val="center"/>
              <w:rPr>
                <w:rFonts w:eastAsia="MS PGothic" w:cs="Calibri"/>
                <w:color w:val="FFFFFF"/>
                <w:szCs w:val="24"/>
              </w:rPr>
            </w:pPr>
            <w:r w:rsidRPr="00062801">
              <w:rPr>
                <w:rFonts w:eastAsia="MS PGothic" w:cs="Calibri"/>
                <w:color w:val="FFFFFF"/>
                <w:szCs w:val="24"/>
                <w:lang w:val="ja-JP"/>
              </w:rPr>
              <w:t>迷惑メール対策の有効性が</w:t>
            </w:r>
            <w:r w:rsidRPr="00062801">
              <w:rPr>
                <w:rFonts w:eastAsia="MS PGothic" w:cs="Calibri"/>
                <w:color w:val="FFFFFF"/>
                <w:szCs w:val="24"/>
              </w:rPr>
              <w:t xml:space="preserve"> 99% </w:t>
            </w:r>
            <w:r w:rsidRPr="00062801">
              <w:rPr>
                <w:rFonts w:eastAsia="MS PGothic" w:cs="Calibri"/>
                <w:color w:val="FFFFFF"/>
                <w:szCs w:val="24"/>
                <w:lang w:val="ja-JP"/>
              </w:rPr>
              <w:t>を下回った</w:t>
            </w:r>
            <w:r w:rsidRPr="00062801">
              <w:rPr>
                <w:rFonts w:eastAsia="MS PGothic" w:cs="Calibri"/>
                <w:color w:val="FFFFFF"/>
                <w:szCs w:val="24"/>
              </w:rPr>
              <w:t xml:space="preserve"> 1 </w:t>
            </w:r>
            <w:r w:rsidRPr="00062801">
              <w:rPr>
                <w:rFonts w:eastAsia="MS PGothic" w:cs="Calibri"/>
                <w:color w:val="FFFFFF"/>
                <w:szCs w:val="24"/>
                <w:lang w:val="ja-JP"/>
              </w:rPr>
              <w:t>暦月中の日数の割合</w:t>
            </w:r>
          </w:p>
        </w:tc>
        <w:tc>
          <w:tcPr>
            <w:tcW w:w="5040" w:type="dxa"/>
            <w:shd w:val="clear" w:color="auto" w:fill="0072C6"/>
          </w:tcPr>
          <w:p w14:paraId="5CD8E458" w14:textId="77777777" w:rsidR="003D2457" w:rsidRPr="00062801" w:rsidRDefault="003D2457" w:rsidP="00C6420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07BFFFD6" w14:textId="77777777" w:rsidTr="003B579E">
        <w:tc>
          <w:tcPr>
            <w:tcW w:w="5040" w:type="dxa"/>
          </w:tcPr>
          <w:p w14:paraId="74DDD120"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25%</w:t>
            </w:r>
            <w:r w:rsidR="00787E44" w:rsidRPr="00062801">
              <w:rPr>
                <w:rFonts w:eastAsia="MS PGothic" w:cs="Calibri"/>
                <w:szCs w:val="24"/>
              </w:rPr>
              <w:t xml:space="preserve"> </w:t>
            </w:r>
            <w:r w:rsidR="00787E44" w:rsidRPr="00062801">
              <w:rPr>
                <w:rFonts w:eastAsia="MS PGothic" w:cs="Calibri"/>
                <w:szCs w:val="24"/>
              </w:rPr>
              <w:t>超</w:t>
            </w:r>
          </w:p>
        </w:tc>
        <w:tc>
          <w:tcPr>
            <w:tcW w:w="5040" w:type="dxa"/>
          </w:tcPr>
          <w:p w14:paraId="7CACAEEF"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25%</w:t>
            </w:r>
          </w:p>
        </w:tc>
      </w:tr>
      <w:tr w:rsidR="003D2457" w:rsidRPr="0043777D" w14:paraId="52D82D50" w14:textId="77777777" w:rsidTr="003B579E">
        <w:tc>
          <w:tcPr>
            <w:tcW w:w="5040" w:type="dxa"/>
          </w:tcPr>
          <w:p w14:paraId="6BC675B4"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50%</w:t>
            </w:r>
            <w:r w:rsidR="00787E44" w:rsidRPr="00062801">
              <w:rPr>
                <w:rFonts w:eastAsia="MS PGothic" w:cs="Calibri"/>
                <w:szCs w:val="24"/>
              </w:rPr>
              <w:t xml:space="preserve"> </w:t>
            </w:r>
            <w:r w:rsidR="00787E44" w:rsidRPr="00062801">
              <w:rPr>
                <w:rFonts w:eastAsia="MS PGothic" w:cs="Calibri"/>
                <w:szCs w:val="24"/>
              </w:rPr>
              <w:t>超</w:t>
            </w:r>
          </w:p>
        </w:tc>
        <w:tc>
          <w:tcPr>
            <w:tcW w:w="5040" w:type="dxa"/>
          </w:tcPr>
          <w:p w14:paraId="379E66BD"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50%</w:t>
            </w:r>
          </w:p>
        </w:tc>
      </w:tr>
      <w:tr w:rsidR="003D2457" w:rsidRPr="0043777D" w14:paraId="55233C6A" w14:textId="77777777" w:rsidTr="003B579E">
        <w:tc>
          <w:tcPr>
            <w:tcW w:w="5040" w:type="dxa"/>
          </w:tcPr>
          <w:p w14:paraId="4A4F28EF"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100%</w:t>
            </w:r>
          </w:p>
        </w:tc>
        <w:tc>
          <w:tcPr>
            <w:tcW w:w="5040" w:type="dxa"/>
          </w:tcPr>
          <w:p w14:paraId="59E22E9E"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100%</w:t>
            </w:r>
          </w:p>
        </w:tc>
      </w:tr>
    </w:tbl>
    <w:p w14:paraId="43D18041" w14:textId="77777777" w:rsidR="003D2457" w:rsidRPr="00062801" w:rsidRDefault="003D2457" w:rsidP="00C64209">
      <w:pPr>
        <w:pStyle w:val="ProductList-Body"/>
        <w:tabs>
          <w:tab w:val="clear" w:pos="360"/>
          <w:tab w:val="clear" w:pos="720"/>
          <w:tab w:val="clear" w:pos="1080"/>
        </w:tabs>
        <w:rPr>
          <w:rFonts w:eastAsia="MS PGothic" w:cs="Calibri"/>
          <w:szCs w:val="24"/>
        </w:rPr>
      </w:pPr>
    </w:p>
    <w:p w14:paraId="57321DF8" w14:textId="77777777" w:rsidR="003D2457" w:rsidRPr="00062801" w:rsidRDefault="003D2457" w:rsidP="00C64209">
      <w:pPr>
        <w:pStyle w:val="ProductList-Body"/>
        <w:numPr>
          <w:ilvl w:val="0"/>
          <w:numId w:val="6"/>
        </w:numPr>
        <w:tabs>
          <w:tab w:val="clear" w:pos="360"/>
          <w:tab w:val="clear" w:pos="720"/>
          <w:tab w:val="clear" w:pos="1080"/>
        </w:tabs>
        <w:ind w:left="360" w:hanging="360"/>
        <w:rPr>
          <w:rFonts w:eastAsia="MS PGothic" w:cs="Calibri"/>
          <w:b/>
          <w:szCs w:val="24"/>
        </w:rPr>
      </w:pPr>
      <w:r w:rsidRPr="00062801">
        <w:rPr>
          <w:rFonts w:eastAsia="MS PGothic" w:cs="Calibri"/>
          <w:b/>
          <w:color w:val="00188F"/>
          <w:szCs w:val="24"/>
          <w:lang w:val="ja-JP"/>
        </w:rPr>
        <w:t>誤判定のサービス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レベル</w:t>
      </w:r>
    </w:p>
    <w:p w14:paraId="38B4A390"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795688">
        <w:rPr>
          <w:rFonts w:eastAsia="MS PGothic" w:cs="Calibri"/>
          <w:szCs w:val="24"/>
          <w:lang w:val="ja-JP"/>
        </w:rPr>
        <w:t>「</w:t>
      </w:r>
      <w:r w:rsidRPr="00062801">
        <w:rPr>
          <w:rFonts w:eastAsia="MS PGothic" w:cs="Calibri"/>
          <w:szCs w:val="24"/>
          <w:lang w:val="ja-JP"/>
        </w:rPr>
        <w:t>誤判定</w:t>
      </w:r>
      <w:r w:rsidRPr="00795688">
        <w:rPr>
          <w:rFonts w:eastAsia="MS PGothic" w:cs="Calibri"/>
          <w:szCs w:val="24"/>
          <w:lang w:val="ja-JP"/>
        </w:rPr>
        <w:t>」</w:t>
      </w:r>
      <w:r w:rsidRPr="00062801">
        <w:rPr>
          <w:rFonts w:eastAsia="MS PGothic" w:cs="Calibri"/>
          <w:szCs w:val="24"/>
          <w:lang w:val="ja-JP"/>
        </w:rPr>
        <w:t>は、</w:t>
      </w:r>
      <w:r w:rsidRPr="00062801">
        <w:rPr>
          <w:rFonts w:eastAsia="MS PGothic" w:cs="Calibri"/>
          <w:szCs w:val="24"/>
        </w:rPr>
        <w:t xml:space="preserve">1 </w:t>
      </w:r>
      <w:r w:rsidRPr="00062801">
        <w:rPr>
          <w:rFonts w:eastAsia="MS PGothic" w:cs="Calibri"/>
          <w:szCs w:val="24"/>
          <w:lang w:val="ja-JP"/>
        </w:rPr>
        <w:t>暦月中にフィルタリング</w:t>
      </w:r>
      <w:r w:rsidRPr="00062801">
        <w:rPr>
          <w:rFonts w:eastAsia="MS PGothic" w:cs="Calibri"/>
          <w:szCs w:val="24"/>
        </w:rPr>
        <w:t xml:space="preserve"> </w:t>
      </w:r>
      <w:r w:rsidRPr="00062801">
        <w:rPr>
          <w:rFonts w:eastAsia="MS PGothic" w:cs="Calibri"/>
          <w:szCs w:val="24"/>
          <w:lang w:val="ja-JP"/>
        </w:rPr>
        <w:t>システムで誤って迷惑メールと判定された正規の業務用電子メールの件数が、サービスによって処理されたすべての電子メールの件数に占める比率として定義されます。</w:t>
      </w:r>
    </w:p>
    <w:p w14:paraId="04F39772"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誤判定されたメッセージは、すべてのヘッダーを含む完全な元のメッセージが不正対策チームに報告されるものとします。</w:t>
      </w:r>
    </w:p>
    <w:p w14:paraId="10059282"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誤判定は、有効なメールボックスに送信された電子メールのみに適用されます。</w:t>
      </w:r>
    </w:p>
    <w:p w14:paraId="40D25181"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lastRenderedPageBreak/>
        <w:t>お客様は、誤判定の分類が主観的なものであることを認め、適切な時期に提供する証拠に基づいてマイクロソフトが誠実に誤判定の比率を算出することを了解するものとします。</w:t>
      </w:r>
    </w:p>
    <w:p w14:paraId="5F8D9841"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この誤判定のサービス</w:t>
      </w:r>
      <w:r w:rsidRPr="00062801">
        <w:rPr>
          <w:rFonts w:eastAsia="MS PGothic" w:cs="Calibri"/>
          <w:szCs w:val="24"/>
        </w:rPr>
        <w:t xml:space="preserve"> </w:t>
      </w:r>
      <w:r w:rsidRPr="00062801">
        <w:rPr>
          <w:rFonts w:eastAsia="MS PGothic" w:cs="Calibri"/>
          <w:szCs w:val="24"/>
          <w:lang w:val="ja-JP"/>
        </w:rPr>
        <w:t>レベルは、以下には適用されないものとします。</w:t>
      </w:r>
    </w:p>
    <w:p w14:paraId="5616E003" w14:textId="77777777" w:rsidR="003D2457" w:rsidRPr="00062801" w:rsidRDefault="003D2457" w:rsidP="00463EA0">
      <w:pPr>
        <w:pStyle w:val="ProductList-Body"/>
        <w:numPr>
          <w:ilvl w:val="0"/>
          <w:numId w:val="15"/>
        </w:numPr>
        <w:tabs>
          <w:tab w:val="clear" w:pos="360"/>
          <w:tab w:val="clear" w:pos="720"/>
        </w:tabs>
        <w:ind w:left="1077" w:hanging="357"/>
        <w:rPr>
          <w:rFonts w:eastAsia="MS PGothic" w:cs="Calibri"/>
          <w:szCs w:val="24"/>
        </w:rPr>
      </w:pPr>
      <w:r w:rsidRPr="00062801">
        <w:rPr>
          <w:rFonts w:eastAsia="MS PGothic" w:cs="Calibri"/>
          <w:szCs w:val="24"/>
          <w:lang w:val="ja-JP"/>
        </w:rPr>
        <w:t>大量配信メール、個人あてのメール、またはポルノ画像を含むメール</w:t>
      </w:r>
    </w:p>
    <w:p w14:paraId="469CAA3B" w14:textId="77777777" w:rsidR="003D2457" w:rsidRPr="00062801" w:rsidRDefault="003D2457" w:rsidP="00463EA0">
      <w:pPr>
        <w:pStyle w:val="ProductList-Body"/>
        <w:numPr>
          <w:ilvl w:val="0"/>
          <w:numId w:val="15"/>
        </w:numPr>
        <w:tabs>
          <w:tab w:val="clear" w:pos="360"/>
          <w:tab w:val="clear" w:pos="720"/>
        </w:tabs>
        <w:ind w:left="1077" w:hanging="357"/>
        <w:rPr>
          <w:rFonts w:eastAsia="MS PGothic" w:cs="Calibri"/>
          <w:szCs w:val="24"/>
        </w:rPr>
      </w:pPr>
      <w:r w:rsidRPr="00062801">
        <w:rPr>
          <w:rFonts w:eastAsia="MS PGothic" w:cs="Calibri"/>
          <w:szCs w:val="24"/>
          <w:lang w:val="ja-JP"/>
        </w:rPr>
        <w:t>内容の大部分が英語以外で記載されている電子メール</w:t>
      </w:r>
    </w:p>
    <w:p w14:paraId="033B7CCB" w14:textId="77777777" w:rsidR="003D2457" w:rsidRPr="00062801" w:rsidRDefault="003D2457" w:rsidP="00463EA0">
      <w:pPr>
        <w:pStyle w:val="ProductList-Body"/>
        <w:numPr>
          <w:ilvl w:val="0"/>
          <w:numId w:val="15"/>
        </w:numPr>
        <w:tabs>
          <w:tab w:val="clear" w:pos="360"/>
          <w:tab w:val="clear" w:pos="720"/>
        </w:tabs>
        <w:ind w:left="1077" w:hanging="357"/>
        <w:rPr>
          <w:rFonts w:eastAsia="MS PGothic" w:cs="Calibri"/>
          <w:szCs w:val="24"/>
        </w:rPr>
      </w:pPr>
      <w:r w:rsidRPr="00062801">
        <w:rPr>
          <w:rFonts w:eastAsia="MS PGothic" w:cs="Calibri"/>
          <w:szCs w:val="24"/>
          <w:lang w:val="ja-JP"/>
        </w:rPr>
        <w:t>ポリシー</w:t>
      </w:r>
      <w:r w:rsidRPr="00062801">
        <w:rPr>
          <w:rFonts w:eastAsia="MS PGothic" w:cs="Calibri"/>
          <w:szCs w:val="24"/>
        </w:rPr>
        <w:t xml:space="preserve"> </w:t>
      </w:r>
      <w:r w:rsidRPr="00062801">
        <w:rPr>
          <w:rFonts w:eastAsia="MS PGothic" w:cs="Calibri"/>
          <w:szCs w:val="24"/>
          <w:lang w:val="ja-JP"/>
        </w:rPr>
        <w:t>ルール、送信者評価フィルタリング、または</w:t>
      </w:r>
      <w:r w:rsidRPr="00062801">
        <w:rPr>
          <w:rFonts w:eastAsia="MS PGothic" w:cs="Calibri"/>
          <w:szCs w:val="24"/>
        </w:rPr>
        <w:t xml:space="preserve"> SMTP </w:t>
      </w:r>
      <w:r w:rsidRPr="00062801">
        <w:rPr>
          <w:rFonts w:eastAsia="MS PGothic" w:cs="Calibri"/>
          <w:szCs w:val="24"/>
          <w:lang w:val="ja-JP"/>
        </w:rPr>
        <w:t>接続フィルターでブロックされる電子メール</w:t>
      </w:r>
    </w:p>
    <w:p w14:paraId="1C2F25AE" w14:textId="77777777" w:rsidR="003D2457" w:rsidRPr="00062801" w:rsidRDefault="003D2457" w:rsidP="00463EA0">
      <w:pPr>
        <w:pStyle w:val="ProductList-Body"/>
        <w:numPr>
          <w:ilvl w:val="0"/>
          <w:numId w:val="15"/>
        </w:numPr>
        <w:tabs>
          <w:tab w:val="clear" w:pos="360"/>
          <w:tab w:val="clear" w:pos="720"/>
        </w:tabs>
        <w:ind w:left="1077" w:hanging="357"/>
        <w:rPr>
          <w:rFonts w:eastAsia="MS PGothic" w:cs="Calibri"/>
          <w:szCs w:val="24"/>
        </w:rPr>
      </w:pPr>
      <w:r w:rsidRPr="00062801">
        <w:rPr>
          <w:rFonts w:eastAsia="MS PGothic" w:cs="Calibri"/>
          <w:szCs w:val="24"/>
          <w:lang w:val="ja-JP"/>
        </w:rPr>
        <w:t>迷惑メール</w:t>
      </w:r>
      <w:r w:rsidRPr="00062801">
        <w:rPr>
          <w:rFonts w:eastAsia="MS PGothic" w:cs="Calibri"/>
          <w:szCs w:val="24"/>
          <w:lang w:val="ja-JP"/>
        </w:rPr>
        <w:t xml:space="preserve"> </w:t>
      </w:r>
      <w:r w:rsidRPr="00062801">
        <w:rPr>
          <w:rFonts w:eastAsia="MS PGothic" w:cs="Calibri"/>
          <w:szCs w:val="24"/>
          <w:lang w:val="ja-JP"/>
        </w:rPr>
        <w:t>フォルダーに配信される電子メール</w:t>
      </w:r>
    </w:p>
    <w:p w14:paraId="57C544F3" w14:textId="77777777" w:rsidR="003D2457" w:rsidRPr="00062801" w:rsidRDefault="003D2457" w:rsidP="00C64209">
      <w:pPr>
        <w:pStyle w:val="ProductList-Body"/>
        <w:numPr>
          <w:ilvl w:val="1"/>
          <w:numId w:val="6"/>
        </w:numPr>
        <w:tabs>
          <w:tab w:val="clear" w:pos="360"/>
          <w:tab w:val="clear" w:pos="720"/>
          <w:tab w:val="clear" w:pos="1080"/>
        </w:tabs>
        <w:ind w:left="720"/>
        <w:rPr>
          <w:rFonts w:eastAsia="MS PGothic" w:cs="Calibri"/>
          <w:szCs w:val="24"/>
        </w:rPr>
      </w:pPr>
      <w:r w:rsidRPr="00062801">
        <w:rPr>
          <w:rFonts w:eastAsia="MS PGothic" w:cs="Calibri"/>
          <w:szCs w:val="24"/>
          <w:lang w:val="ja-JP"/>
        </w:rPr>
        <w:t>誤判定サービスに使用できるサービス</w:t>
      </w:r>
      <w:r w:rsidRPr="00062801">
        <w:rPr>
          <w:rFonts w:eastAsia="MS PGothic" w:cs="Calibri"/>
          <w:szCs w:val="24"/>
        </w:rPr>
        <w:t xml:space="preserve"> </w:t>
      </w:r>
      <w:r w:rsidRPr="00062801">
        <w:rPr>
          <w:rFonts w:eastAsia="MS PGothic" w:cs="Calibri"/>
          <w:szCs w:val="24"/>
          <w:lang w:val="ja-JP"/>
        </w:rPr>
        <w:t>クレジットは次のとおりです。</w:t>
      </w:r>
    </w:p>
    <w:tbl>
      <w:tblPr>
        <w:tblW w:w="100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040"/>
        <w:gridCol w:w="5040"/>
      </w:tblGrid>
      <w:tr w:rsidR="003D2457" w:rsidRPr="0043777D" w14:paraId="4CCD425C" w14:textId="77777777" w:rsidTr="003B579E">
        <w:trPr>
          <w:tblHeader/>
        </w:trPr>
        <w:tc>
          <w:tcPr>
            <w:tcW w:w="5040" w:type="dxa"/>
            <w:shd w:val="clear" w:color="auto" w:fill="0072C6"/>
          </w:tcPr>
          <w:p w14:paraId="45F30CB9" w14:textId="77777777" w:rsidR="003D2457" w:rsidRPr="00062801" w:rsidRDefault="003D2457" w:rsidP="00C64209">
            <w:pPr>
              <w:pStyle w:val="ProductList-OfferingBody"/>
              <w:jc w:val="center"/>
              <w:rPr>
                <w:rFonts w:eastAsia="MS PGothic" w:cs="Calibri"/>
                <w:color w:val="FFFFFF"/>
                <w:szCs w:val="24"/>
              </w:rPr>
            </w:pPr>
            <w:r w:rsidRPr="00062801">
              <w:rPr>
                <w:rFonts w:eastAsia="MS PGothic" w:cs="Calibri"/>
                <w:color w:val="FFFFFF"/>
                <w:szCs w:val="24"/>
                <w:lang w:val="ja-JP"/>
              </w:rPr>
              <w:t>暦月中の誤判定の比率</w:t>
            </w:r>
          </w:p>
        </w:tc>
        <w:tc>
          <w:tcPr>
            <w:tcW w:w="5040" w:type="dxa"/>
            <w:shd w:val="clear" w:color="auto" w:fill="0072C6"/>
          </w:tcPr>
          <w:p w14:paraId="183BE502" w14:textId="77777777" w:rsidR="003D2457" w:rsidRPr="00062801" w:rsidRDefault="003D2457" w:rsidP="00C64209">
            <w:pPr>
              <w:pStyle w:val="ProductList-OfferingBody"/>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15BF9034" w14:textId="77777777" w:rsidTr="003B579E">
        <w:tc>
          <w:tcPr>
            <w:tcW w:w="5040" w:type="dxa"/>
          </w:tcPr>
          <w:p w14:paraId="7977ABF2" w14:textId="77777777" w:rsidR="003D2457" w:rsidRPr="00062801" w:rsidRDefault="003D2457" w:rsidP="006359FE">
            <w:pPr>
              <w:pStyle w:val="ProductList-OfferingBody"/>
              <w:jc w:val="center"/>
              <w:rPr>
                <w:rFonts w:eastAsia="MS PGothic" w:cs="Calibri"/>
                <w:szCs w:val="24"/>
              </w:rPr>
            </w:pPr>
            <w:r w:rsidRPr="00062801">
              <w:rPr>
                <w:rFonts w:eastAsia="MS PGothic" w:cs="Calibri"/>
                <w:szCs w:val="24"/>
              </w:rPr>
              <w:t>1</w:t>
            </w:r>
            <w:r w:rsidRPr="00862F74">
              <w:rPr>
                <w:rFonts w:eastAsia="MS PGothic" w:cs="Calibri"/>
                <w:szCs w:val="24"/>
              </w:rPr>
              <w:t>:</w:t>
            </w:r>
            <w:r w:rsidRPr="00062801">
              <w:rPr>
                <w:rFonts w:eastAsia="MS PGothic" w:cs="Calibri"/>
                <w:szCs w:val="24"/>
              </w:rPr>
              <w:t>250,000</w:t>
            </w:r>
            <w:r w:rsidR="00787E44" w:rsidRPr="00062801">
              <w:rPr>
                <w:rFonts w:eastAsia="MS PGothic" w:cs="Calibri"/>
                <w:szCs w:val="24"/>
              </w:rPr>
              <w:t xml:space="preserve"> </w:t>
            </w:r>
            <w:r w:rsidR="00787E44" w:rsidRPr="00062801">
              <w:rPr>
                <w:rFonts w:eastAsia="MS PGothic" w:cs="Calibri"/>
                <w:szCs w:val="24"/>
              </w:rPr>
              <w:t>超</w:t>
            </w:r>
          </w:p>
        </w:tc>
        <w:tc>
          <w:tcPr>
            <w:tcW w:w="5040" w:type="dxa"/>
          </w:tcPr>
          <w:p w14:paraId="7F0C4BA9"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25%</w:t>
            </w:r>
          </w:p>
        </w:tc>
      </w:tr>
      <w:tr w:rsidR="003D2457" w:rsidRPr="0043777D" w14:paraId="724A0423" w14:textId="77777777" w:rsidTr="003B579E">
        <w:tc>
          <w:tcPr>
            <w:tcW w:w="5040" w:type="dxa"/>
          </w:tcPr>
          <w:p w14:paraId="710BCD77" w14:textId="77777777" w:rsidR="003D2457" w:rsidRPr="00062801" w:rsidRDefault="006359FE" w:rsidP="00C64209">
            <w:pPr>
              <w:pStyle w:val="ProductList-OfferingBody"/>
              <w:jc w:val="center"/>
              <w:rPr>
                <w:rFonts w:eastAsia="MS PGothic" w:cs="Calibri"/>
                <w:szCs w:val="24"/>
              </w:rPr>
            </w:pPr>
            <w:r w:rsidRPr="00062801">
              <w:rPr>
                <w:rFonts w:eastAsia="MS PGothic" w:cs="Calibri"/>
                <w:szCs w:val="24"/>
              </w:rPr>
              <w:t>1</w:t>
            </w:r>
            <w:r w:rsidRPr="00862F74">
              <w:rPr>
                <w:rFonts w:eastAsia="MS PGothic" w:cs="Calibri"/>
                <w:szCs w:val="24"/>
              </w:rPr>
              <w:t>:</w:t>
            </w:r>
            <w:r w:rsidRPr="00062801">
              <w:rPr>
                <w:rFonts w:eastAsia="MS PGothic" w:cs="Calibri"/>
                <w:szCs w:val="24"/>
              </w:rPr>
              <w:t>10,000</w:t>
            </w:r>
            <w:r w:rsidR="00787E44" w:rsidRPr="00062801">
              <w:rPr>
                <w:rFonts w:eastAsia="MS PGothic" w:cs="Calibri"/>
                <w:szCs w:val="24"/>
              </w:rPr>
              <w:t xml:space="preserve"> </w:t>
            </w:r>
            <w:r w:rsidR="00787E44" w:rsidRPr="00062801">
              <w:rPr>
                <w:rFonts w:eastAsia="MS PGothic" w:cs="Calibri"/>
                <w:szCs w:val="24"/>
              </w:rPr>
              <w:t>超</w:t>
            </w:r>
          </w:p>
        </w:tc>
        <w:tc>
          <w:tcPr>
            <w:tcW w:w="5040" w:type="dxa"/>
          </w:tcPr>
          <w:p w14:paraId="6CD63F5F"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50%</w:t>
            </w:r>
          </w:p>
        </w:tc>
      </w:tr>
      <w:tr w:rsidR="003D2457" w:rsidRPr="0043777D" w14:paraId="62D1D151" w14:textId="77777777" w:rsidTr="003B579E">
        <w:tc>
          <w:tcPr>
            <w:tcW w:w="5040" w:type="dxa"/>
          </w:tcPr>
          <w:p w14:paraId="1C8DB0D2" w14:textId="77777777" w:rsidR="003D2457" w:rsidRPr="00062801" w:rsidRDefault="006359FE" w:rsidP="00C64209">
            <w:pPr>
              <w:pStyle w:val="ProductList-OfferingBody"/>
              <w:jc w:val="center"/>
              <w:rPr>
                <w:rFonts w:eastAsia="MS PGothic" w:cs="Calibri"/>
                <w:szCs w:val="24"/>
              </w:rPr>
            </w:pPr>
            <w:r w:rsidRPr="00062801">
              <w:rPr>
                <w:rFonts w:eastAsia="MS PGothic" w:cs="Calibri"/>
                <w:szCs w:val="24"/>
              </w:rPr>
              <w:t>1</w:t>
            </w:r>
            <w:r w:rsidRPr="00862F74">
              <w:rPr>
                <w:rFonts w:eastAsia="MS PGothic" w:cs="Calibri"/>
                <w:szCs w:val="24"/>
              </w:rPr>
              <w:t>:</w:t>
            </w:r>
            <w:r w:rsidRPr="00062801">
              <w:rPr>
                <w:rFonts w:eastAsia="MS PGothic" w:cs="Calibri"/>
                <w:szCs w:val="24"/>
              </w:rPr>
              <w:t>100</w:t>
            </w:r>
            <w:r w:rsidR="00787E44" w:rsidRPr="00062801">
              <w:rPr>
                <w:rFonts w:eastAsia="MS PGothic" w:cs="Calibri"/>
                <w:szCs w:val="24"/>
              </w:rPr>
              <w:t xml:space="preserve"> </w:t>
            </w:r>
            <w:r w:rsidR="00787E44" w:rsidRPr="00062801">
              <w:rPr>
                <w:rFonts w:eastAsia="MS PGothic" w:cs="Calibri"/>
                <w:szCs w:val="24"/>
              </w:rPr>
              <w:t>超</w:t>
            </w:r>
          </w:p>
        </w:tc>
        <w:tc>
          <w:tcPr>
            <w:tcW w:w="5040" w:type="dxa"/>
          </w:tcPr>
          <w:p w14:paraId="02C536BE"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100%</w:t>
            </w:r>
          </w:p>
        </w:tc>
      </w:tr>
    </w:tbl>
    <w:p w14:paraId="2657F668" w14:textId="77777777" w:rsidR="003D2457" w:rsidRPr="00062801" w:rsidRDefault="003D2457" w:rsidP="00C64209">
      <w:pPr>
        <w:pStyle w:val="ProductList-Body"/>
        <w:tabs>
          <w:tab w:val="clear" w:pos="360"/>
          <w:tab w:val="clear" w:pos="720"/>
          <w:tab w:val="clear" w:pos="1080"/>
        </w:tabs>
        <w:rPr>
          <w:rFonts w:eastAsia="MS PGothic" w:cs="Calibri"/>
          <w:szCs w:val="24"/>
        </w:rPr>
      </w:pPr>
    </w:p>
    <w:p w14:paraId="1794C66E" w14:textId="77777777" w:rsidR="003D2457" w:rsidRPr="0043777D" w:rsidRDefault="003D2457" w:rsidP="00C64209">
      <w:pPr>
        <w:spacing w:line="240" w:lineRule="auto"/>
        <w:rPr>
          <w:rFonts w:eastAsia="MS PGothic" w:cs="Calibri"/>
          <w:sz w:val="18"/>
          <w:szCs w:val="18"/>
        </w:rPr>
        <w:sectPr w:rsidR="003D2457" w:rsidRPr="0043777D" w:rsidSect="00E13CCD">
          <w:footerReference w:type="default" r:id="rId20"/>
          <w:footerReference w:type="first" r:id="rId21"/>
          <w:pgSz w:w="12240" w:h="15840" w:code="1"/>
          <w:pgMar w:top="1440" w:right="720" w:bottom="1440" w:left="720" w:header="720" w:footer="720" w:gutter="0"/>
          <w:cols w:space="720"/>
          <w:titlePg/>
          <w:docGrid w:linePitch="360"/>
        </w:sectPr>
      </w:pPr>
    </w:p>
    <w:p w14:paraId="418D2AD9" w14:textId="77777777" w:rsidR="003D2457" w:rsidRPr="00062801" w:rsidRDefault="003D2457" w:rsidP="00C64209">
      <w:pPr>
        <w:pStyle w:val="ProductList-SectionHeading"/>
        <w:tabs>
          <w:tab w:val="clear" w:pos="360"/>
          <w:tab w:val="clear" w:pos="720"/>
          <w:tab w:val="clear" w:pos="1080"/>
        </w:tabs>
        <w:rPr>
          <w:rFonts w:ascii="Calibri" w:eastAsia="MS PGothic" w:hAnsi="Calibri" w:cs="Calibri"/>
          <w:szCs w:val="24"/>
        </w:rPr>
      </w:pPr>
      <w:bookmarkStart w:id="97" w:name="AppendixB"/>
      <w:bookmarkStart w:id="98" w:name="_Toc65691677"/>
      <w:r w:rsidRPr="00062801">
        <w:rPr>
          <w:rFonts w:ascii="Calibri" w:eastAsia="MS PGothic" w:hAnsi="Calibri" w:cs="Calibri"/>
          <w:szCs w:val="24"/>
          <w:lang w:val="ja-JP"/>
        </w:rPr>
        <w:lastRenderedPageBreak/>
        <w:t>付録</w:t>
      </w:r>
      <w:r w:rsidRPr="00062801">
        <w:rPr>
          <w:rFonts w:ascii="Calibri" w:eastAsia="MS PGothic" w:hAnsi="Calibri" w:cs="Calibri"/>
          <w:szCs w:val="24"/>
        </w:rPr>
        <w:t xml:space="preserve"> B – </w:t>
      </w:r>
      <w:r w:rsidRPr="00062801">
        <w:rPr>
          <w:rFonts w:ascii="Calibri" w:eastAsia="MS PGothic" w:hAnsi="Calibri" w:cs="Calibri"/>
          <w:szCs w:val="24"/>
          <w:lang w:val="ja-JP"/>
        </w:rPr>
        <w:t>稼働時間および電子メール配信に関するサービス</w:t>
      </w:r>
      <w:r w:rsidRPr="00062801">
        <w:rPr>
          <w:rFonts w:ascii="Calibri" w:eastAsia="MS PGothic" w:hAnsi="Calibri" w:cs="Calibri"/>
          <w:szCs w:val="24"/>
        </w:rPr>
        <w:t xml:space="preserve"> </w:t>
      </w:r>
      <w:r w:rsidRPr="00062801">
        <w:rPr>
          <w:rFonts w:ascii="Calibri" w:eastAsia="MS PGothic" w:hAnsi="Calibri" w:cs="Calibri"/>
          <w:szCs w:val="24"/>
          <w:lang w:val="ja-JP"/>
        </w:rPr>
        <w:t>レベルの確約事項</w:t>
      </w:r>
      <w:bookmarkEnd w:id="98"/>
    </w:p>
    <w:bookmarkEnd w:id="97"/>
    <w:p w14:paraId="5FB1AC35" w14:textId="77777777" w:rsidR="003D2457" w:rsidRPr="00062801" w:rsidRDefault="003D2457" w:rsidP="00C64209">
      <w:pPr>
        <w:pStyle w:val="ProductList-Body"/>
        <w:tabs>
          <w:tab w:val="clear" w:pos="360"/>
          <w:tab w:val="clear" w:pos="720"/>
          <w:tab w:val="clear" w:pos="1080"/>
        </w:tabs>
        <w:rPr>
          <w:rFonts w:eastAsia="MS PGothic" w:cs="Calibri"/>
          <w:szCs w:val="24"/>
          <w:lang w:val="ja-JP"/>
        </w:rPr>
      </w:pPr>
      <w:r w:rsidRPr="00062801">
        <w:rPr>
          <w:rFonts w:eastAsia="MS PGothic" w:cs="Calibri"/>
          <w:szCs w:val="24"/>
          <w:lang w:val="ja-JP"/>
        </w:rPr>
        <w:t>スタンドアロンの本サービス、</w:t>
      </w:r>
      <w:r w:rsidRPr="00062801">
        <w:rPr>
          <w:rFonts w:eastAsia="MS PGothic" w:cs="Calibri"/>
          <w:szCs w:val="24"/>
        </w:rPr>
        <w:t xml:space="preserve">ECAL Suite </w:t>
      </w:r>
      <w:r w:rsidRPr="00062801">
        <w:rPr>
          <w:rFonts w:eastAsia="MS PGothic" w:cs="Calibri"/>
          <w:szCs w:val="24"/>
          <w:lang w:val="ja-JP"/>
        </w:rPr>
        <w:t>または</w:t>
      </w:r>
      <w:r w:rsidRPr="00062801">
        <w:rPr>
          <w:rFonts w:eastAsia="MS PGothic" w:cs="Calibri"/>
          <w:szCs w:val="24"/>
        </w:rPr>
        <w:t xml:space="preserve"> Exchange Enterprise CAL with Services </w:t>
      </w:r>
      <w:r w:rsidRPr="00062801">
        <w:rPr>
          <w:rFonts w:eastAsia="MS PGothic" w:cs="Calibri"/>
          <w:szCs w:val="24"/>
          <w:lang w:val="ja-JP"/>
        </w:rPr>
        <w:t>としてライセンスを取得した</w:t>
      </w:r>
      <w:r w:rsidRPr="00062801">
        <w:rPr>
          <w:rFonts w:eastAsia="MS PGothic" w:cs="Calibri"/>
          <w:szCs w:val="24"/>
        </w:rPr>
        <w:t xml:space="preserve"> EOP </w:t>
      </w:r>
      <w:r w:rsidRPr="00062801">
        <w:rPr>
          <w:rFonts w:eastAsia="MS PGothic" w:cs="Calibri"/>
          <w:szCs w:val="24"/>
          <w:lang w:val="ja-JP"/>
        </w:rPr>
        <w:t>に関して、お客様は、マイクロソフトが</w:t>
      </w:r>
      <w:r w:rsidRPr="00062801">
        <w:rPr>
          <w:rFonts w:eastAsia="MS PGothic" w:cs="Calibri"/>
          <w:szCs w:val="24"/>
        </w:rPr>
        <w:t xml:space="preserve"> (1) </w:t>
      </w:r>
      <w:r w:rsidRPr="00062801">
        <w:rPr>
          <w:rFonts w:eastAsia="MS PGothic" w:cs="Calibri"/>
          <w:szCs w:val="24"/>
          <w:lang w:val="ja-JP"/>
        </w:rPr>
        <w:t>稼働時間および</w:t>
      </w:r>
      <w:r w:rsidRPr="00062801">
        <w:rPr>
          <w:rFonts w:eastAsia="MS PGothic" w:cs="Calibri"/>
          <w:szCs w:val="24"/>
        </w:rPr>
        <w:t xml:space="preserve"> (2) </w:t>
      </w:r>
      <w:r w:rsidRPr="00062801">
        <w:rPr>
          <w:rFonts w:eastAsia="MS PGothic" w:cs="Calibri"/>
          <w:szCs w:val="24"/>
          <w:lang w:val="ja-JP"/>
        </w:rPr>
        <w:t>電子メール配信について以下に定めるサービス</w:t>
      </w:r>
      <w:r w:rsidRPr="00062801">
        <w:rPr>
          <w:rFonts w:eastAsia="MS PGothic" w:cs="Calibri"/>
          <w:szCs w:val="24"/>
        </w:rPr>
        <w:t xml:space="preserve"> </w:t>
      </w:r>
      <w:r w:rsidRPr="00062801">
        <w:rPr>
          <w:rFonts w:eastAsia="MS PGothic" w:cs="Calibri"/>
          <w:szCs w:val="24"/>
          <w:lang w:val="ja-JP"/>
        </w:rPr>
        <w:t>レベルを満たさない場合、サービス</w:t>
      </w:r>
      <w:r w:rsidRPr="00062801">
        <w:rPr>
          <w:rFonts w:eastAsia="MS PGothic" w:cs="Calibri"/>
          <w:szCs w:val="24"/>
        </w:rPr>
        <w:t xml:space="preserve"> </w:t>
      </w:r>
      <w:r w:rsidRPr="00062801">
        <w:rPr>
          <w:rFonts w:eastAsia="MS PGothic" w:cs="Calibri"/>
          <w:szCs w:val="24"/>
          <w:lang w:val="ja-JP"/>
        </w:rPr>
        <w:t>クレジットの適用を受けることができます。</w:t>
      </w:r>
    </w:p>
    <w:p w14:paraId="3E28643E" w14:textId="77777777" w:rsidR="0061691C" w:rsidRPr="00062801" w:rsidRDefault="0061691C" w:rsidP="00C64209">
      <w:pPr>
        <w:pStyle w:val="ProductList-Body"/>
        <w:tabs>
          <w:tab w:val="clear" w:pos="360"/>
          <w:tab w:val="clear" w:pos="720"/>
          <w:tab w:val="clear" w:pos="1080"/>
        </w:tabs>
        <w:rPr>
          <w:rFonts w:eastAsia="MS PGothic" w:cs="Calibri"/>
          <w:szCs w:val="24"/>
        </w:rPr>
      </w:pPr>
    </w:p>
    <w:p w14:paraId="2E9A6316" w14:textId="77777777" w:rsidR="003D2457" w:rsidRPr="007A6567" w:rsidRDefault="003D2457" w:rsidP="00C64209">
      <w:pPr>
        <w:pStyle w:val="ProductList-Body"/>
        <w:numPr>
          <w:ilvl w:val="0"/>
          <w:numId w:val="11"/>
        </w:numPr>
        <w:tabs>
          <w:tab w:val="clear" w:pos="360"/>
          <w:tab w:val="clear" w:pos="720"/>
          <w:tab w:val="clear" w:pos="1080"/>
        </w:tabs>
        <w:ind w:left="360" w:hanging="360"/>
        <w:rPr>
          <w:rFonts w:eastAsia="MS PGothic" w:cs="Calibri"/>
          <w:szCs w:val="24"/>
        </w:rPr>
      </w:pPr>
      <w:r w:rsidRPr="00062801">
        <w:rPr>
          <w:rFonts w:eastAsia="MS PGothic" w:cs="Calibri"/>
          <w:b/>
          <w:color w:val="00188F"/>
          <w:szCs w:val="24"/>
          <w:lang w:val="ja-JP"/>
        </w:rPr>
        <w:t>月間稼働率</w:t>
      </w:r>
      <w:r w:rsidRPr="00862F74">
        <w:rPr>
          <w:rFonts w:eastAsia="MS PGothic" w:cs="Calibri"/>
          <w:szCs w:val="24"/>
        </w:rPr>
        <w:t>:</w:t>
      </w:r>
    </w:p>
    <w:p w14:paraId="73D7FE2F" w14:textId="77777777" w:rsidR="003D2457" w:rsidRPr="00062801" w:rsidRDefault="003D2457" w:rsidP="00C64209">
      <w:pPr>
        <w:pStyle w:val="ProductList-Body"/>
        <w:tabs>
          <w:tab w:val="clear" w:pos="360"/>
          <w:tab w:val="clear" w:pos="720"/>
          <w:tab w:val="clear" w:pos="1080"/>
        </w:tabs>
        <w:ind w:left="360"/>
        <w:rPr>
          <w:rFonts w:eastAsia="MS PGothic" w:cs="Calibri"/>
          <w:szCs w:val="24"/>
        </w:rPr>
      </w:pPr>
      <w:r w:rsidRPr="00062801">
        <w:rPr>
          <w:rFonts w:eastAsia="MS PGothic" w:cs="Calibri"/>
          <w:szCs w:val="24"/>
        </w:rPr>
        <w:t xml:space="preserve">EOP </w:t>
      </w:r>
      <w:r w:rsidRPr="00062801">
        <w:rPr>
          <w:rFonts w:eastAsia="MS PGothic" w:cs="Calibri"/>
          <w:szCs w:val="24"/>
          <w:lang w:val="ja-JP"/>
        </w:rPr>
        <w:t>の月間稼働率が特定の月において</w:t>
      </w:r>
      <w:r w:rsidRPr="00062801">
        <w:rPr>
          <w:rFonts w:eastAsia="MS PGothic" w:cs="Calibri"/>
          <w:szCs w:val="24"/>
        </w:rPr>
        <w:t xml:space="preserve"> 99.999% </w:t>
      </w:r>
      <w:r w:rsidRPr="00062801">
        <w:rPr>
          <w:rFonts w:eastAsia="MS PGothic" w:cs="Calibri"/>
          <w:szCs w:val="24"/>
          <w:lang w:val="ja-JP"/>
        </w:rPr>
        <w:t>を下回った場合、お客様は次のサービス</w:t>
      </w:r>
      <w:r w:rsidRPr="00062801">
        <w:rPr>
          <w:rFonts w:eastAsia="MS PGothic" w:cs="Calibri"/>
          <w:szCs w:val="24"/>
        </w:rPr>
        <w:t xml:space="preserve"> </w:t>
      </w:r>
      <w:r w:rsidRPr="00062801">
        <w:rPr>
          <w:rFonts w:eastAsia="MS PGothic" w:cs="Calibri"/>
          <w:szCs w:val="24"/>
          <w:lang w:val="ja-JP"/>
        </w:rPr>
        <w:t>クレジットの適用を受けることができます。</w:t>
      </w:r>
    </w:p>
    <w:tbl>
      <w:tblPr>
        <w:tblW w:w="1045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227"/>
        <w:gridCol w:w="5227"/>
      </w:tblGrid>
      <w:tr w:rsidR="003D2457" w:rsidRPr="0043777D" w14:paraId="6A91F0B2" w14:textId="77777777" w:rsidTr="00C841FF">
        <w:trPr>
          <w:tblHeader/>
        </w:trPr>
        <w:tc>
          <w:tcPr>
            <w:tcW w:w="5227" w:type="dxa"/>
            <w:shd w:val="clear" w:color="auto" w:fill="0072C6"/>
          </w:tcPr>
          <w:p w14:paraId="403F3DF2" w14:textId="77777777" w:rsidR="003D2457" w:rsidRPr="00062801" w:rsidRDefault="00F41EE1" w:rsidP="00F41EE1">
            <w:pPr>
              <w:pStyle w:val="ProductList-OfferingBody"/>
              <w:tabs>
                <w:tab w:val="clear" w:pos="360"/>
                <w:tab w:val="clear" w:pos="720"/>
                <w:tab w:val="clear" w:pos="1080"/>
              </w:tabs>
              <w:jc w:val="center"/>
              <w:rPr>
                <w:rFonts w:eastAsia="MS PGothic" w:cs="Calibri"/>
                <w:color w:val="FFFFFF"/>
                <w:szCs w:val="24"/>
              </w:rPr>
            </w:pPr>
            <w:r w:rsidRPr="00062801">
              <w:rPr>
                <w:rFonts w:eastAsia="MS PGothic" w:cs="Calibri"/>
                <w:color w:val="FFFFFF"/>
                <w:szCs w:val="24"/>
                <w:lang w:val="ja-JP"/>
              </w:rPr>
              <w:t>月間稼働率</w:t>
            </w:r>
          </w:p>
        </w:tc>
        <w:tc>
          <w:tcPr>
            <w:tcW w:w="5227" w:type="dxa"/>
            <w:shd w:val="clear" w:color="auto" w:fill="0072C6"/>
          </w:tcPr>
          <w:p w14:paraId="553843E8" w14:textId="77777777" w:rsidR="003D2457" w:rsidRPr="00062801" w:rsidRDefault="003D2457" w:rsidP="00C64209">
            <w:pPr>
              <w:pStyle w:val="ProductList-OfferingBody"/>
              <w:tabs>
                <w:tab w:val="clear" w:pos="360"/>
                <w:tab w:val="clear" w:pos="720"/>
                <w:tab w:val="clear" w:pos="1080"/>
              </w:tabs>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2C7DC165" w14:textId="77777777" w:rsidTr="00C841FF">
        <w:tc>
          <w:tcPr>
            <w:tcW w:w="5227" w:type="dxa"/>
          </w:tcPr>
          <w:p w14:paraId="7BCBDF8F"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99.999%</w:t>
            </w:r>
            <w:r w:rsidR="007D0137" w:rsidRPr="00062801">
              <w:rPr>
                <w:rFonts w:eastAsia="MS PGothic" w:cs="Calibri"/>
                <w:szCs w:val="24"/>
              </w:rPr>
              <w:t xml:space="preserve"> </w:t>
            </w:r>
            <w:r w:rsidR="007D0137" w:rsidRPr="00062801">
              <w:rPr>
                <w:rFonts w:eastAsia="MS PGothic" w:cs="Calibri"/>
                <w:szCs w:val="24"/>
              </w:rPr>
              <w:t>未満</w:t>
            </w:r>
          </w:p>
        </w:tc>
        <w:tc>
          <w:tcPr>
            <w:tcW w:w="5227" w:type="dxa"/>
          </w:tcPr>
          <w:p w14:paraId="574C7DAA"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25%</w:t>
            </w:r>
          </w:p>
        </w:tc>
      </w:tr>
      <w:tr w:rsidR="003D2457" w:rsidRPr="0043777D" w14:paraId="61287FA4" w14:textId="77777777" w:rsidTr="00C841FF">
        <w:tc>
          <w:tcPr>
            <w:tcW w:w="5227" w:type="dxa"/>
          </w:tcPr>
          <w:p w14:paraId="6F7102F9"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99.0%</w:t>
            </w:r>
            <w:r w:rsidR="007D0137" w:rsidRPr="00062801">
              <w:rPr>
                <w:rFonts w:eastAsia="MS PGothic" w:cs="Calibri"/>
                <w:szCs w:val="24"/>
              </w:rPr>
              <w:t xml:space="preserve"> </w:t>
            </w:r>
            <w:r w:rsidR="007D0137" w:rsidRPr="00062801">
              <w:rPr>
                <w:rFonts w:eastAsia="MS PGothic" w:cs="Calibri"/>
                <w:szCs w:val="24"/>
              </w:rPr>
              <w:t>未満</w:t>
            </w:r>
          </w:p>
        </w:tc>
        <w:tc>
          <w:tcPr>
            <w:tcW w:w="5227" w:type="dxa"/>
          </w:tcPr>
          <w:p w14:paraId="5D8C0F01"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50%</w:t>
            </w:r>
          </w:p>
        </w:tc>
      </w:tr>
      <w:tr w:rsidR="003D2457" w:rsidRPr="0043777D" w14:paraId="5D501D46" w14:textId="77777777" w:rsidTr="00C841FF">
        <w:tc>
          <w:tcPr>
            <w:tcW w:w="5227" w:type="dxa"/>
          </w:tcPr>
          <w:p w14:paraId="69B58E18" w14:textId="77777777" w:rsidR="003D2457" w:rsidRPr="00062801" w:rsidRDefault="003D2457" w:rsidP="00C64209">
            <w:pPr>
              <w:pStyle w:val="ProductList-OfferingBody"/>
              <w:jc w:val="center"/>
              <w:rPr>
                <w:rFonts w:eastAsia="MS PGothic" w:cs="Calibri"/>
                <w:szCs w:val="24"/>
              </w:rPr>
            </w:pPr>
            <w:r w:rsidRPr="00062801">
              <w:rPr>
                <w:rFonts w:eastAsia="MS PGothic" w:cs="Calibri"/>
                <w:szCs w:val="24"/>
              </w:rPr>
              <w:t>98.0%</w:t>
            </w:r>
            <w:r w:rsidR="007D0137" w:rsidRPr="00062801">
              <w:rPr>
                <w:rFonts w:eastAsia="MS PGothic" w:cs="Calibri"/>
                <w:szCs w:val="24"/>
              </w:rPr>
              <w:t xml:space="preserve"> </w:t>
            </w:r>
            <w:r w:rsidR="007D0137" w:rsidRPr="00062801">
              <w:rPr>
                <w:rFonts w:eastAsia="MS PGothic" w:cs="Calibri"/>
                <w:szCs w:val="24"/>
              </w:rPr>
              <w:t>未満</w:t>
            </w:r>
          </w:p>
        </w:tc>
        <w:tc>
          <w:tcPr>
            <w:tcW w:w="5227" w:type="dxa"/>
          </w:tcPr>
          <w:p w14:paraId="75190E8D"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100%</w:t>
            </w:r>
          </w:p>
        </w:tc>
      </w:tr>
    </w:tbl>
    <w:p w14:paraId="657FEF8D" w14:textId="77777777" w:rsidR="003D2457" w:rsidRPr="00062801" w:rsidRDefault="003D2457" w:rsidP="00C64209">
      <w:pPr>
        <w:pStyle w:val="ProductList-Body"/>
        <w:tabs>
          <w:tab w:val="clear" w:pos="360"/>
          <w:tab w:val="clear" w:pos="720"/>
          <w:tab w:val="clear" w:pos="1080"/>
        </w:tabs>
        <w:rPr>
          <w:rFonts w:eastAsia="MS PGothic" w:cs="Calibri"/>
          <w:szCs w:val="24"/>
        </w:rPr>
      </w:pPr>
    </w:p>
    <w:p w14:paraId="7815EE5A" w14:textId="77777777" w:rsidR="003D2457" w:rsidRPr="007A6567" w:rsidRDefault="003D2457" w:rsidP="00C64209">
      <w:pPr>
        <w:pStyle w:val="ProductList-Body"/>
        <w:numPr>
          <w:ilvl w:val="0"/>
          <w:numId w:val="11"/>
        </w:numPr>
        <w:tabs>
          <w:tab w:val="clear" w:pos="360"/>
          <w:tab w:val="clear" w:pos="720"/>
          <w:tab w:val="clear" w:pos="1080"/>
        </w:tabs>
        <w:ind w:left="360" w:hanging="360"/>
        <w:rPr>
          <w:rFonts w:eastAsia="MS PGothic" w:cs="Calibri"/>
          <w:szCs w:val="24"/>
        </w:rPr>
      </w:pPr>
      <w:r w:rsidRPr="00062801">
        <w:rPr>
          <w:rFonts w:eastAsia="MS PGothic" w:cs="Calibri"/>
          <w:b/>
          <w:color w:val="00188F"/>
          <w:szCs w:val="24"/>
          <w:lang w:val="ja-JP"/>
        </w:rPr>
        <w:t>電子メール配信のサービス</w:t>
      </w:r>
      <w:r w:rsidRPr="00062801">
        <w:rPr>
          <w:rFonts w:eastAsia="MS PGothic" w:cs="Calibri"/>
          <w:b/>
          <w:color w:val="00188F"/>
          <w:szCs w:val="24"/>
          <w:lang w:val="ja-JP"/>
        </w:rPr>
        <w:t xml:space="preserve"> </w:t>
      </w:r>
      <w:r w:rsidRPr="00062801">
        <w:rPr>
          <w:rFonts w:eastAsia="MS PGothic" w:cs="Calibri"/>
          <w:b/>
          <w:color w:val="00188F"/>
          <w:szCs w:val="24"/>
          <w:lang w:val="ja-JP"/>
        </w:rPr>
        <w:t>レベル</w:t>
      </w:r>
      <w:r w:rsidRPr="00862F74">
        <w:rPr>
          <w:rFonts w:eastAsia="MS PGothic" w:cs="Calibri"/>
          <w:szCs w:val="24"/>
          <w:lang w:val="ja-JP"/>
        </w:rPr>
        <w:t>:</w:t>
      </w:r>
    </w:p>
    <w:p w14:paraId="7C65F5BE" w14:textId="77777777" w:rsidR="003D2457" w:rsidRPr="00062801" w:rsidRDefault="003D2457" w:rsidP="00C64209">
      <w:pPr>
        <w:pStyle w:val="ProductList-Body"/>
        <w:numPr>
          <w:ilvl w:val="1"/>
          <w:numId w:val="2"/>
        </w:numPr>
        <w:tabs>
          <w:tab w:val="clear" w:pos="360"/>
          <w:tab w:val="clear" w:pos="720"/>
          <w:tab w:val="clear" w:pos="1080"/>
        </w:tabs>
        <w:ind w:left="720" w:hanging="360"/>
        <w:rPr>
          <w:rFonts w:eastAsia="MS PGothic" w:cs="Calibri"/>
          <w:szCs w:val="24"/>
        </w:rPr>
      </w:pPr>
      <w:r w:rsidRPr="00795688">
        <w:rPr>
          <w:rFonts w:eastAsia="MS PGothic" w:cs="Calibri"/>
          <w:szCs w:val="24"/>
          <w:lang w:val="ja-JP"/>
        </w:rPr>
        <w:t>「</w:t>
      </w:r>
      <w:r w:rsidRPr="00062801">
        <w:rPr>
          <w:rFonts w:eastAsia="MS PGothic" w:cs="Calibri"/>
          <w:szCs w:val="24"/>
          <w:lang w:val="ja-JP"/>
        </w:rPr>
        <w:t>電子メール配信時間</w:t>
      </w:r>
      <w:r w:rsidRPr="00795688">
        <w:rPr>
          <w:rFonts w:eastAsia="MS PGothic" w:cs="Calibri"/>
          <w:szCs w:val="24"/>
          <w:lang w:val="ja-JP"/>
        </w:rPr>
        <w:t>」</w:t>
      </w:r>
      <w:r w:rsidRPr="00062801">
        <w:rPr>
          <w:rFonts w:eastAsia="MS PGothic" w:cs="Calibri"/>
          <w:szCs w:val="24"/>
          <w:lang w:val="ja-JP"/>
        </w:rPr>
        <w:t>は、電子メールの配信時間の</w:t>
      </w:r>
      <w:r w:rsidRPr="00062801">
        <w:rPr>
          <w:rFonts w:eastAsia="MS PGothic" w:cs="Calibri"/>
          <w:szCs w:val="24"/>
        </w:rPr>
        <w:t xml:space="preserve"> 1 </w:t>
      </w:r>
      <w:r w:rsidRPr="00062801">
        <w:rPr>
          <w:rFonts w:eastAsia="MS PGothic" w:cs="Calibri"/>
          <w:szCs w:val="24"/>
          <w:lang w:val="ja-JP"/>
        </w:rPr>
        <w:t>暦月中の平均</w:t>
      </w:r>
      <w:r w:rsidRPr="00062801">
        <w:rPr>
          <w:rFonts w:eastAsia="MS PGothic" w:cs="Calibri"/>
          <w:szCs w:val="24"/>
        </w:rPr>
        <w:t xml:space="preserve"> (</w:t>
      </w:r>
      <w:r w:rsidRPr="00062801">
        <w:rPr>
          <w:rFonts w:eastAsia="MS PGothic" w:cs="Calibri"/>
          <w:szCs w:val="24"/>
          <w:lang w:val="ja-JP"/>
        </w:rPr>
        <w:t>分</w:t>
      </w:r>
      <w:r w:rsidRPr="00062801">
        <w:rPr>
          <w:rFonts w:eastAsia="MS PGothic" w:cs="Calibri"/>
          <w:szCs w:val="24"/>
        </w:rPr>
        <w:t xml:space="preserve">) </w:t>
      </w:r>
      <w:r w:rsidRPr="00062801">
        <w:rPr>
          <w:rFonts w:eastAsia="MS PGothic" w:cs="Calibri"/>
          <w:szCs w:val="24"/>
          <w:lang w:val="ja-JP"/>
        </w:rPr>
        <w:t>として定義されます。配信時間とは、業務用電子メールが</w:t>
      </w:r>
      <w:r w:rsidRPr="00062801">
        <w:rPr>
          <w:rFonts w:eastAsia="MS PGothic" w:cs="Calibri"/>
          <w:szCs w:val="24"/>
          <w:lang w:val="ja-JP"/>
        </w:rPr>
        <w:t xml:space="preserve"> EOP </w:t>
      </w:r>
      <w:r w:rsidRPr="00062801">
        <w:rPr>
          <w:rFonts w:eastAsia="MS PGothic" w:cs="Calibri"/>
          <w:szCs w:val="24"/>
          <w:lang w:val="ja-JP"/>
        </w:rPr>
        <w:t>ネットワークに届いてから最初の配信が試行されるまでの経過時間をいいます。</w:t>
      </w:r>
    </w:p>
    <w:p w14:paraId="6E916E62" w14:textId="77777777" w:rsidR="003D2457" w:rsidRPr="00062801" w:rsidRDefault="003D2457" w:rsidP="00C64209">
      <w:pPr>
        <w:pStyle w:val="ProductList-Body"/>
        <w:numPr>
          <w:ilvl w:val="1"/>
          <w:numId w:val="2"/>
        </w:numPr>
        <w:tabs>
          <w:tab w:val="clear" w:pos="360"/>
          <w:tab w:val="clear" w:pos="720"/>
          <w:tab w:val="clear" w:pos="1080"/>
        </w:tabs>
        <w:ind w:left="720" w:hanging="360"/>
        <w:rPr>
          <w:rFonts w:eastAsia="MS PGothic" w:cs="Calibri"/>
          <w:szCs w:val="24"/>
        </w:rPr>
      </w:pPr>
      <w:r w:rsidRPr="00062801">
        <w:rPr>
          <w:rFonts w:eastAsia="MS PGothic" w:cs="Calibri"/>
          <w:szCs w:val="24"/>
          <w:lang w:val="ja-JP"/>
        </w:rPr>
        <w:t>電子メール配信時間は</w:t>
      </w:r>
      <w:r w:rsidRPr="00062801">
        <w:rPr>
          <w:rFonts w:eastAsia="MS PGothic" w:cs="Calibri"/>
          <w:szCs w:val="24"/>
        </w:rPr>
        <w:t xml:space="preserve"> 5 </w:t>
      </w:r>
      <w:r w:rsidRPr="00062801">
        <w:rPr>
          <w:rFonts w:eastAsia="MS PGothic" w:cs="Calibri"/>
          <w:szCs w:val="24"/>
          <w:lang w:val="ja-JP"/>
        </w:rPr>
        <w:t>分ごとに計測され、記録されます。経過時間が短いものの順に、上位</w:t>
      </w:r>
      <w:r w:rsidRPr="00062801">
        <w:rPr>
          <w:rFonts w:eastAsia="MS PGothic" w:cs="Calibri"/>
          <w:szCs w:val="24"/>
          <w:lang w:val="ja-JP"/>
        </w:rPr>
        <w:t xml:space="preserve"> 95% </w:t>
      </w:r>
      <w:r w:rsidRPr="00062801">
        <w:rPr>
          <w:rFonts w:eastAsia="MS PGothic" w:cs="Calibri"/>
          <w:szCs w:val="24"/>
          <w:lang w:val="ja-JP"/>
        </w:rPr>
        <w:t>のデータを使用して当該暦月の平均を計算します。</w:t>
      </w:r>
    </w:p>
    <w:p w14:paraId="5C44A940" w14:textId="77777777" w:rsidR="003D2457" w:rsidRPr="00062801" w:rsidRDefault="003D2457" w:rsidP="00C64209">
      <w:pPr>
        <w:pStyle w:val="ProductList-Body"/>
        <w:numPr>
          <w:ilvl w:val="1"/>
          <w:numId w:val="2"/>
        </w:numPr>
        <w:tabs>
          <w:tab w:val="clear" w:pos="360"/>
          <w:tab w:val="clear" w:pos="720"/>
          <w:tab w:val="clear" w:pos="1080"/>
        </w:tabs>
        <w:ind w:left="720" w:hanging="360"/>
        <w:rPr>
          <w:rFonts w:eastAsia="MS PGothic" w:cs="Calibri"/>
          <w:szCs w:val="24"/>
        </w:rPr>
      </w:pPr>
      <w:r w:rsidRPr="00062801">
        <w:rPr>
          <w:rFonts w:eastAsia="MS PGothic" w:cs="Calibri"/>
          <w:szCs w:val="24"/>
          <w:lang w:val="ja-JP"/>
        </w:rPr>
        <w:t>マイクロソフトは、シミュレーション用またはテスト用の電子メールを使用して、配信時間を計測します。</w:t>
      </w:r>
    </w:p>
    <w:p w14:paraId="511DDBA2" w14:textId="77777777" w:rsidR="003D2457" w:rsidRPr="00062801" w:rsidRDefault="003D2457" w:rsidP="00C64209">
      <w:pPr>
        <w:pStyle w:val="ProductList-Body"/>
        <w:numPr>
          <w:ilvl w:val="1"/>
          <w:numId w:val="2"/>
        </w:numPr>
        <w:tabs>
          <w:tab w:val="clear" w:pos="360"/>
          <w:tab w:val="clear" w:pos="720"/>
          <w:tab w:val="clear" w:pos="1080"/>
        </w:tabs>
        <w:ind w:left="720" w:hanging="360"/>
        <w:rPr>
          <w:rFonts w:eastAsia="MS PGothic" w:cs="Calibri"/>
          <w:szCs w:val="24"/>
        </w:rPr>
      </w:pPr>
      <w:r w:rsidRPr="00062801">
        <w:rPr>
          <w:rFonts w:eastAsia="MS PGothic" w:cs="Calibri"/>
          <w:szCs w:val="24"/>
          <w:lang w:val="ja-JP"/>
        </w:rPr>
        <w:t>電子メール配信のサービス</w:t>
      </w:r>
      <w:r w:rsidRPr="00062801">
        <w:rPr>
          <w:rFonts w:eastAsia="MS PGothic" w:cs="Calibri"/>
          <w:szCs w:val="24"/>
        </w:rPr>
        <w:t xml:space="preserve"> </w:t>
      </w:r>
      <w:r w:rsidRPr="00062801">
        <w:rPr>
          <w:rFonts w:eastAsia="MS PGothic" w:cs="Calibri"/>
          <w:szCs w:val="24"/>
          <w:lang w:val="ja-JP"/>
        </w:rPr>
        <w:t>レベルは、有効な電子メール</w:t>
      </w:r>
      <w:r w:rsidRPr="00062801">
        <w:rPr>
          <w:rFonts w:eastAsia="MS PGothic" w:cs="Calibri"/>
          <w:szCs w:val="24"/>
        </w:rPr>
        <w:t xml:space="preserve"> </w:t>
      </w:r>
      <w:r w:rsidRPr="00062801">
        <w:rPr>
          <w:rFonts w:eastAsia="MS PGothic" w:cs="Calibri"/>
          <w:szCs w:val="24"/>
          <w:lang w:val="ja-JP"/>
        </w:rPr>
        <w:t>アカウントに配信される正規の業務用電子メール</w:t>
      </w:r>
      <w:r w:rsidRPr="00062801">
        <w:rPr>
          <w:rFonts w:eastAsia="MS PGothic" w:cs="Calibri"/>
          <w:szCs w:val="24"/>
        </w:rPr>
        <w:t xml:space="preserve"> (</w:t>
      </w:r>
      <w:r w:rsidRPr="00062801">
        <w:rPr>
          <w:rFonts w:eastAsia="MS PGothic" w:cs="Calibri"/>
          <w:szCs w:val="24"/>
          <w:lang w:val="ja-JP"/>
        </w:rPr>
        <w:t>大量配信メール以外</w:t>
      </w:r>
      <w:r w:rsidRPr="00062801">
        <w:rPr>
          <w:rFonts w:eastAsia="MS PGothic" w:cs="Calibri"/>
          <w:szCs w:val="24"/>
        </w:rPr>
        <w:t xml:space="preserve">) </w:t>
      </w:r>
      <w:r w:rsidRPr="00062801">
        <w:rPr>
          <w:rFonts w:eastAsia="MS PGothic" w:cs="Calibri"/>
          <w:szCs w:val="24"/>
          <w:lang w:val="ja-JP"/>
        </w:rPr>
        <w:t>のみに適用されます。</w:t>
      </w:r>
    </w:p>
    <w:p w14:paraId="017FB876" w14:textId="77777777" w:rsidR="003D2457" w:rsidRPr="00062801" w:rsidRDefault="003D2457" w:rsidP="00C64209">
      <w:pPr>
        <w:pStyle w:val="ProductList-Body"/>
        <w:numPr>
          <w:ilvl w:val="1"/>
          <w:numId w:val="2"/>
        </w:numPr>
        <w:tabs>
          <w:tab w:val="clear" w:pos="360"/>
          <w:tab w:val="clear" w:pos="720"/>
          <w:tab w:val="clear" w:pos="1080"/>
        </w:tabs>
        <w:ind w:left="720" w:hanging="360"/>
        <w:rPr>
          <w:rFonts w:eastAsia="MS PGothic" w:cs="Calibri"/>
          <w:szCs w:val="24"/>
        </w:rPr>
      </w:pPr>
      <w:r w:rsidRPr="00062801">
        <w:rPr>
          <w:rFonts w:eastAsia="MS PGothic" w:cs="Calibri"/>
          <w:szCs w:val="24"/>
          <w:lang w:val="ja-JP"/>
        </w:rPr>
        <w:t>この電子メール配信のサービス</w:t>
      </w:r>
      <w:r w:rsidRPr="00062801">
        <w:rPr>
          <w:rFonts w:eastAsia="MS PGothic" w:cs="Calibri"/>
          <w:szCs w:val="24"/>
        </w:rPr>
        <w:t xml:space="preserve"> </w:t>
      </w:r>
      <w:r w:rsidRPr="00062801">
        <w:rPr>
          <w:rFonts w:eastAsia="MS PGothic" w:cs="Calibri"/>
          <w:szCs w:val="24"/>
          <w:lang w:val="ja-JP"/>
        </w:rPr>
        <w:t>レベルは、以下には適用されないものとします。</w:t>
      </w:r>
    </w:p>
    <w:p w14:paraId="1BD43BD8" w14:textId="77777777" w:rsidR="003D2457" w:rsidRPr="00062801" w:rsidRDefault="003D2457" w:rsidP="00C64209">
      <w:pPr>
        <w:pStyle w:val="ProductList-Body"/>
        <w:numPr>
          <w:ilvl w:val="0"/>
          <w:numId w:val="12"/>
        </w:numPr>
        <w:tabs>
          <w:tab w:val="clear" w:pos="360"/>
          <w:tab w:val="clear" w:pos="720"/>
          <w:tab w:val="clear" w:pos="1080"/>
        </w:tabs>
        <w:ind w:hanging="360"/>
        <w:rPr>
          <w:rFonts w:eastAsia="MS PGothic" w:cs="Calibri"/>
          <w:szCs w:val="24"/>
        </w:rPr>
      </w:pPr>
      <w:r w:rsidRPr="00062801">
        <w:rPr>
          <w:rFonts w:eastAsia="MS PGothic" w:cs="Calibri"/>
          <w:szCs w:val="24"/>
          <w:lang w:val="ja-JP"/>
        </w:rPr>
        <w:t>隔離またはアーカイブを目的とする電子メールの配信</w:t>
      </w:r>
    </w:p>
    <w:p w14:paraId="3808910E" w14:textId="77777777" w:rsidR="003D2457" w:rsidRPr="00062801" w:rsidRDefault="003D2457" w:rsidP="00C64209">
      <w:pPr>
        <w:pStyle w:val="ProductList-Body"/>
        <w:numPr>
          <w:ilvl w:val="0"/>
          <w:numId w:val="12"/>
        </w:numPr>
        <w:tabs>
          <w:tab w:val="clear" w:pos="360"/>
          <w:tab w:val="clear" w:pos="720"/>
          <w:tab w:val="clear" w:pos="1080"/>
        </w:tabs>
        <w:ind w:hanging="360"/>
        <w:rPr>
          <w:rFonts w:eastAsia="MS PGothic" w:cs="Calibri"/>
          <w:szCs w:val="24"/>
        </w:rPr>
      </w:pPr>
      <w:r w:rsidRPr="00062801">
        <w:rPr>
          <w:rFonts w:eastAsia="MS PGothic" w:cs="Calibri"/>
          <w:szCs w:val="24"/>
          <w:lang w:val="ja-JP"/>
        </w:rPr>
        <w:t>遅延キューにある電子メール</w:t>
      </w:r>
    </w:p>
    <w:p w14:paraId="3BB1A548" w14:textId="77777777" w:rsidR="003D2457" w:rsidRPr="005904EE" w:rsidRDefault="003D2457" w:rsidP="00C64209">
      <w:pPr>
        <w:pStyle w:val="ProductList-Body"/>
        <w:numPr>
          <w:ilvl w:val="0"/>
          <w:numId w:val="12"/>
        </w:numPr>
        <w:tabs>
          <w:tab w:val="clear" w:pos="360"/>
          <w:tab w:val="clear" w:pos="720"/>
          <w:tab w:val="clear" w:pos="1080"/>
        </w:tabs>
        <w:ind w:hanging="360"/>
        <w:rPr>
          <w:rFonts w:eastAsia="MS PGothic" w:cs="Calibri"/>
          <w:szCs w:val="24"/>
          <w:lang w:val="pt-BR"/>
        </w:rPr>
      </w:pPr>
      <w:r w:rsidRPr="00062801">
        <w:rPr>
          <w:rFonts w:eastAsia="MS PGothic" w:cs="Calibri"/>
          <w:szCs w:val="24"/>
          <w:lang w:val="ja-JP"/>
        </w:rPr>
        <w:t>サービス妨害攻撃</w:t>
      </w:r>
      <w:r w:rsidRPr="00062801">
        <w:rPr>
          <w:rFonts w:eastAsia="MS PGothic" w:cs="Calibri"/>
          <w:szCs w:val="24"/>
          <w:lang w:val="ja-JP"/>
        </w:rPr>
        <w:t xml:space="preserve"> (DoS)</w:t>
      </w:r>
    </w:p>
    <w:p w14:paraId="291E9F90" w14:textId="77777777" w:rsidR="003D2457" w:rsidRPr="00062801" w:rsidRDefault="003D2457" w:rsidP="00C64209">
      <w:pPr>
        <w:pStyle w:val="ProductList-Body"/>
        <w:numPr>
          <w:ilvl w:val="0"/>
          <w:numId w:val="12"/>
        </w:numPr>
        <w:tabs>
          <w:tab w:val="clear" w:pos="360"/>
          <w:tab w:val="clear" w:pos="720"/>
          <w:tab w:val="clear" w:pos="1080"/>
        </w:tabs>
        <w:ind w:hanging="360"/>
        <w:rPr>
          <w:rFonts w:eastAsia="MS PGothic" w:cs="Calibri"/>
          <w:szCs w:val="24"/>
        </w:rPr>
      </w:pPr>
      <w:r w:rsidRPr="00062801">
        <w:rPr>
          <w:rFonts w:eastAsia="MS PGothic" w:cs="Calibri"/>
          <w:szCs w:val="24"/>
          <w:lang w:val="ja-JP"/>
        </w:rPr>
        <w:t>ループ</w:t>
      </w:r>
      <w:r w:rsidRPr="00062801">
        <w:rPr>
          <w:rFonts w:eastAsia="MS PGothic" w:cs="Calibri"/>
          <w:szCs w:val="24"/>
          <w:lang w:val="ja-JP"/>
        </w:rPr>
        <w:t xml:space="preserve"> </w:t>
      </w:r>
      <w:r w:rsidRPr="00062801">
        <w:rPr>
          <w:rFonts w:eastAsia="MS PGothic" w:cs="Calibri"/>
          <w:szCs w:val="24"/>
          <w:lang w:val="ja-JP"/>
        </w:rPr>
        <w:t>メール</w:t>
      </w:r>
    </w:p>
    <w:p w14:paraId="16DC1A14" w14:textId="77777777" w:rsidR="003D2457" w:rsidRPr="00062801" w:rsidRDefault="003D2457" w:rsidP="00C64209">
      <w:pPr>
        <w:pStyle w:val="ProductList-Body"/>
        <w:numPr>
          <w:ilvl w:val="1"/>
          <w:numId w:val="2"/>
        </w:numPr>
        <w:tabs>
          <w:tab w:val="clear" w:pos="360"/>
          <w:tab w:val="clear" w:pos="720"/>
          <w:tab w:val="clear" w:pos="1080"/>
        </w:tabs>
        <w:ind w:left="720" w:hanging="360"/>
        <w:rPr>
          <w:rFonts w:eastAsia="MS PGothic" w:cs="Calibri"/>
          <w:szCs w:val="24"/>
        </w:rPr>
      </w:pPr>
      <w:r w:rsidRPr="00062801">
        <w:rPr>
          <w:rFonts w:eastAsia="MS PGothic" w:cs="Calibri"/>
          <w:szCs w:val="24"/>
          <w:lang w:val="ja-JP"/>
        </w:rPr>
        <w:t>電子メール配信サービスに使用できるサービス</w:t>
      </w:r>
      <w:r w:rsidRPr="00062801">
        <w:rPr>
          <w:rFonts w:eastAsia="MS PGothic" w:cs="Calibri"/>
          <w:szCs w:val="24"/>
        </w:rPr>
        <w:t xml:space="preserve"> </w:t>
      </w:r>
      <w:r w:rsidRPr="00062801">
        <w:rPr>
          <w:rFonts w:eastAsia="MS PGothic" w:cs="Calibri"/>
          <w:szCs w:val="24"/>
          <w:lang w:val="ja-JP"/>
        </w:rPr>
        <w:t>クレジットは次のとおりです。</w:t>
      </w:r>
    </w:p>
    <w:tbl>
      <w:tblPr>
        <w:tblW w:w="1008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040"/>
        <w:gridCol w:w="5040"/>
      </w:tblGrid>
      <w:tr w:rsidR="003D2457" w:rsidRPr="0043777D" w14:paraId="2E352AE9" w14:textId="77777777" w:rsidTr="00C841FF">
        <w:trPr>
          <w:tblHeader/>
        </w:trPr>
        <w:tc>
          <w:tcPr>
            <w:tcW w:w="5040" w:type="dxa"/>
            <w:shd w:val="clear" w:color="auto" w:fill="0072C6"/>
          </w:tcPr>
          <w:p w14:paraId="14E11EAD" w14:textId="77777777" w:rsidR="003D2457" w:rsidRPr="00062801" w:rsidRDefault="003D2457" w:rsidP="00C64209">
            <w:pPr>
              <w:pStyle w:val="ProductList-OfferingBody"/>
              <w:tabs>
                <w:tab w:val="clear" w:pos="360"/>
                <w:tab w:val="clear" w:pos="720"/>
                <w:tab w:val="clear" w:pos="1080"/>
              </w:tabs>
              <w:jc w:val="center"/>
              <w:rPr>
                <w:rFonts w:eastAsia="MS PGothic" w:cs="Calibri"/>
                <w:color w:val="FFFFFF" w:themeColor="background1"/>
                <w:szCs w:val="24"/>
              </w:rPr>
            </w:pPr>
            <w:r w:rsidRPr="00062801">
              <w:rPr>
                <w:rFonts w:eastAsia="MS PGothic" w:cs="Calibri"/>
                <w:color w:val="FFFFFF" w:themeColor="background1"/>
                <w:szCs w:val="24"/>
                <w:lang w:val="ja-JP"/>
              </w:rPr>
              <w:t>平均電子メール配信時間</w:t>
            </w:r>
            <w:r w:rsidRPr="00062801">
              <w:rPr>
                <w:rFonts w:eastAsia="MS PGothic" w:cs="Calibri"/>
                <w:color w:val="FFFFFF" w:themeColor="background1"/>
                <w:szCs w:val="24"/>
                <w:lang w:val="ja-JP"/>
              </w:rPr>
              <w:t xml:space="preserve"> (</w:t>
            </w:r>
            <w:r w:rsidRPr="00062801">
              <w:rPr>
                <w:rFonts w:eastAsia="MS PGothic" w:cs="Calibri"/>
                <w:color w:val="FFFFFF" w:themeColor="background1"/>
                <w:szCs w:val="24"/>
                <w:lang w:val="ja-JP"/>
              </w:rPr>
              <w:t>上記に定義</w:t>
            </w:r>
            <w:r w:rsidRPr="00062801">
              <w:rPr>
                <w:rFonts w:eastAsia="MS PGothic" w:cs="Calibri"/>
                <w:color w:val="FFFFFF" w:themeColor="background1"/>
                <w:szCs w:val="24"/>
                <w:lang w:val="ja-JP"/>
              </w:rPr>
              <w:t>)</w:t>
            </w:r>
          </w:p>
        </w:tc>
        <w:tc>
          <w:tcPr>
            <w:tcW w:w="5040" w:type="dxa"/>
            <w:shd w:val="clear" w:color="auto" w:fill="0072C6"/>
          </w:tcPr>
          <w:p w14:paraId="1B62892C" w14:textId="77777777" w:rsidR="003D2457" w:rsidRPr="00062801" w:rsidRDefault="003D2457" w:rsidP="00C64209">
            <w:pPr>
              <w:pStyle w:val="ProductList-OfferingBody"/>
              <w:tabs>
                <w:tab w:val="clear" w:pos="360"/>
                <w:tab w:val="clear" w:pos="720"/>
                <w:tab w:val="clear" w:pos="1080"/>
              </w:tabs>
              <w:jc w:val="center"/>
              <w:rPr>
                <w:rFonts w:eastAsia="MS PGothic" w:cs="Calibri"/>
                <w:color w:val="FFFFFF"/>
                <w:szCs w:val="24"/>
              </w:rPr>
            </w:pPr>
            <w:r w:rsidRPr="00062801">
              <w:rPr>
                <w:rFonts w:eastAsia="MS PGothic" w:cs="Calibri"/>
                <w:color w:val="FFFFFF"/>
                <w:szCs w:val="24"/>
                <w:lang w:val="ja-JP"/>
              </w:rPr>
              <w:t>サービス</w:t>
            </w:r>
            <w:r w:rsidRPr="00062801">
              <w:rPr>
                <w:rFonts w:eastAsia="MS PGothic" w:cs="Calibri"/>
                <w:color w:val="FFFFFF"/>
                <w:szCs w:val="24"/>
                <w:lang w:val="ja-JP"/>
              </w:rPr>
              <w:t xml:space="preserve"> </w:t>
            </w:r>
            <w:r w:rsidRPr="00062801">
              <w:rPr>
                <w:rFonts w:eastAsia="MS PGothic" w:cs="Calibri"/>
                <w:color w:val="FFFFFF"/>
                <w:szCs w:val="24"/>
                <w:lang w:val="ja-JP"/>
              </w:rPr>
              <w:t>クレジット</w:t>
            </w:r>
          </w:p>
        </w:tc>
      </w:tr>
      <w:tr w:rsidR="003D2457" w:rsidRPr="0043777D" w14:paraId="578F557B" w14:textId="77777777" w:rsidTr="00C841FF">
        <w:tc>
          <w:tcPr>
            <w:tcW w:w="5040" w:type="dxa"/>
          </w:tcPr>
          <w:p w14:paraId="48BC02E3"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1</w:t>
            </w:r>
            <w:r w:rsidR="007D0137" w:rsidRPr="00062801">
              <w:rPr>
                <w:rFonts w:eastAsia="MS PGothic" w:cs="Calibri"/>
                <w:szCs w:val="24"/>
              </w:rPr>
              <w:t xml:space="preserve"> </w:t>
            </w:r>
            <w:r w:rsidR="007D0137" w:rsidRPr="00062801">
              <w:rPr>
                <w:rFonts w:eastAsia="MS PGothic" w:cs="Calibri"/>
                <w:szCs w:val="24"/>
              </w:rPr>
              <w:t>分超</w:t>
            </w:r>
          </w:p>
        </w:tc>
        <w:tc>
          <w:tcPr>
            <w:tcW w:w="5040" w:type="dxa"/>
          </w:tcPr>
          <w:p w14:paraId="6FC79AEC"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25%</w:t>
            </w:r>
          </w:p>
        </w:tc>
      </w:tr>
      <w:tr w:rsidR="003D2457" w:rsidRPr="0043777D" w14:paraId="0792E430" w14:textId="77777777" w:rsidTr="00C841FF">
        <w:tc>
          <w:tcPr>
            <w:tcW w:w="5040" w:type="dxa"/>
          </w:tcPr>
          <w:p w14:paraId="30CF325E"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4</w:t>
            </w:r>
            <w:r w:rsidR="007D0137" w:rsidRPr="00062801">
              <w:rPr>
                <w:rFonts w:eastAsia="MS PGothic" w:cs="Calibri"/>
                <w:szCs w:val="24"/>
              </w:rPr>
              <w:t xml:space="preserve"> </w:t>
            </w:r>
            <w:r w:rsidR="007D0137" w:rsidRPr="00062801">
              <w:rPr>
                <w:rFonts w:eastAsia="MS PGothic" w:cs="Calibri"/>
                <w:szCs w:val="24"/>
              </w:rPr>
              <w:t>分超</w:t>
            </w:r>
          </w:p>
        </w:tc>
        <w:tc>
          <w:tcPr>
            <w:tcW w:w="5040" w:type="dxa"/>
          </w:tcPr>
          <w:p w14:paraId="17CBFC18"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50%</w:t>
            </w:r>
          </w:p>
        </w:tc>
      </w:tr>
      <w:tr w:rsidR="003D2457" w:rsidRPr="0043777D" w14:paraId="4DDAA505" w14:textId="77777777" w:rsidTr="00C841FF">
        <w:tc>
          <w:tcPr>
            <w:tcW w:w="5040" w:type="dxa"/>
          </w:tcPr>
          <w:p w14:paraId="2948B325"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10</w:t>
            </w:r>
            <w:r w:rsidR="007D0137" w:rsidRPr="00062801">
              <w:rPr>
                <w:rFonts w:eastAsia="MS PGothic" w:cs="Calibri"/>
                <w:szCs w:val="24"/>
              </w:rPr>
              <w:t xml:space="preserve"> </w:t>
            </w:r>
            <w:r w:rsidR="007D0137" w:rsidRPr="00062801">
              <w:rPr>
                <w:rFonts w:eastAsia="MS PGothic" w:cs="Calibri"/>
                <w:szCs w:val="24"/>
              </w:rPr>
              <w:t>分超</w:t>
            </w:r>
          </w:p>
        </w:tc>
        <w:tc>
          <w:tcPr>
            <w:tcW w:w="5040" w:type="dxa"/>
          </w:tcPr>
          <w:p w14:paraId="650D64A3" w14:textId="77777777" w:rsidR="003D2457" w:rsidRPr="00062801" w:rsidRDefault="003D2457" w:rsidP="00C64209">
            <w:pPr>
              <w:pStyle w:val="ProductList-OfferingBody"/>
              <w:tabs>
                <w:tab w:val="clear" w:pos="360"/>
                <w:tab w:val="clear" w:pos="720"/>
                <w:tab w:val="clear" w:pos="1080"/>
              </w:tabs>
              <w:jc w:val="center"/>
              <w:rPr>
                <w:rFonts w:eastAsia="MS PGothic" w:cs="Calibri"/>
                <w:szCs w:val="24"/>
              </w:rPr>
            </w:pPr>
            <w:r w:rsidRPr="00062801">
              <w:rPr>
                <w:rFonts w:eastAsia="MS PGothic" w:cs="Calibri"/>
                <w:szCs w:val="24"/>
              </w:rPr>
              <w:t>100%</w:t>
            </w:r>
          </w:p>
        </w:tc>
      </w:tr>
      <w:bookmarkEnd w:id="0"/>
      <w:bookmarkEnd w:id="1"/>
    </w:tbl>
    <w:p w14:paraId="57F9888E" w14:textId="77777777" w:rsidR="003D2457" w:rsidRPr="00062801" w:rsidRDefault="003D2457" w:rsidP="00C64209">
      <w:pPr>
        <w:pStyle w:val="ProductList-Body"/>
        <w:rPr>
          <w:rFonts w:eastAsia="MS PGothic" w:cs="Calibri"/>
          <w:szCs w:val="24"/>
        </w:rPr>
      </w:pPr>
    </w:p>
    <w:sectPr w:rsidR="003D2457" w:rsidRPr="00062801" w:rsidSect="00E13CCD">
      <w:footerReference w:type="first" r:id="rId22"/>
      <w:pgSz w:w="12240" w:h="15840" w:code="1"/>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140F8" w14:textId="77777777" w:rsidR="007B7C6D" w:rsidRDefault="007B7C6D">
      <w:pPr>
        <w:spacing w:after="0" w:line="240" w:lineRule="auto"/>
        <w:rPr>
          <w:szCs w:val="24"/>
        </w:rPr>
      </w:pPr>
      <w:r>
        <w:rPr>
          <w:szCs w:val="24"/>
        </w:rPr>
        <w:separator/>
      </w:r>
    </w:p>
  </w:endnote>
  <w:endnote w:type="continuationSeparator" w:id="0">
    <w:p w14:paraId="238AB51A" w14:textId="77777777" w:rsidR="007B7C6D" w:rsidRDefault="007B7C6D">
      <w:pPr>
        <w:spacing w:after="0" w:line="240" w:lineRule="auto"/>
        <w:rPr>
          <w:szCs w:val="24"/>
        </w:rPr>
      </w:pPr>
      <w:r>
        <w:rPr>
          <w:szCs w:val="24"/>
        </w:rPr>
        <w:continuationSeparator/>
      </w:r>
    </w:p>
  </w:endnote>
  <w:endnote w:type="continuationNotice" w:id="1">
    <w:p w14:paraId="433EEE2A" w14:textId="77777777" w:rsidR="007B7C6D" w:rsidRDefault="007B7C6D">
      <w:pPr>
        <w:spacing w:after="0" w:line="240" w:lineRule="auto"/>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Headings)">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7FC2D" w14:textId="77777777" w:rsidR="00AE7AD8" w:rsidRDefault="00AE7AD8" w:rsidP="009B58B7">
    <w:pPr>
      <w:pStyle w:val="ProductList-Body"/>
    </w:pPr>
    <w:r>
      <w:rPr>
        <w:noProof/>
        <w:lang w:eastAsia="en-US"/>
      </w:rPr>
      <w:drawing>
        <wp:inline distT="0" distB="0" distL="0" distR="0" wp14:anchorId="5CBE25FE" wp14:editId="05C46D40">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5C152DB1" w14:textId="77777777" w:rsidTr="00EB410D">
      <w:tc>
        <w:tcPr>
          <w:tcW w:w="1975" w:type="dxa"/>
          <w:shd w:val="clear" w:color="auto" w:fill="F2F2F2"/>
          <w:vAlign w:val="center"/>
        </w:tcPr>
        <w:p w14:paraId="0A75063F"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467D60E6"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52FB325E"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09C81FB0"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vAlign w:val="center"/>
        </w:tcPr>
        <w:p w14:paraId="5D7446C0"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50CB2D35"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F2F2F2" w:themeFill="background1" w:themeFillShade="F2"/>
          <w:vAlign w:val="center"/>
        </w:tcPr>
        <w:p w14:paraId="1D9234F4"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0D06414C"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BFBFBF" w:themeFill="background1" w:themeFillShade="BF"/>
          <w:vAlign w:val="center"/>
        </w:tcPr>
        <w:p w14:paraId="4403AD1E"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3386B851" w14:textId="77777777" w:rsidR="00AE7AD8" w:rsidRDefault="00AE7AD8">
    <w:pPr>
      <w:pStyle w:val="Footer"/>
      <w:rPr>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1BA1C311" w14:textId="77777777">
      <w:tc>
        <w:tcPr>
          <w:tcW w:w="1975" w:type="dxa"/>
          <w:shd w:val="clear" w:color="auto" w:fill="F2F2F2"/>
          <w:vAlign w:val="center"/>
        </w:tcPr>
        <w:p w14:paraId="5A20F157"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3CD78713"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3365B008"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5F1EEB5C"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vAlign w:val="center"/>
        </w:tcPr>
        <w:p w14:paraId="40381B10"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43730B34"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F2F2F2"/>
          <w:vAlign w:val="center"/>
        </w:tcPr>
        <w:p w14:paraId="2F81B44A"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1DEE5207"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BFBFBF"/>
          <w:vAlign w:val="center"/>
        </w:tcPr>
        <w:p w14:paraId="5ACD9389"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27C523EA" w14:textId="77777777" w:rsidR="00AE7AD8" w:rsidRDefault="00AE7AD8">
    <w:pPr>
      <w:pStyle w:val="Footer"/>
      <w:rPr>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589A3491" w14:textId="77777777">
      <w:tc>
        <w:tcPr>
          <w:tcW w:w="1975" w:type="dxa"/>
          <w:shd w:val="clear" w:color="auto" w:fill="F2F2F2"/>
          <w:vAlign w:val="center"/>
        </w:tcPr>
        <w:p w14:paraId="7994D7A4"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5E2198C0"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49EDE66D"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46ADB3EC"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vAlign w:val="center"/>
        </w:tcPr>
        <w:p w14:paraId="10DC33C9"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6ABB71B2"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F2F2F2"/>
          <w:vAlign w:val="center"/>
        </w:tcPr>
        <w:p w14:paraId="3405A50A"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57992F46"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BFBFBF"/>
          <w:vAlign w:val="center"/>
        </w:tcPr>
        <w:p w14:paraId="2AB76493"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2EDF7E5C" w14:textId="77777777" w:rsidR="00AE7AD8" w:rsidRDefault="00AE7AD8">
    <w:pPr>
      <w:pStyle w:val="Footer"/>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6BDBB" w14:textId="77777777" w:rsidR="00AE7AD8" w:rsidRDefault="00AE7AD8">
    <w:pPr>
      <w:pStyle w:val="ProductList-Body"/>
      <w:rPr>
        <w:szCs w:val="24"/>
      </w:rPr>
    </w:pPr>
    <w:r>
      <w:rPr>
        <w:noProof/>
        <w:szCs w:val="24"/>
        <w:lang w:eastAsia="en-US"/>
      </w:rPr>
      <w:drawing>
        <wp:inline distT="0" distB="0" distL="0" distR="0" wp14:anchorId="5B9FD9E9" wp14:editId="1E779930">
          <wp:extent cx="1979930" cy="453390"/>
          <wp:effectExtent l="19050" t="0" r="127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979930" cy="45339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44879060" w14:textId="77777777" w:rsidTr="00984844">
      <w:tc>
        <w:tcPr>
          <w:tcW w:w="1975" w:type="dxa"/>
          <w:shd w:val="clear" w:color="auto" w:fill="BFBFBF" w:themeFill="background1" w:themeFillShade="BF"/>
          <w:vAlign w:val="center"/>
        </w:tcPr>
        <w:p w14:paraId="4D5C204A" w14:textId="77777777" w:rsidR="00AE7AD8" w:rsidRPr="00DB69C0" w:rsidRDefault="007B7C6D" w:rsidP="00982980">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624F978A" w14:textId="77777777" w:rsidR="00AE7AD8" w:rsidRPr="00DB69C0" w:rsidRDefault="00AE7AD8" w:rsidP="00982980">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22756F1D" w14:textId="77777777" w:rsidR="00AE7AD8" w:rsidRPr="00DB69C0" w:rsidRDefault="007B7C6D" w:rsidP="00982980">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0E34672E" w14:textId="77777777" w:rsidR="00AE7AD8" w:rsidRPr="00DB69C0" w:rsidRDefault="00AE7AD8" w:rsidP="00982980">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themeFill="background1" w:themeFillShade="F2"/>
          <w:vAlign w:val="center"/>
        </w:tcPr>
        <w:p w14:paraId="0B6719AB" w14:textId="77777777" w:rsidR="00AE7AD8" w:rsidRPr="00DB69C0" w:rsidRDefault="007B7C6D" w:rsidP="00982980">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0D507351" w14:textId="77777777" w:rsidR="00AE7AD8" w:rsidRPr="00DB69C0" w:rsidRDefault="00AE7AD8" w:rsidP="00982980">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F2F2F2"/>
          <w:vAlign w:val="center"/>
        </w:tcPr>
        <w:p w14:paraId="626494C2" w14:textId="77777777" w:rsidR="00AE7AD8" w:rsidRPr="00DB69C0" w:rsidRDefault="007B7C6D" w:rsidP="00982980">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47ABC85E" w14:textId="77777777" w:rsidR="00AE7AD8" w:rsidRPr="00DB69C0" w:rsidRDefault="00AE7AD8" w:rsidP="00982980">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F2F2F2"/>
          <w:vAlign w:val="center"/>
        </w:tcPr>
        <w:p w14:paraId="24329B96" w14:textId="77777777" w:rsidR="00AE7AD8" w:rsidRPr="00DB69C0" w:rsidRDefault="007B7C6D" w:rsidP="00982980">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1FBA8646" w14:textId="77777777" w:rsidR="00AE7AD8" w:rsidRPr="00984844" w:rsidRDefault="00AE7AD8" w:rsidP="00984844">
    <w:pPr>
      <w:pStyle w:val="Footer"/>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255"/>
      <w:gridCol w:w="181"/>
      <w:gridCol w:w="1169"/>
      <w:gridCol w:w="182"/>
      <w:gridCol w:w="1168"/>
      <w:gridCol w:w="183"/>
      <w:gridCol w:w="1167"/>
      <w:gridCol w:w="185"/>
      <w:gridCol w:w="1165"/>
      <w:gridCol w:w="180"/>
      <w:gridCol w:w="1260"/>
      <w:gridCol w:w="270"/>
      <w:gridCol w:w="1170"/>
      <w:gridCol w:w="184"/>
      <w:gridCol w:w="1166"/>
    </w:tblGrid>
    <w:tr w:rsidR="00AE7AD8" w14:paraId="25A9835A" w14:textId="77777777">
      <w:tc>
        <w:tcPr>
          <w:tcW w:w="1255" w:type="dxa"/>
          <w:shd w:val="clear" w:color="auto" w:fill="F2F2F2"/>
          <w:vAlign w:val="center"/>
        </w:tcPr>
        <w:p w14:paraId="7D1190F5" w14:textId="77777777" w:rsidR="00AE7AD8" w:rsidRDefault="007B7C6D">
          <w:pPr>
            <w:pStyle w:val="ProductList-OfferingBody"/>
            <w:ind w:left="-77" w:right="-73"/>
            <w:jc w:val="center"/>
            <w:rPr>
              <w:color w:val="808080"/>
              <w:sz w:val="14"/>
              <w:szCs w:val="24"/>
            </w:rPr>
          </w:pPr>
          <w:hyperlink w:anchor="TableOfContents" w:history="1">
            <w:r w:rsidR="00AE7AD8">
              <w:rPr>
                <w:rStyle w:val="Hyperlink"/>
                <w:noProof/>
                <w:sz w:val="14"/>
                <w:szCs w:val="24"/>
              </w:rPr>
              <w:t>Table of Contents</w:t>
            </w:r>
          </w:hyperlink>
        </w:p>
      </w:tc>
      <w:tc>
        <w:tcPr>
          <w:tcW w:w="181" w:type="dxa"/>
          <w:tcBorders>
            <w:top w:val="nil"/>
            <w:bottom w:val="nil"/>
          </w:tcBorders>
          <w:vAlign w:val="center"/>
        </w:tcPr>
        <w:p w14:paraId="25F301BD" w14:textId="77777777" w:rsidR="00AE7AD8" w:rsidRDefault="00AE7AD8">
          <w:pPr>
            <w:pStyle w:val="ProductList-OfferingBody"/>
            <w:ind w:left="-71"/>
            <w:rPr>
              <w:color w:val="808080"/>
              <w:sz w:val="14"/>
              <w:szCs w:val="24"/>
            </w:rPr>
          </w:pPr>
          <w:r>
            <w:rPr>
              <w:rFonts w:ascii="Wingdings" w:hAnsi="Wingdings"/>
              <w:noProof/>
              <w:color w:val="808080"/>
              <w:sz w:val="14"/>
              <w:szCs w:val="24"/>
            </w:rPr>
            <w:t></w:t>
          </w:r>
        </w:p>
      </w:tc>
      <w:tc>
        <w:tcPr>
          <w:tcW w:w="1169" w:type="dxa"/>
          <w:shd w:val="clear" w:color="auto" w:fill="BFBFBF"/>
          <w:vAlign w:val="center"/>
        </w:tcPr>
        <w:p w14:paraId="76967783" w14:textId="77777777" w:rsidR="00AE7AD8" w:rsidRDefault="007B7C6D">
          <w:pPr>
            <w:pStyle w:val="ProductList-OfferingBody"/>
            <w:ind w:left="-72" w:right="-74"/>
            <w:jc w:val="center"/>
            <w:rPr>
              <w:color w:val="808080"/>
              <w:sz w:val="14"/>
              <w:szCs w:val="24"/>
            </w:rPr>
          </w:pPr>
          <w:hyperlink w:anchor="Introduction" w:history="1">
            <w:r w:rsidR="00AE7AD8">
              <w:rPr>
                <w:rStyle w:val="Hyperlink"/>
                <w:noProof/>
                <w:sz w:val="14"/>
                <w:szCs w:val="24"/>
              </w:rPr>
              <w:t>Introduction</w:t>
            </w:r>
          </w:hyperlink>
        </w:p>
      </w:tc>
      <w:tc>
        <w:tcPr>
          <w:tcW w:w="182" w:type="dxa"/>
          <w:tcBorders>
            <w:top w:val="nil"/>
            <w:bottom w:val="nil"/>
          </w:tcBorders>
          <w:vAlign w:val="center"/>
        </w:tcPr>
        <w:p w14:paraId="0573E437" w14:textId="77777777" w:rsidR="00AE7AD8" w:rsidRDefault="00AE7AD8">
          <w:pPr>
            <w:pStyle w:val="ProductList-OfferingBody"/>
            <w:ind w:left="-70"/>
            <w:rPr>
              <w:color w:val="808080"/>
              <w:sz w:val="14"/>
              <w:szCs w:val="24"/>
            </w:rPr>
          </w:pPr>
          <w:r>
            <w:rPr>
              <w:rFonts w:ascii="Wingdings" w:hAnsi="Wingdings"/>
              <w:noProof/>
              <w:color w:val="808080"/>
              <w:sz w:val="14"/>
              <w:szCs w:val="24"/>
            </w:rPr>
            <w:t></w:t>
          </w:r>
        </w:p>
      </w:tc>
      <w:tc>
        <w:tcPr>
          <w:tcW w:w="1168" w:type="dxa"/>
          <w:shd w:val="clear" w:color="auto" w:fill="F2F2F2"/>
          <w:vAlign w:val="center"/>
        </w:tcPr>
        <w:p w14:paraId="4A06BCC4" w14:textId="77777777" w:rsidR="00AE7AD8" w:rsidRDefault="007B7C6D">
          <w:pPr>
            <w:pStyle w:val="ProductList-OfferingBody"/>
            <w:ind w:left="-72" w:right="-75"/>
            <w:jc w:val="center"/>
            <w:rPr>
              <w:color w:val="808080"/>
              <w:sz w:val="14"/>
              <w:szCs w:val="24"/>
            </w:rPr>
          </w:pPr>
          <w:hyperlink w:anchor="LicenseTerms" w:history="1">
            <w:r w:rsidR="00AE7AD8">
              <w:rPr>
                <w:rStyle w:val="Hyperlink"/>
                <w:noProof/>
                <w:sz w:val="14"/>
                <w:szCs w:val="24"/>
              </w:rPr>
              <w:t>License Terms</w:t>
            </w:r>
          </w:hyperlink>
        </w:p>
      </w:tc>
      <w:tc>
        <w:tcPr>
          <w:tcW w:w="183" w:type="dxa"/>
          <w:tcBorders>
            <w:top w:val="nil"/>
            <w:bottom w:val="nil"/>
          </w:tcBorders>
          <w:vAlign w:val="center"/>
        </w:tcPr>
        <w:p w14:paraId="7F847A2D" w14:textId="77777777" w:rsidR="00AE7AD8" w:rsidRDefault="00AE7AD8">
          <w:pPr>
            <w:pStyle w:val="ProductList-OfferingBody"/>
            <w:ind w:left="-69"/>
            <w:jc w:val="center"/>
            <w:rPr>
              <w:color w:val="808080"/>
              <w:sz w:val="14"/>
              <w:szCs w:val="24"/>
            </w:rPr>
          </w:pPr>
          <w:r>
            <w:rPr>
              <w:rFonts w:ascii="Wingdings" w:hAnsi="Wingdings"/>
              <w:noProof/>
              <w:color w:val="808080"/>
              <w:sz w:val="14"/>
              <w:szCs w:val="24"/>
            </w:rPr>
            <w:t></w:t>
          </w:r>
        </w:p>
      </w:tc>
      <w:tc>
        <w:tcPr>
          <w:tcW w:w="1167" w:type="dxa"/>
          <w:shd w:val="clear" w:color="auto" w:fill="F2F2F2"/>
          <w:vAlign w:val="center"/>
        </w:tcPr>
        <w:p w14:paraId="184FFB6C" w14:textId="77777777" w:rsidR="00AE7AD8" w:rsidRDefault="007B7C6D">
          <w:pPr>
            <w:pStyle w:val="ProductList-OfferingBody"/>
            <w:ind w:left="-72" w:right="-77"/>
            <w:jc w:val="center"/>
            <w:rPr>
              <w:color w:val="808080"/>
              <w:sz w:val="14"/>
              <w:szCs w:val="24"/>
            </w:rPr>
          </w:pPr>
          <w:hyperlink w:anchor="Software" w:history="1">
            <w:r w:rsidR="00AE7AD8">
              <w:rPr>
                <w:rStyle w:val="Hyperlink"/>
                <w:noProof/>
                <w:sz w:val="14"/>
                <w:szCs w:val="24"/>
              </w:rPr>
              <w:t>Software</w:t>
            </w:r>
          </w:hyperlink>
        </w:p>
      </w:tc>
      <w:tc>
        <w:tcPr>
          <w:tcW w:w="185" w:type="dxa"/>
          <w:tcBorders>
            <w:top w:val="nil"/>
            <w:bottom w:val="nil"/>
          </w:tcBorders>
          <w:vAlign w:val="center"/>
        </w:tcPr>
        <w:p w14:paraId="4F6D2770" w14:textId="77777777" w:rsidR="00AE7AD8" w:rsidRDefault="00AE7AD8">
          <w:pPr>
            <w:pStyle w:val="ProductList-OfferingBody"/>
            <w:ind w:left="-67"/>
            <w:jc w:val="center"/>
            <w:rPr>
              <w:color w:val="808080"/>
              <w:sz w:val="14"/>
              <w:szCs w:val="24"/>
            </w:rPr>
          </w:pPr>
          <w:r>
            <w:rPr>
              <w:rFonts w:ascii="Wingdings" w:hAnsi="Wingdings"/>
              <w:noProof/>
              <w:color w:val="808080"/>
              <w:sz w:val="14"/>
              <w:szCs w:val="24"/>
            </w:rPr>
            <w:t></w:t>
          </w:r>
        </w:p>
      </w:tc>
      <w:tc>
        <w:tcPr>
          <w:tcW w:w="1165" w:type="dxa"/>
          <w:shd w:val="clear" w:color="auto" w:fill="F2F2F2"/>
          <w:vAlign w:val="center"/>
        </w:tcPr>
        <w:p w14:paraId="298EDF49" w14:textId="77777777" w:rsidR="00AE7AD8" w:rsidRDefault="007B7C6D">
          <w:pPr>
            <w:pStyle w:val="ProductList-OfferingBody"/>
            <w:ind w:left="-72" w:right="-77"/>
            <w:jc w:val="center"/>
            <w:rPr>
              <w:color w:val="808080"/>
              <w:sz w:val="14"/>
              <w:szCs w:val="24"/>
            </w:rPr>
          </w:pPr>
          <w:hyperlink w:anchor="OnlineServices" w:history="1">
            <w:r w:rsidR="00AE7AD8">
              <w:rPr>
                <w:rStyle w:val="Hyperlink"/>
                <w:noProof/>
                <w:sz w:val="14"/>
                <w:szCs w:val="24"/>
              </w:rPr>
              <w:t>Online Service s</w:t>
            </w:r>
          </w:hyperlink>
        </w:p>
      </w:tc>
      <w:tc>
        <w:tcPr>
          <w:tcW w:w="180" w:type="dxa"/>
          <w:tcBorders>
            <w:top w:val="nil"/>
            <w:bottom w:val="nil"/>
          </w:tcBorders>
        </w:tcPr>
        <w:p w14:paraId="6918C710" w14:textId="77777777" w:rsidR="00AE7AD8" w:rsidRDefault="00AE7AD8">
          <w:pPr>
            <w:pStyle w:val="ProductList-OfferingBody"/>
            <w:ind w:left="-67"/>
            <w:jc w:val="center"/>
            <w:rPr>
              <w:rFonts w:ascii="Wingdings" w:hAnsi="Wingdings" w:hint="eastAsia"/>
              <w:color w:val="808080"/>
              <w:sz w:val="14"/>
              <w:szCs w:val="24"/>
            </w:rPr>
          </w:pPr>
          <w:r>
            <w:rPr>
              <w:rFonts w:ascii="Wingdings" w:hAnsi="Wingdings"/>
              <w:noProof/>
              <w:color w:val="808080"/>
              <w:sz w:val="14"/>
              <w:szCs w:val="24"/>
            </w:rPr>
            <w:t></w:t>
          </w:r>
        </w:p>
      </w:tc>
      <w:tc>
        <w:tcPr>
          <w:tcW w:w="1260" w:type="dxa"/>
          <w:shd w:val="clear" w:color="auto" w:fill="F2F2F2"/>
          <w:vAlign w:val="center"/>
        </w:tcPr>
        <w:p w14:paraId="76999EF4" w14:textId="77777777" w:rsidR="00AE7AD8" w:rsidRDefault="007B7C6D">
          <w:pPr>
            <w:pStyle w:val="ProductList-OfferingBody"/>
            <w:ind w:left="-67" w:right="-72"/>
            <w:jc w:val="center"/>
            <w:rPr>
              <w:rFonts w:ascii="Wingdings" w:hAnsi="Wingdings" w:hint="eastAsia"/>
              <w:color w:val="808080"/>
              <w:sz w:val="14"/>
              <w:szCs w:val="24"/>
            </w:rPr>
          </w:pPr>
          <w:hyperlink w:anchor="OnlineServices" w:history="1">
            <w:hyperlink w:anchor="Glossary" w:history="1">
              <w:r w:rsidR="00AE7AD8">
                <w:rPr>
                  <w:rStyle w:val="Hyperlink"/>
                  <w:noProof/>
                  <w:sz w:val="14"/>
                  <w:szCs w:val="24"/>
                </w:rPr>
                <w:t>Glossary</w:t>
              </w:r>
            </w:hyperlink>
          </w:hyperlink>
          <w:hyperlink w:anchor="Services" w:history="1"/>
        </w:p>
      </w:tc>
      <w:tc>
        <w:tcPr>
          <w:tcW w:w="270" w:type="dxa"/>
          <w:tcBorders>
            <w:top w:val="nil"/>
            <w:bottom w:val="nil"/>
          </w:tcBorders>
          <w:vAlign w:val="center"/>
        </w:tcPr>
        <w:p w14:paraId="7E73F74A" w14:textId="77777777" w:rsidR="00AE7AD8" w:rsidRDefault="00AE7AD8">
          <w:pPr>
            <w:pStyle w:val="ProductList-OfferingBody"/>
            <w:ind w:left="-67"/>
            <w:jc w:val="center"/>
            <w:rPr>
              <w:color w:val="808080"/>
              <w:sz w:val="14"/>
              <w:szCs w:val="24"/>
            </w:rPr>
          </w:pPr>
          <w:r>
            <w:rPr>
              <w:rFonts w:ascii="Wingdings" w:hAnsi="Wingdings"/>
              <w:noProof/>
              <w:color w:val="808080"/>
              <w:sz w:val="14"/>
              <w:szCs w:val="24"/>
            </w:rPr>
            <w:t></w:t>
          </w:r>
        </w:p>
      </w:tc>
      <w:tc>
        <w:tcPr>
          <w:tcW w:w="1170" w:type="dxa"/>
          <w:shd w:val="clear" w:color="auto" w:fill="F2F2F2"/>
          <w:vAlign w:val="center"/>
        </w:tcPr>
        <w:p w14:paraId="41E2CD71" w14:textId="77777777" w:rsidR="00AE7AD8" w:rsidRDefault="007B7C6D">
          <w:pPr>
            <w:pStyle w:val="ProductList-OfferingBody"/>
            <w:ind w:left="-72" w:right="-76"/>
            <w:jc w:val="center"/>
            <w:rPr>
              <w:color w:val="808080"/>
              <w:sz w:val="14"/>
              <w:szCs w:val="24"/>
            </w:rPr>
          </w:pPr>
          <w:hyperlink w:anchor="AppendixA" w:history="1">
            <w:r w:rsidR="00AE7AD8">
              <w:rPr>
                <w:rStyle w:val="Hyperlink"/>
                <w:noProof/>
                <w:sz w:val="14"/>
                <w:szCs w:val="24"/>
              </w:rPr>
              <w:t>Appendices</w:t>
            </w:r>
          </w:hyperlink>
        </w:p>
      </w:tc>
      <w:tc>
        <w:tcPr>
          <w:tcW w:w="184" w:type="dxa"/>
          <w:tcBorders>
            <w:top w:val="nil"/>
            <w:bottom w:val="nil"/>
          </w:tcBorders>
          <w:vAlign w:val="center"/>
        </w:tcPr>
        <w:p w14:paraId="34F02FC2" w14:textId="77777777" w:rsidR="00AE7AD8" w:rsidRDefault="00AE7AD8">
          <w:pPr>
            <w:pStyle w:val="ProductList-OfferingBody"/>
            <w:ind w:left="-68"/>
            <w:jc w:val="center"/>
            <w:rPr>
              <w:color w:val="808080"/>
              <w:sz w:val="14"/>
              <w:szCs w:val="24"/>
            </w:rPr>
          </w:pPr>
          <w:r>
            <w:rPr>
              <w:rFonts w:ascii="Wingdings" w:hAnsi="Wingdings"/>
              <w:noProof/>
              <w:color w:val="808080"/>
              <w:sz w:val="14"/>
              <w:szCs w:val="24"/>
            </w:rPr>
            <w:t></w:t>
          </w:r>
        </w:p>
      </w:tc>
      <w:tc>
        <w:tcPr>
          <w:tcW w:w="1166" w:type="dxa"/>
          <w:shd w:val="clear" w:color="auto" w:fill="F2F2F2"/>
          <w:vAlign w:val="center"/>
        </w:tcPr>
        <w:p w14:paraId="7D64F8CB" w14:textId="77777777" w:rsidR="00AE7AD8" w:rsidRDefault="007B7C6D">
          <w:pPr>
            <w:pStyle w:val="ProductList-OfferingBody"/>
            <w:ind w:left="-72" w:right="-74"/>
            <w:jc w:val="center"/>
            <w:rPr>
              <w:color w:val="808080"/>
              <w:sz w:val="14"/>
              <w:szCs w:val="24"/>
            </w:rPr>
          </w:pPr>
          <w:hyperlink w:anchor="Index" w:history="1">
            <w:r w:rsidR="00AE7AD8">
              <w:rPr>
                <w:rStyle w:val="Hyperlink"/>
                <w:noProof/>
                <w:sz w:val="14"/>
                <w:szCs w:val="24"/>
              </w:rPr>
              <w:t>Index</w:t>
            </w:r>
          </w:hyperlink>
        </w:p>
      </w:tc>
    </w:tr>
  </w:tbl>
  <w:p w14:paraId="7320D40E" w14:textId="77777777" w:rsidR="00AE7AD8" w:rsidRDefault="00AE7AD8">
    <w:pPr>
      <w:pStyle w:val="ProductList-Body"/>
      <w:rPr>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4CDF75D1" w14:textId="77777777">
      <w:tc>
        <w:tcPr>
          <w:tcW w:w="1975" w:type="dxa"/>
          <w:shd w:val="clear" w:color="auto" w:fill="F2F2F2"/>
          <w:vAlign w:val="center"/>
        </w:tcPr>
        <w:p w14:paraId="7ABF8FC3"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21FB2214"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BFBFBF"/>
          <w:vAlign w:val="center"/>
        </w:tcPr>
        <w:p w14:paraId="3A572505"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3C33FCCB"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vAlign w:val="center"/>
        </w:tcPr>
        <w:p w14:paraId="3175D8A1"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11046D03"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F2F2F2"/>
          <w:vAlign w:val="center"/>
        </w:tcPr>
        <w:p w14:paraId="71D6BB5E"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55DEF697"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F2F2F2"/>
          <w:vAlign w:val="center"/>
        </w:tcPr>
        <w:p w14:paraId="65A6D8FE"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33B7C232" w14:textId="77777777" w:rsidR="00AE7AD8" w:rsidRDefault="00AE7AD8">
    <w:pPr>
      <w:pStyle w:val="Footer"/>
      <w:rPr>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7D6BFB67" w14:textId="77777777">
      <w:tc>
        <w:tcPr>
          <w:tcW w:w="1975" w:type="dxa"/>
          <w:shd w:val="clear" w:color="auto" w:fill="F2F2F2"/>
          <w:vAlign w:val="center"/>
        </w:tcPr>
        <w:p w14:paraId="787E337E" w14:textId="77777777" w:rsidR="00AE7AD8" w:rsidRDefault="007B7C6D">
          <w:pPr>
            <w:pStyle w:val="ProductList-OfferingBody"/>
            <w:tabs>
              <w:tab w:val="clear" w:pos="360"/>
              <w:tab w:val="clear" w:pos="720"/>
              <w:tab w:val="clear" w:pos="1080"/>
            </w:tabs>
            <w:ind w:left="-77" w:right="-73"/>
            <w:jc w:val="center"/>
            <w:rPr>
              <w:color w:val="808080"/>
              <w:sz w:val="14"/>
              <w:szCs w:val="24"/>
            </w:rPr>
          </w:pPr>
          <w:hyperlink w:anchor="TOC" w:history="1">
            <w:r w:rsidR="00AE7AD8">
              <w:rPr>
                <w:rStyle w:val="Hyperlink"/>
                <w:noProof/>
                <w:sz w:val="14"/>
                <w:szCs w:val="24"/>
              </w:rPr>
              <w:t>目次</w:t>
            </w:r>
          </w:hyperlink>
        </w:p>
      </w:tc>
      <w:tc>
        <w:tcPr>
          <w:tcW w:w="270" w:type="dxa"/>
          <w:tcBorders>
            <w:top w:val="nil"/>
            <w:bottom w:val="nil"/>
          </w:tcBorders>
          <w:vAlign w:val="center"/>
        </w:tcPr>
        <w:p w14:paraId="1C8A556C" w14:textId="77777777" w:rsidR="00AE7AD8" w:rsidRDefault="00AE7AD8">
          <w:pPr>
            <w:pStyle w:val="ProductList-OfferingBody"/>
            <w:tabs>
              <w:tab w:val="clear" w:pos="360"/>
              <w:tab w:val="clear" w:pos="720"/>
              <w:tab w:val="clear" w:pos="1080"/>
            </w:tabs>
            <w:ind w:left="-110" w:right="-99" w:firstLine="39"/>
            <w:rPr>
              <w:color w:val="808080"/>
              <w:sz w:val="14"/>
              <w:szCs w:val="24"/>
            </w:rPr>
          </w:pPr>
          <w:r>
            <w:rPr>
              <w:rFonts w:ascii="Wingdings" w:hAnsi="Wingdings"/>
              <w:noProof/>
              <w:color w:val="808080"/>
              <w:sz w:val="14"/>
              <w:szCs w:val="24"/>
            </w:rPr>
            <w:t></w:t>
          </w:r>
        </w:p>
      </w:tc>
      <w:tc>
        <w:tcPr>
          <w:tcW w:w="1890" w:type="dxa"/>
          <w:shd w:val="clear" w:color="auto" w:fill="F2F2F2"/>
          <w:vAlign w:val="center"/>
        </w:tcPr>
        <w:p w14:paraId="01FBD266" w14:textId="77777777" w:rsidR="00AE7AD8" w:rsidRDefault="007B7C6D">
          <w:pPr>
            <w:pStyle w:val="ProductList-OfferingBody"/>
            <w:tabs>
              <w:tab w:val="clear" w:pos="360"/>
              <w:tab w:val="clear" w:pos="720"/>
              <w:tab w:val="clear" w:pos="1080"/>
            </w:tabs>
            <w:ind w:left="-72" w:right="-74"/>
            <w:jc w:val="center"/>
            <w:rPr>
              <w:color w:val="808080"/>
              <w:sz w:val="14"/>
              <w:szCs w:val="24"/>
            </w:rPr>
          </w:pPr>
          <w:hyperlink w:anchor="Introduction" w:history="1">
            <w:r w:rsidR="00AE7AD8">
              <w:rPr>
                <w:rStyle w:val="Hyperlink"/>
                <w:noProof/>
                <w:sz w:val="14"/>
                <w:szCs w:val="24"/>
              </w:rPr>
              <w:t>はじめに</w:t>
            </w:r>
          </w:hyperlink>
        </w:p>
      </w:tc>
      <w:tc>
        <w:tcPr>
          <w:tcW w:w="271" w:type="dxa"/>
          <w:tcBorders>
            <w:top w:val="nil"/>
            <w:bottom w:val="nil"/>
          </w:tcBorders>
          <w:vAlign w:val="center"/>
        </w:tcPr>
        <w:p w14:paraId="34C35571" w14:textId="77777777" w:rsidR="00AE7AD8" w:rsidRDefault="00AE7AD8">
          <w:pPr>
            <w:pStyle w:val="ProductList-OfferingBody"/>
            <w:tabs>
              <w:tab w:val="clear" w:pos="360"/>
              <w:tab w:val="clear" w:pos="720"/>
              <w:tab w:val="clear" w:pos="1080"/>
            </w:tabs>
            <w:ind w:left="-70"/>
            <w:rPr>
              <w:color w:val="808080"/>
              <w:sz w:val="14"/>
              <w:szCs w:val="24"/>
            </w:rPr>
          </w:pPr>
          <w:r>
            <w:rPr>
              <w:rFonts w:ascii="Wingdings" w:hAnsi="Wingdings"/>
              <w:noProof/>
              <w:color w:val="808080"/>
              <w:sz w:val="14"/>
              <w:szCs w:val="24"/>
            </w:rPr>
            <w:t></w:t>
          </w:r>
        </w:p>
      </w:tc>
      <w:tc>
        <w:tcPr>
          <w:tcW w:w="1889" w:type="dxa"/>
          <w:shd w:val="clear" w:color="auto" w:fill="BFBFBF"/>
          <w:vAlign w:val="center"/>
        </w:tcPr>
        <w:p w14:paraId="44B1A758" w14:textId="77777777" w:rsidR="00AE7AD8" w:rsidRDefault="007B7C6D">
          <w:pPr>
            <w:pStyle w:val="ProductList-OfferingBody"/>
            <w:tabs>
              <w:tab w:val="clear" w:pos="360"/>
              <w:tab w:val="clear" w:pos="720"/>
              <w:tab w:val="clear" w:pos="1080"/>
            </w:tabs>
            <w:ind w:left="-72" w:right="-75"/>
            <w:jc w:val="center"/>
            <w:rPr>
              <w:color w:val="808080"/>
              <w:sz w:val="14"/>
              <w:szCs w:val="24"/>
            </w:rPr>
          </w:pPr>
          <w:hyperlink w:anchor="GeneralTerms" w:history="1">
            <w:r w:rsidR="00AE7AD8">
              <w:rPr>
                <w:rStyle w:val="Hyperlink"/>
                <w:noProof/>
                <w:sz w:val="14"/>
                <w:szCs w:val="24"/>
              </w:rPr>
              <w:t>一般条件</w:t>
            </w:r>
          </w:hyperlink>
        </w:p>
      </w:tc>
      <w:tc>
        <w:tcPr>
          <w:tcW w:w="272" w:type="dxa"/>
          <w:tcBorders>
            <w:top w:val="nil"/>
            <w:bottom w:val="nil"/>
          </w:tcBorders>
          <w:vAlign w:val="center"/>
        </w:tcPr>
        <w:p w14:paraId="6E6DBCE6" w14:textId="77777777" w:rsidR="00AE7AD8" w:rsidRDefault="00AE7AD8">
          <w:pPr>
            <w:pStyle w:val="ProductList-OfferingBody"/>
            <w:tabs>
              <w:tab w:val="clear" w:pos="360"/>
              <w:tab w:val="clear" w:pos="720"/>
              <w:tab w:val="clear" w:pos="1080"/>
            </w:tabs>
            <w:ind w:left="-69"/>
            <w:jc w:val="center"/>
            <w:rPr>
              <w:color w:val="808080"/>
              <w:sz w:val="14"/>
              <w:szCs w:val="24"/>
            </w:rPr>
          </w:pPr>
          <w:r>
            <w:rPr>
              <w:rFonts w:ascii="Wingdings" w:hAnsi="Wingdings"/>
              <w:noProof/>
              <w:color w:val="808080"/>
              <w:sz w:val="14"/>
              <w:szCs w:val="24"/>
            </w:rPr>
            <w:t></w:t>
          </w:r>
        </w:p>
      </w:tc>
      <w:tc>
        <w:tcPr>
          <w:tcW w:w="1888" w:type="dxa"/>
          <w:shd w:val="clear" w:color="auto" w:fill="F2F2F2"/>
          <w:vAlign w:val="center"/>
        </w:tcPr>
        <w:p w14:paraId="02F4ACE8" w14:textId="77777777" w:rsidR="00AE7AD8" w:rsidRDefault="007B7C6D">
          <w:pPr>
            <w:pStyle w:val="ProductList-OfferingBody"/>
            <w:tabs>
              <w:tab w:val="clear" w:pos="360"/>
              <w:tab w:val="clear" w:pos="720"/>
              <w:tab w:val="clear" w:pos="1080"/>
            </w:tabs>
            <w:ind w:left="-72" w:right="-77"/>
            <w:jc w:val="center"/>
            <w:rPr>
              <w:color w:val="808080"/>
              <w:sz w:val="14"/>
              <w:szCs w:val="24"/>
            </w:rPr>
          </w:pPr>
          <w:hyperlink w:anchor="ServiceSpecificTerms" w:history="1">
            <w:r w:rsidR="00AE7AD8">
              <w:rPr>
                <w:rStyle w:val="Hyperlink"/>
                <w:noProof/>
                <w:sz w:val="14"/>
                <w:szCs w:val="24"/>
              </w:rPr>
              <w:t>サービス固有の条件</w:t>
            </w:r>
          </w:hyperlink>
        </w:p>
      </w:tc>
      <w:tc>
        <w:tcPr>
          <w:tcW w:w="273" w:type="dxa"/>
          <w:tcBorders>
            <w:top w:val="nil"/>
            <w:bottom w:val="nil"/>
          </w:tcBorders>
          <w:vAlign w:val="center"/>
        </w:tcPr>
        <w:p w14:paraId="7F9A02BD" w14:textId="77777777" w:rsidR="00AE7AD8" w:rsidRDefault="00AE7AD8">
          <w:pPr>
            <w:pStyle w:val="ProductList-OfferingBody"/>
            <w:tabs>
              <w:tab w:val="clear" w:pos="360"/>
              <w:tab w:val="clear" w:pos="720"/>
              <w:tab w:val="clear" w:pos="1080"/>
            </w:tabs>
            <w:ind w:left="-67"/>
            <w:jc w:val="center"/>
            <w:rPr>
              <w:color w:val="808080"/>
              <w:sz w:val="14"/>
              <w:szCs w:val="24"/>
            </w:rPr>
          </w:pPr>
          <w:r>
            <w:rPr>
              <w:rFonts w:ascii="Wingdings" w:hAnsi="Wingdings"/>
              <w:noProof/>
              <w:color w:val="808080"/>
              <w:sz w:val="14"/>
              <w:szCs w:val="24"/>
            </w:rPr>
            <w:t></w:t>
          </w:r>
        </w:p>
      </w:tc>
      <w:tc>
        <w:tcPr>
          <w:tcW w:w="1887" w:type="dxa"/>
          <w:shd w:val="clear" w:color="auto" w:fill="F2F2F2"/>
          <w:vAlign w:val="center"/>
        </w:tcPr>
        <w:p w14:paraId="52681149" w14:textId="77777777" w:rsidR="00AE7AD8" w:rsidRDefault="007B7C6D">
          <w:pPr>
            <w:pStyle w:val="ProductList-OfferingBody"/>
            <w:tabs>
              <w:tab w:val="clear" w:pos="360"/>
              <w:tab w:val="clear" w:pos="720"/>
              <w:tab w:val="clear" w:pos="1080"/>
            </w:tabs>
            <w:ind w:left="-72" w:right="-76"/>
            <w:jc w:val="center"/>
            <w:rPr>
              <w:color w:val="808080"/>
              <w:sz w:val="14"/>
              <w:szCs w:val="24"/>
            </w:rPr>
          </w:pPr>
          <w:hyperlink w:anchor="AppendixA" w:history="1">
            <w:r w:rsidR="00AE7AD8">
              <w:rPr>
                <w:rStyle w:val="Hyperlink"/>
                <w:noProof/>
                <w:sz w:val="14"/>
                <w:szCs w:val="24"/>
              </w:rPr>
              <w:t>付録</w:t>
            </w:r>
          </w:hyperlink>
        </w:p>
      </w:tc>
    </w:tr>
  </w:tbl>
  <w:p w14:paraId="32988F1C" w14:textId="77777777" w:rsidR="00AE7AD8" w:rsidRDefault="00AE7AD8">
    <w:pPr>
      <w:pStyle w:val="Footer"/>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340CCB65" w14:textId="77777777">
      <w:tc>
        <w:tcPr>
          <w:tcW w:w="1975" w:type="dxa"/>
          <w:shd w:val="clear" w:color="auto" w:fill="F2F2F2"/>
          <w:vAlign w:val="center"/>
        </w:tcPr>
        <w:p w14:paraId="0575DB5A"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156CB2BC"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0611A221"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6D857891"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BFBFBF"/>
          <w:vAlign w:val="center"/>
        </w:tcPr>
        <w:p w14:paraId="346F55CD"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2E3B6E85"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F2F2F2"/>
          <w:vAlign w:val="center"/>
        </w:tcPr>
        <w:p w14:paraId="390B9E03"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0DB9ADB0"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F2F2F2"/>
          <w:vAlign w:val="center"/>
        </w:tcPr>
        <w:p w14:paraId="2748EF30"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69E3BC0D" w14:textId="77777777" w:rsidR="00AE7AD8" w:rsidRDefault="00AE7AD8">
    <w:pPr>
      <w:pStyle w:val="Footer"/>
      <w:rPr>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17368ABB" w14:textId="77777777">
      <w:tc>
        <w:tcPr>
          <w:tcW w:w="1975" w:type="dxa"/>
          <w:shd w:val="clear" w:color="auto" w:fill="F2F2F2"/>
          <w:vAlign w:val="center"/>
        </w:tcPr>
        <w:p w14:paraId="317B17E4"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5A5056AD"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571A0450"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1C244642"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vAlign w:val="center"/>
        </w:tcPr>
        <w:p w14:paraId="36A8199C"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69EB4206"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BFBFBF"/>
          <w:vAlign w:val="center"/>
        </w:tcPr>
        <w:p w14:paraId="0150BD8B"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11843D6A"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F2F2F2"/>
          <w:vAlign w:val="center"/>
        </w:tcPr>
        <w:p w14:paraId="1934BCAA"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2274F646" w14:textId="77777777" w:rsidR="00AE7AD8" w:rsidRDefault="00AE7AD8">
    <w:pPr>
      <w:pStyle w:val="Footer"/>
      <w:rPr>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72" w:type="dxa"/>
        <w:right w:w="72" w:type="dxa"/>
      </w:tblCellMar>
      <w:tblLook w:val="00A0" w:firstRow="1" w:lastRow="0" w:firstColumn="1" w:lastColumn="0" w:noHBand="0" w:noVBand="0"/>
    </w:tblPr>
    <w:tblGrid>
      <w:gridCol w:w="1975"/>
      <w:gridCol w:w="270"/>
      <w:gridCol w:w="1890"/>
      <w:gridCol w:w="271"/>
      <w:gridCol w:w="1889"/>
      <w:gridCol w:w="272"/>
      <w:gridCol w:w="1888"/>
      <w:gridCol w:w="273"/>
      <w:gridCol w:w="1887"/>
    </w:tblGrid>
    <w:tr w:rsidR="00AE7AD8" w14:paraId="23ADC647" w14:textId="77777777">
      <w:tc>
        <w:tcPr>
          <w:tcW w:w="1975" w:type="dxa"/>
          <w:shd w:val="clear" w:color="auto" w:fill="F2F2F2"/>
          <w:vAlign w:val="center"/>
        </w:tcPr>
        <w:p w14:paraId="5783A11E" w14:textId="77777777" w:rsidR="00AE7AD8" w:rsidRPr="00DB69C0" w:rsidRDefault="007B7C6D">
          <w:pPr>
            <w:pStyle w:val="ProductList-OfferingBody"/>
            <w:tabs>
              <w:tab w:val="clear" w:pos="360"/>
              <w:tab w:val="clear" w:pos="720"/>
              <w:tab w:val="clear" w:pos="1080"/>
            </w:tabs>
            <w:ind w:left="-77" w:right="-73"/>
            <w:jc w:val="center"/>
            <w:rPr>
              <w:rFonts w:eastAsia="MS PGothic"/>
              <w:color w:val="808080"/>
              <w:sz w:val="14"/>
              <w:szCs w:val="24"/>
            </w:rPr>
          </w:pPr>
          <w:hyperlink w:anchor="TOC" w:history="1">
            <w:r w:rsidR="00AE7AD8" w:rsidRPr="00DB69C0">
              <w:rPr>
                <w:rStyle w:val="Hyperlink"/>
                <w:rFonts w:eastAsia="MS PGothic"/>
                <w:noProof/>
                <w:sz w:val="14"/>
                <w:szCs w:val="24"/>
              </w:rPr>
              <w:t>目次</w:t>
            </w:r>
          </w:hyperlink>
        </w:p>
      </w:tc>
      <w:tc>
        <w:tcPr>
          <w:tcW w:w="270" w:type="dxa"/>
          <w:tcBorders>
            <w:top w:val="nil"/>
            <w:bottom w:val="nil"/>
          </w:tcBorders>
          <w:vAlign w:val="center"/>
        </w:tcPr>
        <w:p w14:paraId="6FC8DD61" w14:textId="77777777" w:rsidR="00AE7AD8" w:rsidRPr="00DB69C0" w:rsidRDefault="00AE7AD8">
          <w:pPr>
            <w:pStyle w:val="ProductList-OfferingBody"/>
            <w:tabs>
              <w:tab w:val="clear" w:pos="360"/>
              <w:tab w:val="clear" w:pos="720"/>
              <w:tab w:val="clear" w:pos="1080"/>
            </w:tabs>
            <w:ind w:left="-110" w:right="-99" w:firstLine="39"/>
            <w:rPr>
              <w:rFonts w:eastAsia="MS PGothic"/>
              <w:color w:val="808080"/>
              <w:sz w:val="14"/>
              <w:szCs w:val="24"/>
            </w:rPr>
          </w:pPr>
          <w:r w:rsidRPr="00DB69C0">
            <w:rPr>
              <w:rFonts w:ascii="Wingdings" w:eastAsia="MS PGothic" w:hAnsi="Wingdings"/>
              <w:noProof/>
              <w:color w:val="808080"/>
              <w:sz w:val="14"/>
              <w:szCs w:val="24"/>
            </w:rPr>
            <w:t></w:t>
          </w:r>
        </w:p>
      </w:tc>
      <w:tc>
        <w:tcPr>
          <w:tcW w:w="1890" w:type="dxa"/>
          <w:shd w:val="clear" w:color="auto" w:fill="F2F2F2"/>
          <w:vAlign w:val="center"/>
        </w:tcPr>
        <w:p w14:paraId="07E1B825" w14:textId="77777777" w:rsidR="00AE7AD8" w:rsidRPr="00DB69C0" w:rsidRDefault="007B7C6D">
          <w:pPr>
            <w:pStyle w:val="ProductList-OfferingBody"/>
            <w:tabs>
              <w:tab w:val="clear" w:pos="360"/>
              <w:tab w:val="clear" w:pos="720"/>
              <w:tab w:val="clear" w:pos="1080"/>
            </w:tabs>
            <w:ind w:left="-72" w:right="-74"/>
            <w:jc w:val="center"/>
            <w:rPr>
              <w:rFonts w:eastAsia="MS PGothic"/>
              <w:color w:val="808080"/>
              <w:sz w:val="14"/>
              <w:szCs w:val="24"/>
            </w:rPr>
          </w:pPr>
          <w:hyperlink w:anchor="Introduction" w:history="1">
            <w:r w:rsidR="00AE7AD8" w:rsidRPr="00DB69C0">
              <w:rPr>
                <w:rStyle w:val="Hyperlink"/>
                <w:rFonts w:eastAsia="MS PGothic"/>
                <w:noProof/>
                <w:sz w:val="14"/>
                <w:szCs w:val="24"/>
              </w:rPr>
              <w:t>はじめに</w:t>
            </w:r>
          </w:hyperlink>
        </w:p>
      </w:tc>
      <w:tc>
        <w:tcPr>
          <w:tcW w:w="271" w:type="dxa"/>
          <w:tcBorders>
            <w:top w:val="nil"/>
            <w:bottom w:val="nil"/>
          </w:tcBorders>
          <w:vAlign w:val="center"/>
        </w:tcPr>
        <w:p w14:paraId="7962181D" w14:textId="77777777" w:rsidR="00AE7AD8" w:rsidRPr="00DB69C0" w:rsidRDefault="00AE7AD8">
          <w:pPr>
            <w:pStyle w:val="ProductList-OfferingBody"/>
            <w:tabs>
              <w:tab w:val="clear" w:pos="360"/>
              <w:tab w:val="clear" w:pos="720"/>
              <w:tab w:val="clear" w:pos="1080"/>
            </w:tabs>
            <w:ind w:left="-70"/>
            <w:rPr>
              <w:rFonts w:eastAsia="MS PGothic"/>
              <w:color w:val="808080"/>
              <w:sz w:val="14"/>
              <w:szCs w:val="24"/>
            </w:rPr>
          </w:pPr>
          <w:r w:rsidRPr="00DB69C0">
            <w:rPr>
              <w:rFonts w:ascii="Wingdings" w:eastAsia="MS PGothic" w:hAnsi="Wingdings"/>
              <w:noProof/>
              <w:color w:val="808080"/>
              <w:sz w:val="14"/>
              <w:szCs w:val="24"/>
            </w:rPr>
            <w:t></w:t>
          </w:r>
        </w:p>
      </w:tc>
      <w:tc>
        <w:tcPr>
          <w:tcW w:w="1889" w:type="dxa"/>
          <w:shd w:val="clear" w:color="auto" w:fill="F2F2F2"/>
          <w:vAlign w:val="center"/>
        </w:tcPr>
        <w:p w14:paraId="434404F9" w14:textId="77777777" w:rsidR="00AE7AD8" w:rsidRPr="00DB69C0" w:rsidRDefault="007B7C6D">
          <w:pPr>
            <w:pStyle w:val="ProductList-OfferingBody"/>
            <w:tabs>
              <w:tab w:val="clear" w:pos="360"/>
              <w:tab w:val="clear" w:pos="720"/>
              <w:tab w:val="clear" w:pos="1080"/>
            </w:tabs>
            <w:ind w:left="-72" w:right="-75"/>
            <w:jc w:val="center"/>
            <w:rPr>
              <w:rFonts w:eastAsia="MS PGothic"/>
              <w:color w:val="808080"/>
              <w:sz w:val="14"/>
              <w:szCs w:val="24"/>
            </w:rPr>
          </w:pPr>
          <w:hyperlink w:anchor="GeneralTerms" w:history="1">
            <w:r w:rsidR="00AE7AD8" w:rsidRPr="00DB69C0">
              <w:rPr>
                <w:rStyle w:val="Hyperlink"/>
                <w:rFonts w:eastAsia="MS PGothic"/>
                <w:noProof/>
                <w:sz w:val="14"/>
                <w:szCs w:val="24"/>
              </w:rPr>
              <w:t>一般条件</w:t>
            </w:r>
          </w:hyperlink>
        </w:p>
      </w:tc>
      <w:tc>
        <w:tcPr>
          <w:tcW w:w="272" w:type="dxa"/>
          <w:tcBorders>
            <w:top w:val="nil"/>
            <w:bottom w:val="nil"/>
          </w:tcBorders>
          <w:vAlign w:val="center"/>
        </w:tcPr>
        <w:p w14:paraId="237FA8CA" w14:textId="77777777" w:rsidR="00AE7AD8" w:rsidRPr="00DB69C0" w:rsidRDefault="00AE7AD8">
          <w:pPr>
            <w:pStyle w:val="ProductList-OfferingBody"/>
            <w:tabs>
              <w:tab w:val="clear" w:pos="360"/>
              <w:tab w:val="clear" w:pos="720"/>
              <w:tab w:val="clear" w:pos="1080"/>
            </w:tabs>
            <w:ind w:left="-69"/>
            <w:jc w:val="center"/>
            <w:rPr>
              <w:rFonts w:eastAsia="MS PGothic"/>
              <w:color w:val="808080"/>
              <w:sz w:val="14"/>
              <w:szCs w:val="24"/>
            </w:rPr>
          </w:pPr>
          <w:r w:rsidRPr="00DB69C0">
            <w:rPr>
              <w:rFonts w:ascii="Wingdings" w:eastAsia="MS PGothic" w:hAnsi="Wingdings"/>
              <w:noProof/>
              <w:color w:val="808080"/>
              <w:sz w:val="14"/>
              <w:szCs w:val="24"/>
            </w:rPr>
            <w:t></w:t>
          </w:r>
        </w:p>
      </w:tc>
      <w:tc>
        <w:tcPr>
          <w:tcW w:w="1888" w:type="dxa"/>
          <w:shd w:val="clear" w:color="auto" w:fill="BFBFBF"/>
          <w:vAlign w:val="center"/>
        </w:tcPr>
        <w:p w14:paraId="737B092C" w14:textId="77777777" w:rsidR="00AE7AD8" w:rsidRPr="00DB69C0" w:rsidRDefault="007B7C6D">
          <w:pPr>
            <w:pStyle w:val="ProductList-OfferingBody"/>
            <w:tabs>
              <w:tab w:val="clear" w:pos="360"/>
              <w:tab w:val="clear" w:pos="720"/>
              <w:tab w:val="clear" w:pos="1080"/>
            </w:tabs>
            <w:ind w:left="-72" w:right="-77"/>
            <w:jc w:val="center"/>
            <w:rPr>
              <w:rFonts w:eastAsia="MS PGothic"/>
              <w:color w:val="808080"/>
              <w:sz w:val="14"/>
              <w:szCs w:val="24"/>
            </w:rPr>
          </w:pPr>
          <w:hyperlink w:anchor="ServiceSpecificTerms" w:history="1">
            <w:r w:rsidR="00AE7AD8" w:rsidRPr="00DB69C0">
              <w:rPr>
                <w:rStyle w:val="Hyperlink"/>
                <w:rFonts w:eastAsia="MS PGothic"/>
                <w:noProof/>
                <w:sz w:val="14"/>
                <w:szCs w:val="24"/>
              </w:rPr>
              <w:t>サービス固有の条件</w:t>
            </w:r>
          </w:hyperlink>
        </w:p>
      </w:tc>
      <w:tc>
        <w:tcPr>
          <w:tcW w:w="273" w:type="dxa"/>
          <w:tcBorders>
            <w:top w:val="nil"/>
            <w:bottom w:val="nil"/>
          </w:tcBorders>
          <w:vAlign w:val="center"/>
        </w:tcPr>
        <w:p w14:paraId="521BDB3D" w14:textId="77777777" w:rsidR="00AE7AD8" w:rsidRPr="00DB69C0" w:rsidRDefault="00AE7AD8">
          <w:pPr>
            <w:pStyle w:val="ProductList-OfferingBody"/>
            <w:tabs>
              <w:tab w:val="clear" w:pos="360"/>
              <w:tab w:val="clear" w:pos="720"/>
              <w:tab w:val="clear" w:pos="1080"/>
            </w:tabs>
            <w:ind w:left="-67"/>
            <w:jc w:val="center"/>
            <w:rPr>
              <w:rFonts w:eastAsia="MS PGothic"/>
              <w:color w:val="808080"/>
              <w:sz w:val="14"/>
              <w:szCs w:val="24"/>
            </w:rPr>
          </w:pPr>
          <w:r w:rsidRPr="00DB69C0">
            <w:rPr>
              <w:rFonts w:ascii="Wingdings" w:eastAsia="MS PGothic" w:hAnsi="Wingdings"/>
              <w:noProof/>
              <w:color w:val="808080"/>
              <w:sz w:val="14"/>
              <w:szCs w:val="24"/>
            </w:rPr>
            <w:t></w:t>
          </w:r>
        </w:p>
      </w:tc>
      <w:tc>
        <w:tcPr>
          <w:tcW w:w="1887" w:type="dxa"/>
          <w:shd w:val="clear" w:color="auto" w:fill="F2F2F2"/>
          <w:vAlign w:val="center"/>
        </w:tcPr>
        <w:p w14:paraId="11B68F8D" w14:textId="77777777" w:rsidR="00AE7AD8" w:rsidRPr="00DB69C0" w:rsidRDefault="007B7C6D">
          <w:pPr>
            <w:pStyle w:val="ProductList-OfferingBody"/>
            <w:tabs>
              <w:tab w:val="clear" w:pos="360"/>
              <w:tab w:val="clear" w:pos="720"/>
              <w:tab w:val="clear" w:pos="1080"/>
            </w:tabs>
            <w:ind w:left="-72" w:right="-76"/>
            <w:jc w:val="center"/>
            <w:rPr>
              <w:rFonts w:eastAsia="MS PGothic"/>
              <w:color w:val="808080"/>
              <w:sz w:val="14"/>
              <w:szCs w:val="24"/>
            </w:rPr>
          </w:pPr>
          <w:hyperlink w:anchor="AppendixA" w:history="1">
            <w:r w:rsidR="00AE7AD8" w:rsidRPr="00DB69C0">
              <w:rPr>
                <w:rStyle w:val="Hyperlink"/>
                <w:rFonts w:eastAsia="MS PGothic"/>
                <w:noProof/>
                <w:sz w:val="14"/>
                <w:szCs w:val="24"/>
              </w:rPr>
              <w:t>付録</w:t>
            </w:r>
          </w:hyperlink>
        </w:p>
      </w:tc>
    </w:tr>
  </w:tbl>
  <w:p w14:paraId="5C9C5228" w14:textId="77777777" w:rsidR="00AE7AD8" w:rsidRDefault="00AE7AD8">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0605F" w14:textId="77777777" w:rsidR="007B7C6D" w:rsidRDefault="007B7C6D">
      <w:pPr>
        <w:spacing w:after="0" w:line="240" w:lineRule="auto"/>
        <w:rPr>
          <w:szCs w:val="24"/>
        </w:rPr>
      </w:pPr>
      <w:r>
        <w:rPr>
          <w:szCs w:val="24"/>
        </w:rPr>
        <w:separator/>
      </w:r>
    </w:p>
  </w:footnote>
  <w:footnote w:type="continuationSeparator" w:id="0">
    <w:p w14:paraId="10A01F70" w14:textId="77777777" w:rsidR="007B7C6D" w:rsidRDefault="007B7C6D">
      <w:pPr>
        <w:spacing w:after="0" w:line="240" w:lineRule="auto"/>
        <w:rPr>
          <w:szCs w:val="24"/>
        </w:rPr>
      </w:pPr>
      <w:r>
        <w:rPr>
          <w:szCs w:val="24"/>
        </w:rPr>
        <w:continuationSeparator/>
      </w:r>
    </w:p>
  </w:footnote>
  <w:footnote w:type="continuationNotice" w:id="1">
    <w:p w14:paraId="3C36AFA3" w14:textId="77777777" w:rsidR="007B7C6D" w:rsidRDefault="007B7C6D">
      <w:pPr>
        <w:spacing w:after="0" w:line="240" w:lineRule="auto"/>
        <w:rPr>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78D3A" w14:textId="16DF9306" w:rsidR="00AE7AD8" w:rsidRPr="00CB66F8" w:rsidRDefault="00AE7AD8" w:rsidP="00742F40">
    <w:pPr>
      <w:pStyle w:val="ProductList-Body"/>
      <w:tabs>
        <w:tab w:val="clear" w:pos="360"/>
        <w:tab w:val="clear" w:pos="720"/>
        <w:tab w:val="clear" w:pos="1080"/>
        <w:tab w:val="center" w:pos="5040"/>
        <w:tab w:val="right" w:pos="10800"/>
      </w:tabs>
      <w:rPr>
        <w:rFonts w:cs="Calibri"/>
        <w:sz w:val="16"/>
        <w:szCs w:val="24"/>
      </w:rPr>
    </w:pPr>
    <w:r>
      <w:rPr>
        <w:rFonts w:eastAsia="MS PGothic" w:hint="eastAsia"/>
        <w:sz w:val="16"/>
        <w:szCs w:val="16"/>
      </w:rPr>
      <w:t>マイクロソフト</w:t>
    </w:r>
    <w:r>
      <w:rPr>
        <w:rFonts w:eastAsia="MS PGothic"/>
        <w:sz w:val="16"/>
        <w:szCs w:val="16"/>
      </w:rPr>
      <w:t xml:space="preserve"> </w:t>
    </w:r>
    <w:r>
      <w:rPr>
        <w:rFonts w:eastAsia="MS PGothic" w:hint="eastAsia"/>
        <w:sz w:val="16"/>
        <w:szCs w:val="16"/>
      </w:rPr>
      <w:t>ボリューム</w:t>
    </w:r>
    <w:r>
      <w:rPr>
        <w:rFonts w:eastAsia="MS PGothic"/>
        <w:sz w:val="16"/>
        <w:szCs w:val="16"/>
      </w:rPr>
      <w:t xml:space="preserve"> </w:t>
    </w:r>
    <w:r>
      <w:rPr>
        <w:rFonts w:eastAsia="MS PGothic" w:hint="eastAsia"/>
        <w:sz w:val="16"/>
        <w:szCs w:val="16"/>
      </w:rPr>
      <w:t>ライセンス</w:t>
    </w:r>
    <w:r>
      <w:rPr>
        <w:rFonts w:eastAsia="MS PGothic"/>
        <w:sz w:val="16"/>
        <w:szCs w:val="16"/>
      </w:rPr>
      <w:t xml:space="preserve"> Microsoft Online Services </w:t>
    </w:r>
    <w:r>
      <w:rPr>
        <w:rFonts w:eastAsia="MS PGothic" w:hint="eastAsia"/>
        <w:sz w:val="16"/>
        <w:szCs w:val="16"/>
      </w:rPr>
      <w:t>サービスレベル契約</w:t>
    </w:r>
    <w:r>
      <w:rPr>
        <w:rFonts w:eastAsia="MS PGothic"/>
        <w:sz w:val="16"/>
        <w:szCs w:val="16"/>
      </w:rPr>
      <w:t xml:space="preserve"> (</w:t>
    </w:r>
    <w:r>
      <w:rPr>
        <w:rFonts w:eastAsia="MS PGothic" w:hint="eastAsia"/>
        <w:sz w:val="16"/>
        <w:szCs w:val="16"/>
      </w:rPr>
      <w:t>日本語</w:t>
    </w:r>
    <w:r>
      <w:rPr>
        <w:rFonts w:eastAsia="MS PGothic"/>
        <w:sz w:val="16"/>
        <w:szCs w:val="16"/>
      </w:rPr>
      <w:t>/Japanese</w:t>
    </w:r>
    <w:r>
      <w:rPr>
        <w:rFonts w:eastAsia="MS PGothic" w:hint="eastAsia"/>
        <w:sz w:val="16"/>
        <w:szCs w:val="16"/>
      </w:rPr>
      <w:t>、</w:t>
    </w:r>
    <w:r w:rsidR="00A3062D" w:rsidRPr="0018661E">
      <w:rPr>
        <w:rFonts w:eastAsia="MS PGothic" w:cs="Calibri"/>
        <w:sz w:val="16"/>
        <w:szCs w:val="16"/>
      </w:rPr>
      <w:t xml:space="preserve">2021 </w:t>
    </w:r>
    <w:r w:rsidR="00A3062D" w:rsidRPr="0018661E">
      <w:rPr>
        <w:rFonts w:eastAsia="MS PGothic" w:cs="Calibri"/>
        <w:sz w:val="16"/>
        <w:szCs w:val="16"/>
      </w:rPr>
      <w:t>年</w:t>
    </w:r>
    <w:r w:rsidR="00A3062D" w:rsidRPr="0018661E">
      <w:rPr>
        <w:rFonts w:eastAsia="MS PGothic" w:cs="Calibri"/>
        <w:sz w:val="16"/>
        <w:szCs w:val="16"/>
      </w:rPr>
      <w:t xml:space="preserve"> 3 </w:t>
    </w:r>
    <w:r w:rsidR="00A3062D" w:rsidRPr="0018661E">
      <w:rPr>
        <w:rFonts w:eastAsia="MS PGothic" w:cs="Calibri"/>
        <w:sz w:val="16"/>
        <w:szCs w:val="16"/>
      </w:rPr>
      <w:t>月</w:t>
    </w:r>
    <w:r w:rsidR="00A3062D" w:rsidRPr="0018661E">
      <w:rPr>
        <w:rFonts w:eastAsia="MS PGothic" w:cs="Calibri"/>
        <w:sz w:val="16"/>
        <w:szCs w:val="16"/>
      </w:rPr>
      <w:t xml:space="preserve"> 1 </w:t>
    </w:r>
    <w:r w:rsidR="00A3062D" w:rsidRPr="0018661E">
      <w:rPr>
        <w:rFonts w:eastAsia="MS PGothic" w:cs="Calibri"/>
        <w:sz w:val="16"/>
        <w:szCs w:val="16"/>
      </w:rPr>
      <w:t>日</w:t>
    </w:r>
    <w:r>
      <w:rPr>
        <w:rFonts w:eastAsia="MS PGothic"/>
        <w:sz w:val="16"/>
        <w:szCs w:val="16"/>
      </w:rPr>
      <w:t>)</w:t>
    </w:r>
    <w:r w:rsidRPr="00CB66F8">
      <w:rPr>
        <w:rFonts w:cs="Calibri"/>
        <w:sz w:val="16"/>
        <w:szCs w:val="24"/>
      </w:rPr>
      <w:tab/>
    </w:r>
    <w:r w:rsidRPr="00CB66F8">
      <w:rPr>
        <w:rFonts w:cs="Calibri"/>
        <w:sz w:val="16"/>
        <w:szCs w:val="24"/>
      </w:rPr>
      <w:fldChar w:fldCharType="begin"/>
    </w:r>
    <w:r w:rsidRPr="00CB66F8">
      <w:rPr>
        <w:rFonts w:cs="Calibri"/>
        <w:sz w:val="16"/>
        <w:szCs w:val="24"/>
      </w:rPr>
      <w:instrText xml:space="preserve"> PAGE </w:instrText>
    </w:r>
    <w:r w:rsidRPr="00CB66F8">
      <w:rPr>
        <w:rFonts w:cs="Calibri"/>
        <w:sz w:val="16"/>
        <w:szCs w:val="24"/>
      </w:rPr>
      <w:fldChar w:fldCharType="separate"/>
    </w:r>
    <w:r>
      <w:rPr>
        <w:rFonts w:cs="Calibri"/>
        <w:sz w:val="16"/>
        <w:szCs w:val="24"/>
      </w:rPr>
      <w:t>3</w:t>
    </w:r>
    <w:r w:rsidRPr="00CB66F8">
      <w:rPr>
        <w:rFonts w:cs="Calibri"/>
        <w:sz w:val="16"/>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854B8" w14:textId="0B742A4F" w:rsidR="00AE7AD8" w:rsidRPr="00CB66F8" w:rsidRDefault="00AE7AD8" w:rsidP="00B9272E">
    <w:pPr>
      <w:pStyle w:val="ProductList-Body"/>
      <w:tabs>
        <w:tab w:val="clear" w:pos="360"/>
        <w:tab w:val="clear" w:pos="720"/>
        <w:tab w:val="clear" w:pos="1080"/>
        <w:tab w:val="center" w:pos="5040"/>
        <w:tab w:val="right" w:pos="10800"/>
      </w:tabs>
      <w:rPr>
        <w:rFonts w:cs="Calibri"/>
        <w:sz w:val="16"/>
        <w:szCs w:val="24"/>
      </w:rPr>
    </w:pPr>
    <w:r>
      <w:rPr>
        <w:rFonts w:eastAsia="MS PGothic" w:hint="eastAsia"/>
        <w:sz w:val="16"/>
        <w:szCs w:val="16"/>
      </w:rPr>
      <w:t>マイクロソフト</w:t>
    </w:r>
    <w:r>
      <w:rPr>
        <w:rFonts w:eastAsia="MS PGothic"/>
        <w:sz w:val="16"/>
        <w:szCs w:val="16"/>
      </w:rPr>
      <w:t xml:space="preserve"> </w:t>
    </w:r>
    <w:r>
      <w:rPr>
        <w:rFonts w:eastAsia="MS PGothic" w:hint="eastAsia"/>
        <w:sz w:val="16"/>
        <w:szCs w:val="16"/>
      </w:rPr>
      <w:t>ボリューム</w:t>
    </w:r>
    <w:r>
      <w:rPr>
        <w:rFonts w:eastAsia="MS PGothic"/>
        <w:sz w:val="16"/>
        <w:szCs w:val="16"/>
      </w:rPr>
      <w:t xml:space="preserve"> </w:t>
    </w:r>
    <w:r>
      <w:rPr>
        <w:rFonts w:eastAsia="MS PGothic" w:hint="eastAsia"/>
        <w:sz w:val="16"/>
        <w:szCs w:val="16"/>
      </w:rPr>
      <w:t>ライセンス</w:t>
    </w:r>
    <w:r>
      <w:rPr>
        <w:rFonts w:eastAsia="MS PGothic"/>
        <w:sz w:val="16"/>
        <w:szCs w:val="16"/>
      </w:rPr>
      <w:t xml:space="preserve"> Microsoft Online Services </w:t>
    </w:r>
    <w:r>
      <w:rPr>
        <w:rFonts w:eastAsia="MS PGothic" w:hint="eastAsia"/>
        <w:sz w:val="16"/>
        <w:szCs w:val="16"/>
      </w:rPr>
      <w:t>サービスレベル契約</w:t>
    </w:r>
    <w:r>
      <w:rPr>
        <w:rFonts w:eastAsia="MS PGothic"/>
        <w:sz w:val="16"/>
        <w:szCs w:val="16"/>
      </w:rPr>
      <w:t xml:space="preserve"> (</w:t>
    </w:r>
    <w:r>
      <w:rPr>
        <w:rFonts w:eastAsia="MS PGothic" w:hint="eastAsia"/>
        <w:sz w:val="16"/>
        <w:szCs w:val="16"/>
      </w:rPr>
      <w:t>日本語</w:t>
    </w:r>
    <w:r>
      <w:rPr>
        <w:rFonts w:eastAsia="MS PGothic"/>
        <w:sz w:val="16"/>
        <w:szCs w:val="16"/>
      </w:rPr>
      <w:t>/Japanese</w:t>
    </w:r>
    <w:r>
      <w:rPr>
        <w:rFonts w:eastAsia="MS PGothic" w:hint="eastAsia"/>
        <w:sz w:val="16"/>
        <w:szCs w:val="16"/>
      </w:rPr>
      <w:t>、</w:t>
    </w:r>
    <w:r w:rsidR="00A3062D" w:rsidRPr="0018661E">
      <w:rPr>
        <w:rFonts w:eastAsia="MS PGothic" w:cs="Calibri"/>
        <w:sz w:val="16"/>
        <w:szCs w:val="16"/>
      </w:rPr>
      <w:t xml:space="preserve">2021 </w:t>
    </w:r>
    <w:r w:rsidR="00A3062D" w:rsidRPr="0018661E">
      <w:rPr>
        <w:rFonts w:eastAsia="MS PGothic" w:cs="Calibri"/>
        <w:sz w:val="16"/>
        <w:szCs w:val="16"/>
      </w:rPr>
      <w:t>年</w:t>
    </w:r>
    <w:r w:rsidR="00A3062D" w:rsidRPr="0018661E">
      <w:rPr>
        <w:rFonts w:eastAsia="MS PGothic" w:cs="Calibri"/>
        <w:sz w:val="16"/>
        <w:szCs w:val="16"/>
      </w:rPr>
      <w:t xml:space="preserve"> 3 </w:t>
    </w:r>
    <w:r w:rsidR="00A3062D" w:rsidRPr="0018661E">
      <w:rPr>
        <w:rFonts w:eastAsia="MS PGothic" w:cs="Calibri"/>
        <w:sz w:val="16"/>
        <w:szCs w:val="16"/>
      </w:rPr>
      <w:t>月</w:t>
    </w:r>
    <w:r w:rsidR="00A3062D" w:rsidRPr="0018661E">
      <w:rPr>
        <w:rFonts w:eastAsia="MS PGothic" w:cs="Calibri"/>
        <w:sz w:val="16"/>
        <w:szCs w:val="16"/>
      </w:rPr>
      <w:t xml:space="preserve"> 1 </w:t>
    </w:r>
    <w:r w:rsidR="00A3062D" w:rsidRPr="0018661E">
      <w:rPr>
        <w:rFonts w:eastAsia="MS PGothic" w:cs="Calibri"/>
        <w:sz w:val="16"/>
        <w:szCs w:val="16"/>
      </w:rPr>
      <w:t>日</w:t>
    </w:r>
    <w:r>
      <w:rPr>
        <w:rFonts w:eastAsia="MS PGothic"/>
        <w:sz w:val="16"/>
        <w:szCs w:val="16"/>
      </w:rPr>
      <w:t>)</w:t>
    </w:r>
    <w:r w:rsidRPr="00CB66F8">
      <w:rPr>
        <w:rFonts w:cs="Calibri"/>
        <w:sz w:val="16"/>
        <w:szCs w:val="24"/>
      </w:rPr>
      <w:tab/>
    </w:r>
    <w:r w:rsidRPr="00CB66F8">
      <w:rPr>
        <w:rFonts w:cs="Calibri"/>
        <w:sz w:val="16"/>
        <w:szCs w:val="24"/>
      </w:rPr>
      <w:fldChar w:fldCharType="begin"/>
    </w:r>
    <w:r w:rsidRPr="00CB66F8">
      <w:rPr>
        <w:rFonts w:cs="Calibri"/>
        <w:sz w:val="16"/>
        <w:szCs w:val="24"/>
      </w:rPr>
      <w:instrText xml:space="preserve"> PAGE </w:instrText>
    </w:r>
    <w:r w:rsidRPr="00CB66F8">
      <w:rPr>
        <w:rFonts w:cs="Calibri"/>
        <w:sz w:val="16"/>
        <w:szCs w:val="24"/>
      </w:rPr>
      <w:fldChar w:fldCharType="separate"/>
    </w:r>
    <w:r>
      <w:rPr>
        <w:rFonts w:cs="Calibri"/>
        <w:noProof/>
        <w:sz w:val="16"/>
        <w:szCs w:val="24"/>
      </w:rPr>
      <w:t>2</w:t>
    </w:r>
    <w:r w:rsidRPr="00CB66F8">
      <w:rPr>
        <w:rFonts w:cs="Calibri"/>
        <w:sz w:val="16"/>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5E7D1A"/>
    <w:lvl w:ilvl="0">
      <w:start w:val="1"/>
      <w:numFmt w:val="decimal"/>
      <w:lvlText w:val="%1."/>
      <w:lvlJc w:val="left"/>
      <w:pPr>
        <w:tabs>
          <w:tab w:val="num" w:pos="360"/>
        </w:tabs>
        <w:ind w:left="360" w:hanging="360"/>
      </w:pPr>
    </w:lvl>
  </w:abstractNum>
  <w:abstractNum w:abstractNumId="1" w15:restartNumberingAfterBreak="0">
    <w:nsid w:val="00A02080"/>
    <w:multiLevelType w:val="hybridMultilevel"/>
    <w:tmpl w:val="0CA80E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CD61AB"/>
    <w:multiLevelType w:val="hybridMultilevel"/>
    <w:tmpl w:val="AD8EA25A"/>
    <w:lvl w:ilvl="0" w:tplc="D47AE136">
      <w:start w:val="1"/>
      <w:numFmt w:val="decimal"/>
      <w:lvlText w:val="%1."/>
      <w:lvlJc w:val="left"/>
      <w:pPr>
        <w:ind w:left="1080" w:hanging="720"/>
      </w:pPr>
      <w:rPr>
        <w:rFonts w:cs="Times New Roman" w:hint="default"/>
        <w:b/>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955611"/>
    <w:multiLevelType w:val="hybridMultilevel"/>
    <w:tmpl w:val="0D7A51F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E020661"/>
    <w:multiLevelType w:val="hybridMultilevel"/>
    <w:tmpl w:val="63E49906"/>
    <w:lvl w:ilvl="0" w:tplc="5A4460F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431E8C"/>
    <w:multiLevelType w:val="hybridMultilevel"/>
    <w:tmpl w:val="72C213EA"/>
    <w:lvl w:ilvl="0" w:tplc="553A169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C1C3470"/>
    <w:multiLevelType w:val="hybridMultilevel"/>
    <w:tmpl w:val="73F4CD5A"/>
    <w:lvl w:ilvl="0" w:tplc="0D68C98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83268EC"/>
    <w:multiLevelType w:val="hybridMultilevel"/>
    <w:tmpl w:val="0C045430"/>
    <w:lvl w:ilvl="0" w:tplc="8168D842">
      <w:start w:val="1"/>
      <w:numFmt w:val="decimal"/>
      <w:lvlText w:val="%1."/>
      <w:lvlJc w:val="left"/>
      <w:pPr>
        <w:ind w:left="765" w:hanging="405"/>
      </w:pPr>
      <w:rPr>
        <w:rFonts w:cs="Times New Roman" w:hint="default"/>
      </w:rPr>
    </w:lvl>
    <w:lvl w:ilvl="1" w:tplc="3028DCA4">
      <w:start w:val="1"/>
      <w:numFmt w:val="low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9C83962"/>
    <w:multiLevelType w:val="hybridMultilevel"/>
    <w:tmpl w:val="DC64994C"/>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516710A5"/>
    <w:multiLevelType w:val="hybridMultilevel"/>
    <w:tmpl w:val="732CBEBC"/>
    <w:lvl w:ilvl="0" w:tplc="0DD6108E">
      <w:start w:val="1"/>
      <w:numFmt w:val="decimal"/>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15:restartNumberingAfterBreak="0">
    <w:nsid w:val="582C661D"/>
    <w:multiLevelType w:val="hybridMultilevel"/>
    <w:tmpl w:val="A5D43A0C"/>
    <w:lvl w:ilvl="0" w:tplc="8168D842">
      <w:start w:val="1"/>
      <w:numFmt w:val="decimal"/>
      <w:lvlText w:val="%1."/>
      <w:lvlJc w:val="left"/>
      <w:pPr>
        <w:ind w:left="765" w:hanging="405"/>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1036956"/>
    <w:multiLevelType w:val="hybridMultilevel"/>
    <w:tmpl w:val="72C213EA"/>
    <w:lvl w:ilvl="0" w:tplc="553A169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5ED737C"/>
    <w:multiLevelType w:val="hybridMultilevel"/>
    <w:tmpl w:val="CBB6AA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C1B2532"/>
    <w:multiLevelType w:val="hybridMultilevel"/>
    <w:tmpl w:val="72C213EA"/>
    <w:lvl w:ilvl="0" w:tplc="553A169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6725F"/>
    <w:multiLevelType w:val="hybridMultilevel"/>
    <w:tmpl w:val="6EE247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C8A0F20"/>
    <w:multiLevelType w:val="multilevel"/>
    <w:tmpl w:val="8E861ABC"/>
    <w:lvl w:ilvl="0">
      <w:start w:val="1"/>
      <w:numFmt w:val="decimal"/>
      <w:lvlText w:val="%1."/>
      <w:lvlJc w:val="left"/>
      <w:pPr>
        <w:tabs>
          <w:tab w:val="num" w:pos="360"/>
        </w:tabs>
        <w:ind w:left="360" w:hanging="360"/>
      </w:pPr>
      <w:rPr>
        <w:rFonts w:cs="Times New Roman" w:hint="default"/>
        <w:b/>
      </w:rPr>
    </w:lvl>
    <w:lvl w:ilvl="1">
      <w:start w:val="1"/>
      <w:numFmt w:val="lowerLetter"/>
      <w:lvlText w:val="%2."/>
      <w:lvlJc w:val="left"/>
      <w:pPr>
        <w:tabs>
          <w:tab w:val="num" w:pos="720"/>
        </w:tabs>
        <w:ind w:left="720" w:hanging="360"/>
      </w:pPr>
      <w:rPr>
        <w:rFonts w:cs="Times New Roman"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cs="Times New Roman"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abstractNumId w:val="15"/>
  </w:num>
  <w:num w:numId="2">
    <w:abstractNumId w:val="7"/>
  </w:num>
  <w:num w:numId="3">
    <w:abstractNumId w:val="5"/>
  </w:num>
  <w:num w:numId="4">
    <w:abstractNumId w:val="12"/>
  </w:num>
  <w:num w:numId="5">
    <w:abstractNumId w:val="1"/>
  </w:num>
  <w:num w:numId="6">
    <w:abstractNumId w:val="10"/>
  </w:num>
  <w:num w:numId="7">
    <w:abstractNumId w:val="6"/>
  </w:num>
  <w:num w:numId="8">
    <w:abstractNumId w:val="9"/>
  </w:num>
  <w:num w:numId="9">
    <w:abstractNumId w:val="8"/>
  </w:num>
  <w:num w:numId="10">
    <w:abstractNumId w:val="3"/>
  </w:num>
  <w:num w:numId="11">
    <w:abstractNumId w:val="2"/>
  </w:num>
  <w:num w:numId="12">
    <w:abstractNumId w:val="4"/>
  </w:num>
  <w:num w:numId="13">
    <w:abstractNumId w:val="16"/>
  </w:num>
  <w:num w:numId="14">
    <w:abstractNumId w:val="11"/>
  </w:num>
  <w:num w:numId="15">
    <w:abstractNumId w:val="13"/>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hideSpellingErrors/>
  <w:proofState w:spelling="clean"/>
  <w:documentProtection w:edit="readOnly" w:enforcement="1" w:cryptProviderType="rsaAES" w:cryptAlgorithmClass="hash" w:cryptAlgorithmType="typeAny" w:cryptAlgorithmSid="14" w:cryptSpinCount="100000" w:hash="aE/i7V+tSa0+uCCD/vlVFZGDUtQSB8hWmOl4OFNprsPJy9DBboxn+y3BGL0zpHRBNWy1iHnsuoLFsgPvFv190w==" w:salt="YavOIfiLiXbRd1VBnZV0gg=="/>
  <w:defaultTabStop w:val="720"/>
  <w:characterSpacingControl w:val="doNotCompress"/>
  <w:noLineBreaksAfter w:lang="ja-JP" w:val="$([\{‘“〈《「『【〔＄（［｛｢｣･￡￥"/>
  <w:noLineBreaksBefore w:lang="ja-JP" w:val="!%),.:;?]}°’”‰′″℃、。々〉》」』】〕゛゜ゝゞ・ヽヾ！％），．：；？］｝｡｢｣､･ﾞﾟ￠"/>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96C"/>
    <w:rsid w:val="00000AE0"/>
    <w:rsid w:val="00001E3D"/>
    <w:rsid w:val="00001F23"/>
    <w:rsid w:val="00002663"/>
    <w:rsid w:val="00002CD6"/>
    <w:rsid w:val="00003307"/>
    <w:rsid w:val="0000417A"/>
    <w:rsid w:val="00004BE2"/>
    <w:rsid w:val="000056F6"/>
    <w:rsid w:val="00006F0B"/>
    <w:rsid w:val="0000793E"/>
    <w:rsid w:val="00007E40"/>
    <w:rsid w:val="000106A8"/>
    <w:rsid w:val="00010930"/>
    <w:rsid w:val="00010CE5"/>
    <w:rsid w:val="00010E6D"/>
    <w:rsid w:val="0001149F"/>
    <w:rsid w:val="00011885"/>
    <w:rsid w:val="0001272B"/>
    <w:rsid w:val="00012831"/>
    <w:rsid w:val="00013786"/>
    <w:rsid w:val="000137E9"/>
    <w:rsid w:val="00013D56"/>
    <w:rsid w:val="00014BF6"/>
    <w:rsid w:val="000165EF"/>
    <w:rsid w:val="0001673C"/>
    <w:rsid w:val="00016C1B"/>
    <w:rsid w:val="000201CE"/>
    <w:rsid w:val="0002129B"/>
    <w:rsid w:val="0002175D"/>
    <w:rsid w:val="00021B59"/>
    <w:rsid w:val="00024B72"/>
    <w:rsid w:val="0002605D"/>
    <w:rsid w:val="00026272"/>
    <w:rsid w:val="00026A55"/>
    <w:rsid w:val="00026DDE"/>
    <w:rsid w:val="0002719C"/>
    <w:rsid w:val="00030037"/>
    <w:rsid w:val="00031223"/>
    <w:rsid w:val="00031662"/>
    <w:rsid w:val="0003269D"/>
    <w:rsid w:val="000346AC"/>
    <w:rsid w:val="000357C5"/>
    <w:rsid w:val="00035976"/>
    <w:rsid w:val="00035E87"/>
    <w:rsid w:val="00035F22"/>
    <w:rsid w:val="00036242"/>
    <w:rsid w:val="0003651D"/>
    <w:rsid w:val="00041949"/>
    <w:rsid w:val="000433C2"/>
    <w:rsid w:val="00043712"/>
    <w:rsid w:val="000438F9"/>
    <w:rsid w:val="00043BAC"/>
    <w:rsid w:val="00044654"/>
    <w:rsid w:val="00045C64"/>
    <w:rsid w:val="000469DE"/>
    <w:rsid w:val="000476AA"/>
    <w:rsid w:val="00047847"/>
    <w:rsid w:val="00047DC7"/>
    <w:rsid w:val="000506B3"/>
    <w:rsid w:val="000506C5"/>
    <w:rsid w:val="00050BC6"/>
    <w:rsid w:val="00051B67"/>
    <w:rsid w:val="00051FC4"/>
    <w:rsid w:val="00053691"/>
    <w:rsid w:val="00055772"/>
    <w:rsid w:val="00056522"/>
    <w:rsid w:val="00056FAF"/>
    <w:rsid w:val="00057D82"/>
    <w:rsid w:val="00060BB6"/>
    <w:rsid w:val="00061075"/>
    <w:rsid w:val="00061F6E"/>
    <w:rsid w:val="00062801"/>
    <w:rsid w:val="000647D5"/>
    <w:rsid w:val="00065B5C"/>
    <w:rsid w:val="00066F4D"/>
    <w:rsid w:val="00067B4B"/>
    <w:rsid w:val="00067F34"/>
    <w:rsid w:val="000710A6"/>
    <w:rsid w:val="00071A79"/>
    <w:rsid w:val="00071C2C"/>
    <w:rsid w:val="000731C6"/>
    <w:rsid w:val="0007363B"/>
    <w:rsid w:val="00073F3C"/>
    <w:rsid w:val="0007491F"/>
    <w:rsid w:val="00074E37"/>
    <w:rsid w:val="0007551D"/>
    <w:rsid w:val="00075561"/>
    <w:rsid w:val="000756A2"/>
    <w:rsid w:val="00076D26"/>
    <w:rsid w:val="0007722E"/>
    <w:rsid w:val="00077A6B"/>
    <w:rsid w:val="000805F3"/>
    <w:rsid w:val="00081149"/>
    <w:rsid w:val="00081380"/>
    <w:rsid w:val="00081CA7"/>
    <w:rsid w:val="0008307A"/>
    <w:rsid w:val="00083FE8"/>
    <w:rsid w:val="00084A01"/>
    <w:rsid w:val="00084C5A"/>
    <w:rsid w:val="00085062"/>
    <w:rsid w:val="00085D21"/>
    <w:rsid w:val="000872EB"/>
    <w:rsid w:val="00087BC2"/>
    <w:rsid w:val="00087E64"/>
    <w:rsid w:val="000900F7"/>
    <w:rsid w:val="00090E7C"/>
    <w:rsid w:val="0009164C"/>
    <w:rsid w:val="00092062"/>
    <w:rsid w:val="00092257"/>
    <w:rsid w:val="000933AB"/>
    <w:rsid w:val="000953A4"/>
    <w:rsid w:val="0009588E"/>
    <w:rsid w:val="000972B6"/>
    <w:rsid w:val="000A03D2"/>
    <w:rsid w:val="000A061F"/>
    <w:rsid w:val="000A096A"/>
    <w:rsid w:val="000A0CD9"/>
    <w:rsid w:val="000A114C"/>
    <w:rsid w:val="000A1E0B"/>
    <w:rsid w:val="000A20AD"/>
    <w:rsid w:val="000A2E8E"/>
    <w:rsid w:val="000A3E54"/>
    <w:rsid w:val="000A5DC6"/>
    <w:rsid w:val="000A5DCC"/>
    <w:rsid w:val="000A5FA1"/>
    <w:rsid w:val="000A6746"/>
    <w:rsid w:val="000A68A8"/>
    <w:rsid w:val="000B0114"/>
    <w:rsid w:val="000B0211"/>
    <w:rsid w:val="000B02C9"/>
    <w:rsid w:val="000B09BD"/>
    <w:rsid w:val="000B0EE9"/>
    <w:rsid w:val="000B1561"/>
    <w:rsid w:val="000B2005"/>
    <w:rsid w:val="000B2191"/>
    <w:rsid w:val="000B2C97"/>
    <w:rsid w:val="000B42FE"/>
    <w:rsid w:val="000B7F4B"/>
    <w:rsid w:val="000C0331"/>
    <w:rsid w:val="000C0ACA"/>
    <w:rsid w:val="000C13D4"/>
    <w:rsid w:val="000C1AEC"/>
    <w:rsid w:val="000C2CAE"/>
    <w:rsid w:val="000C457F"/>
    <w:rsid w:val="000C4BD0"/>
    <w:rsid w:val="000C6732"/>
    <w:rsid w:val="000D1B93"/>
    <w:rsid w:val="000D29AA"/>
    <w:rsid w:val="000D29F0"/>
    <w:rsid w:val="000D2BDB"/>
    <w:rsid w:val="000D41C7"/>
    <w:rsid w:val="000D5752"/>
    <w:rsid w:val="000D6060"/>
    <w:rsid w:val="000D635C"/>
    <w:rsid w:val="000D64BE"/>
    <w:rsid w:val="000D69DD"/>
    <w:rsid w:val="000E08C0"/>
    <w:rsid w:val="000E0CD6"/>
    <w:rsid w:val="000E1DEC"/>
    <w:rsid w:val="000E2DFF"/>
    <w:rsid w:val="000E2E0F"/>
    <w:rsid w:val="000E65C7"/>
    <w:rsid w:val="000E78A0"/>
    <w:rsid w:val="000F0057"/>
    <w:rsid w:val="000F032B"/>
    <w:rsid w:val="000F08B9"/>
    <w:rsid w:val="000F0AAC"/>
    <w:rsid w:val="000F0C5D"/>
    <w:rsid w:val="000F0F28"/>
    <w:rsid w:val="000F0FB8"/>
    <w:rsid w:val="000F1869"/>
    <w:rsid w:val="000F1CEA"/>
    <w:rsid w:val="000F39A4"/>
    <w:rsid w:val="000F41E8"/>
    <w:rsid w:val="000F4304"/>
    <w:rsid w:val="000F56C8"/>
    <w:rsid w:val="000F66D7"/>
    <w:rsid w:val="001040A6"/>
    <w:rsid w:val="00104DBC"/>
    <w:rsid w:val="001052CB"/>
    <w:rsid w:val="0010585C"/>
    <w:rsid w:val="0010587C"/>
    <w:rsid w:val="00105B4C"/>
    <w:rsid w:val="00105E23"/>
    <w:rsid w:val="00106C29"/>
    <w:rsid w:val="0010713D"/>
    <w:rsid w:val="00107EFC"/>
    <w:rsid w:val="00107F31"/>
    <w:rsid w:val="0011309F"/>
    <w:rsid w:val="00113A89"/>
    <w:rsid w:val="00113B71"/>
    <w:rsid w:val="001205C6"/>
    <w:rsid w:val="00123617"/>
    <w:rsid w:val="001242BA"/>
    <w:rsid w:val="00124F73"/>
    <w:rsid w:val="001250CC"/>
    <w:rsid w:val="00125581"/>
    <w:rsid w:val="00125CBE"/>
    <w:rsid w:val="00125F0C"/>
    <w:rsid w:val="00126263"/>
    <w:rsid w:val="001269CA"/>
    <w:rsid w:val="00127BDA"/>
    <w:rsid w:val="00127C5F"/>
    <w:rsid w:val="001305AC"/>
    <w:rsid w:val="001320C2"/>
    <w:rsid w:val="00132A99"/>
    <w:rsid w:val="00133BB3"/>
    <w:rsid w:val="0013474F"/>
    <w:rsid w:val="00134DA1"/>
    <w:rsid w:val="00134EF8"/>
    <w:rsid w:val="0013563A"/>
    <w:rsid w:val="00135786"/>
    <w:rsid w:val="00136045"/>
    <w:rsid w:val="00136452"/>
    <w:rsid w:val="001364FA"/>
    <w:rsid w:val="00136599"/>
    <w:rsid w:val="00137741"/>
    <w:rsid w:val="0013775E"/>
    <w:rsid w:val="001378B3"/>
    <w:rsid w:val="00137E59"/>
    <w:rsid w:val="00140900"/>
    <w:rsid w:val="00140A95"/>
    <w:rsid w:val="0014192B"/>
    <w:rsid w:val="00141936"/>
    <w:rsid w:val="00141CAD"/>
    <w:rsid w:val="00142E4C"/>
    <w:rsid w:val="0014459A"/>
    <w:rsid w:val="00145A6D"/>
    <w:rsid w:val="001472FC"/>
    <w:rsid w:val="00150F54"/>
    <w:rsid w:val="001517E0"/>
    <w:rsid w:val="00153A22"/>
    <w:rsid w:val="0015445A"/>
    <w:rsid w:val="00156C1C"/>
    <w:rsid w:val="0015746B"/>
    <w:rsid w:val="00157A18"/>
    <w:rsid w:val="001602AC"/>
    <w:rsid w:val="001602F8"/>
    <w:rsid w:val="001606C9"/>
    <w:rsid w:val="00160F75"/>
    <w:rsid w:val="001613A3"/>
    <w:rsid w:val="0016181D"/>
    <w:rsid w:val="00162106"/>
    <w:rsid w:val="00162F0F"/>
    <w:rsid w:val="00163053"/>
    <w:rsid w:val="0016418C"/>
    <w:rsid w:val="00165F81"/>
    <w:rsid w:val="00166039"/>
    <w:rsid w:val="00167128"/>
    <w:rsid w:val="00167443"/>
    <w:rsid w:val="00170401"/>
    <w:rsid w:val="00172102"/>
    <w:rsid w:val="00174C82"/>
    <w:rsid w:val="00174EEE"/>
    <w:rsid w:val="001753E5"/>
    <w:rsid w:val="00175C71"/>
    <w:rsid w:val="001762E9"/>
    <w:rsid w:val="00176C79"/>
    <w:rsid w:val="0017786C"/>
    <w:rsid w:val="00177934"/>
    <w:rsid w:val="00180F7F"/>
    <w:rsid w:val="001821F6"/>
    <w:rsid w:val="0018257C"/>
    <w:rsid w:val="00183408"/>
    <w:rsid w:val="001838D6"/>
    <w:rsid w:val="001864DD"/>
    <w:rsid w:val="00187630"/>
    <w:rsid w:val="0019066D"/>
    <w:rsid w:val="00190FA5"/>
    <w:rsid w:val="00193C55"/>
    <w:rsid w:val="00193E6B"/>
    <w:rsid w:val="00194525"/>
    <w:rsid w:val="00194B97"/>
    <w:rsid w:val="001960F2"/>
    <w:rsid w:val="00196293"/>
    <w:rsid w:val="00197620"/>
    <w:rsid w:val="00197FAD"/>
    <w:rsid w:val="001A0074"/>
    <w:rsid w:val="001A0977"/>
    <w:rsid w:val="001A3219"/>
    <w:rsid w:val="001A5E18"/>
    <w:rsid w:val="001A75A3"/>
    <w:rsid w:val="001B02CF"/>
    <w:rsid w:val="001B07B6"/>
    <w:rsid w:val="001B16F3"/>
    <w:rsid w:val="001B197A"/>
    <w:rsid w:val="001B25E0"/>
    <w:rsid w:val="001B2CF6"/>
    <w:rsid w:val="001B351E"/>
    <w:rsid w:val="001B3FEB"/>
    <w:rsid w:val="001B44F9"/>
    <w:rsid w:val="001B4F20"/>
    <w:rsid w:val="001B5D94"/>
    <w:rsid w:val="001B7827"/>
    <w:rsid w:val="001B7DFF"/>
    <w:rsid w:val="001C09BD"/>
    <w:rsid w:val="001C10EC"/>
    <w:rsid w:val="001C2E36"/>
    <w:rsid w:val="001C3EDC"/>
    <w:rsid w:val="001C3F2C"/>
    <w:rsid w:val="001C4F33"/>
    <w:rsid w:val="001C4F87"/>
    <w:rsid w:val="001C51E0"/>
    <w:rsid w:val="001D0765"/>
    <w:rsid w:val="001D092B"/>
    <w:rsid w:val="001D0B44"/>
    <w:rsid w:val="001D0D48"/>
    <w:rsid w:val="001D1129"/>
    <w:rsid w:val="001D1283"/>
    <w:rsid w:val="001D1AA6"/>
    <w:rsid w:val="001D1C2C"/>
    <w:rsid w:val="001D2A76"/>
    <w:rsid w:val="001D2D1E"/>
    <w:rsid w:val="001D4644"/>
    <w:rsid w:val="001D494D"/>
    <w:rsid w:val="001D60FE"/>
    <w:rsid w:val="001D64BC"/>
    <w:rsid w:val="001D64D7"/>
    <w:rsid w:val="001D7C37"/>
    <w:rsid w:val="001D7EA4"/>
    <w:rsid w:val="001E0407"/>
    <w:rsid w:val="001E297D"/>
    <w:rsid w:val="001E32A0"/>
    <w:rsid w:val="001E3678"/>
    <w:rsid w:val="001E3855"/>
    <w:rsid w:val="001E4AAE"/>
    <w:rsid w:val="001E5012"/>
    <w:rsid w:val="001E6803"/>
    <w:rsid w:val="001F028E"/>
    <w:rsid w:val="001F0307"/>
    <w:rsid w:val="001F243D"/>
    <w:rsid w:val="001F2DDF"/>
    <w:rsid w:val="001F3F1F"/>
    <w:rsid w:val="001F4069"/>
    <w:rsid w:val="001F42B9"/>
    <w:rsid w:val="001F474F"/>
    <w:rsid w:val="001F47DC"/>
    <w:rsid w:val="001F4A2A"/>
    <w:rsid w:val="001F738A"/>
    <w:rsid w:val="001F78A1"/>
    <w:rsid w:val="00200ABA"/>
    <w:rsid w:val="002013EB"/>
    <w:rsid w:val="002024BF"/>
    <w:rsid w:val="0020319C"/>
    <w:rsid w:val="002032CA"/>
    <w:rsid w:val="00203D8F"/>
    <w:rsid w:val="00203F6F"/>
    <w:rsid w:val="00204037"/>
    <w:rsid w:val="002049B2"/>
    <w:rsid w:val="00205A59"/>
    <w:rsid w:val="00206C82"/>
    <w:rsid w:val="00207026"/>
    <w:rsid w:val="00210530"/>
    <w:rsid w:val="00210C94"/>
    <w:rsid w:val="00212A48"/>
    <w:rsid w:val="00213860"/>
    <w:rsid w:val="00213C85"/>
    <w:rsid w:val="002146DC"/>
    <w:rsid w:val="00215536"/>
    <w:rsid w:val="002160E0"/>
    <w:rsid w:val="00216112"/>
    <w:rsid w:val="00216B4F"/>
    <w:rsid w:val="00216BE3"/>
    <w:rsid w:val="0021744F"/>
    <w:rsid w:val="00217724"/>
    <w:rsid w:val="002203AF"/>
    <w:rsid w:val="0022184B"/>
    <w:rsid w:val="00221BE9"/>
    <w:rsid w:val="00221CBE"/>
    <w:rsid w:val="00222902"/>
    <w:rsid w:val="002257C7"/>
    <w:rsid w:val="00225972"/>
    <w:rsid w:val="00225E99"/>
    <w:rsid w:val="00227978"/>
    <w:rsid w:val="00231E75"/>
    <w:rsid w:val="002322BE"/>
    <w:rsid w:val="00233956"/>
    <w:rsid w:val="002346B6"/>
    <w:rsid w:val="00235556"/>
    <w:rsid w:val="00236AEC"/>
    <w:rsid w:val="00237299"/>
    <w:rsid w:val="00237725"/>
    <w:rsid w:val="00240C2E"/>
    <w:rsid w:val="00241D62"/>
    <w:rsid w:val="00241DE3"/>
    <w:rsid w:val="00241F8F"/>
    <w:rsid w:val="00241FA0"/>
    <w:rsid w:val="00242A7E"/>
    <w:rsid w:val="00242D1A"/>
    <w:rsid w:val="00242F61"/>
    <w:rsid w:val="002435BF"/>
    <w:rsid w:val="0024493A"/>
    <w:rsid w:val="002449E9"/>
    <w:rsid w:val="00245C71"/>
    <w:rsid w:val="00246F2C"/>
    <w:rsid w:val="0025012C"/>
    <w:rsid w:val="0025018D"/>
    <w:rsid w:val="002502BF"/>
    <w:rsid w:val="00250620"/>
    <w:rsid w:val="00250C9F"/>
    <w:rsid w:val="002514B0"/>
    <w:rsid w:val="0025267B"/>
    <w:rsid w:val="002544D2"/>
    <w:rsid w:val="00254A27"/>
    <w:rsid w:val="00254CA5"/>
    <w:rsid w:val="002551CD"/>
    <w:rsid w:val="00256F64"/>
    <w:rsid w:val="00257E7E"/>
    <w:rsid w:val="002609A0"/>
    <w:rsid w:val="00261F60"/>
    <w:rsid w:val="002634DC"/>
    <w:rsid w:val="002641EF"/>
    <w:rsid w:val="002647B9"/>
    <w:rsid w:val="00264F54"/>
    <w:rsid w:val="00266429"/>
    <w:rsid w:val="00266EE8"/>
    <w:rsid w:val="00270341"/>
    <w:rsid w:val="00270C12"/>
    <w:rsid w:val="00270CD4"/>
    <w:rsid w:val="00271353"/>
    <w:rsid w:val="00272418"/>
    <w:rsid w:val="00272E53"/>
    <w:rsid w:val="002731FA"/>
    <w:rsid w:val="00273364"/>
    <w:rsid w:val="002743C4"/>
    <w:rsid w:val="00274A9F"/>
    <w:rsid w:val="00275618"/>
    <w:rsid w:val="0028071E"/>
    <w:rsid w:val="0028263A"/>
    <w:rsid w:val="002845AC"/>
    <w:rsid w:val="00285240"/>
    <w:rsid w:val="00286D81"/>
    <w:rsid w:val="00287117"/>
    <w:rsid w:val="002879FE"/>
    <w:rsid w:val="002904AF"/>
    <w:rsid w:val="002907D3"/>
    <w:rsid w:val="00291105"/>
    <w:rsid w:val="002949FD"/>
    <w:rsid w:val="00295872"/>
    <w:rsid w:val="002967A3"/>
    <w:rsid w:val="002967C1"/>
    <w:rsid w:val="00297098"/>
    <w:rsid w:val="0029712D"/>
    <w:rsid w:val="002A039F"/>
    <w:rsid w:val="002A1B9F"/>
    <w:rsid w:val="002A23FB"/>
    <w:rsid w:val="002A35C6"/>
    <w:rsid w:val="002A395F"/>
    <w:rsid w:val="002A4479"/>
    <w:rsid w:val="002A4596"/>
    <w:rsid w:val="002A4C21"/>
    <w:rsid w:val="002A547D"/>
    <w:rsid w:val="002A5B13"/>
    <w:rsid w:val="002A5C7C"/>
    <w:rsid w:val="002A5D61"/>
    <w:rsid w:val="002B0330"/>
    <w:rsid w:val="002B123C"/>
    <w:rsid w:val="002B1962"/>
    <w:rsid w:val="002B207D"/>
    <w:rsid w:val="002B345F"/>
    <w:rsid w:val="002B3472"/>
    <w:rsid w:val="002B4B19"/>
    <w:rsid w:val="002B686B"/>
    <w:rsid w:val="002B7512"/>
    <w:rsid w:val="002B789A"/>
    <w:rsid w:val="002C0221"/>
    <w:rsid w:val="002C0961"/>
    <w:rsid w:val="002C283D"/>
    <w:rsid w:val="002C2D16"/>
    <w:rsid w:val="002C3399"/>
    <w:rsid w:val="002C3E32"/>
    <w:rsid w:val="002C4979"/>
    <w:rsid w:val="002C75B0"/>
    <w:rsid w:val="002D0BF6"/>
    <w:rsid w:val="002D32FC"/>
    <w:rsid w:val="002D3658"/>
    <w:rsid w:val="002D53AE"/>
    <w:rsid w:val="002D5C17"/>
    <w:rsid w:val="002D77A2"/>
    <w:rsid w:val="002D7FDC"/>
    <w:rsid w:val="002E0058"/>
    <w:rsid w:val="002E028F"/>
    <w:rsid w:val="002E1D03"/>
    <w:rsid w:val="002E1F83"/>
    <w:rsid w:val="002E202B"/>
    <w:rsid w:val="002E3B8E"/>
    <w:rsid w:val="002E3F99"/>
    <w:rsid w:val="002E402E"/>
    <w:rsid w:val="002E6E58"/>
    <w:rsid w:val="002E6E74"/>
    <w:rsid w:val="002E7154"/>
    <w:rsid w:val="002F06B0"/>
    <w:rsid w:val="002F0E74"/>
    <w:rsid w:val="002F275E"/>
    <w:rsid w:val="002F3019"/>
    <w:rsid w:val="002F3591"/>
    <w:rsid w:val="002F3FF6"/>
    <w:rsid w:val="002F6407"/>
    <w:rsid w:val="002F669D"/>
    <w:rsid w:val="002F7ABE"/>
    <w:rsid w:val="00300AFC"/>
    <w:rsid w:val="00301068"/>
    <w:rsid w:val="00302DE5"/>
    <w:rsid w:val="003034CF"/>
    <w:rsid w:val="003035AD"/>
    <w:rsid w:val="00305488"/>
    <w:rsid w:val="003054E4"/>
    <w:rsid w:val="003061DB"/>
    <w:rsid w:val="00306B0E"/>
    <w:rsid w:val="00307930"/>
    <w:rsid w:val="00307E17"/>
    <w:rsid w:val="0031099E"/>
    <w:rsid w:val="003118A7"/>
    <w:rsid w:val="00312DB2"/>
    <w:rsid w:val="003134A1"/>
    <w:rsid w:val="00314DF5"/>
    <w:rsid w:val="0031516B"/>
    <w:rsid w:val="00316051"/>
    <w:rsid w:val="00317042"/>
    <w:rsid w:val="00320484"/>
    <w:rsid w:val="00321349"/>
    <w:rsid w:val="003219FF"/>
    <w:rsid w:val="00321A23"/>
    <w:rsid w:val="00321BDB"/>
    <w:rsid w:val="00323201"/>
    <w:rsid w:val="003245F8"/>
    <w:rsid w:val="00324C7B"/>
    <w:rsid w:val="00324ECD"/>
    <w:rsid w:val="00325D68"/>
    <w:rsid w:val="00325DEE"/>
    <w:rsid w:val="0032621C"/>
    <w:rsid w:val="003264A7"/>
    <w:rsid w:val="003269BF"/>
    <w:rsid w:val="00330FC1"/>
    <w:rsid w:val="00331064"/>
    <w:rsid w:val="00331F3B"/>
    <w:rsid w:val="00331FC9"/>
    <w:rsid w:val="00332075"/>
    <w:rsid w:val="00332DA2"/>
    <w:rsid w:val="00333185"/>
    <w:rsid w:val="00333FE2"/>
    <w:rsid w:val="003354C8"/>
    <w:rsid w:val="003356CE"/>
    <w:rsid w:val="00335B97"/>
    <w:rsid w:val="003362D5"/>
    <w:rsid w:val="003365BF"/>
    <w:rsid w:val="00341301"/>
    <w:rsid w:val="003413A5"/>
    <w:rsid w:val="0034201B"/>
    <w:rsid w:val="00343417"/>
    <w:rsid w:val="003449FF"/>
    <w:rsid w:val="00344F32"/>
    <w:rsid w:val="0034528A"/>
    <w:rsid w:val="003468C6"/>
    <w:rsid w:val="0034691B"/>
    <w:rsid w:val="003474F0"/>
    <w:rsid w:val="003508DC"/>
    <w:rsid w:val="0035123C"/>
    <w:rsid w:val="0035321D"/>
    <w:rsid w:val="00353E4C"/>
    <w:rsid w:val="00354D09"/>
    <w:rsid w:val="00355A88"/>
    <w:rsid w:val="00356011"/>
    <w:rsid w:val="003564EF"/>
    <w:rsid w:val="00360754"/>
    <w:rsid w:val="003619DA"/>
    <w:rsid w:val="00362758"/>
    <w:rsid w:val="00362814"/>
    <w:rsid w:val="003631EE"/>
    <w:rsid w:val="003632D9"/>
    <w:rsid w:val="00363C45"/>
    <w:rsid w:val="003646C3"/>
    <w:rsid w:val="003653F7"/>
    <w:rsid w:val="00366E31"/>
    <w:rsid w:val="0036780D"/>
    <w:rsid w:val="00367853"/>
    <w:rsid w:val="003702A6"/>
    <w:rsid w:val="00370875"/>
    <w:rsid w:val="00371CE9"/>
    <w:rsid w:val="0037484F"/>
    <w:rsid w:val="00374D89"/>
    <w:rsid w:val="00376CFE"/>
    <w:rsid w:val="00376D5D"/>
    <w:rsid w:val="00377A85"/>
    <w:rsid w:val="0038089D"/>
    <w:rsid w:val="00380F55"/>
    <w:rsid w:val="003816EE"/>
    <w:rsid w:val="003821A8"/>
    <w:rsid w:val="0038398F"/>
    <w:rsid w:val="00384635"/>
    <w:rsid w:val="003848B5"/>
    <w:rsid w:val="003855C0"/>
    <w:rsid w:val="0038794D"/>
    <w:rsid w:val="003904F0"/>
    <w:rsid w:val="00392282"/>
    <w:rsid w:val="003923D2"/>
    <w:rsid w:val="0039422E"/>
    <w:rsid w:val="0039457F"/>
    <w:rsid w:val="003946B6"/>
    <w:rsid w:val="00394E9E"/>
    <w:rsid w:val="00395026"/>
    <w:rsid w:val="003952C4"/>
    <w:rsid w:val="00395CB2"/>
    <w:rsid w:val="00395D5F"/>
    <w:rsid w:val="003965C6"/>
    <w:rsid w:val="0039784E"/>
    <w:rsid w:val="00397EB0"/>
    <w:rsid w:val="003A0DB6"/>
    <w:rsid w:val="003A1643"/>
    <w:rsid w:val="003A16EB"/>
    <w:rsid w:val="003A1DD7"/>
    <w:rsid w:val="003A2454"/>
    <w:rsid w:val="003A35A1"/>
    <w:rsid w:val="003A4109"/>
    <w:rsid w:val="003A43D0"/>
    <w:rsid w:val="003A53F8"/>
    <w:rsid w:val="003A6669"/>
    <w:rsid w:val="003A6A04"/>
    <w:rsid w:val="003B0439"/>
    <w:rsid w:val="003B0F0B"/>
    <w:rsid w:val="003B1725"/>
    <w:rsid w:val="003B2041"/>
    <w:rsid w:val="003B28A7"/>
    <w:rsid w:val="003B2A6B"/>
    <w:rsid w:val="003B2B8B"/>
    <w:rsid w:val="003B3199"/>
    <w:rsid w:val="003B3EBC"/>
    <w:rsid w:val="003B4047"/>
    <w:rsid w:val="003B4EA0"/>
    <w:rsid w:val="003B5462"/>
    <w:rsid w:val="003B579E"/>
    <w:rsid w:val="003B79DF"/>
    <w:rsid w:val="003B7A21"/>
    <w:rsid w:val="003C11EC"/>
    <w:rsid w:val="003C399B"/>
    <w:rsid w:val="003C3B94"/>
    <w:rsid w:val="003C4B3F"/>
    <w:rsid w:val="003C65F4"/>
    <w:rsid w:val="003C75FF"/>
    <w:rsid w:val="003C7ED1"/>
    <w:rsid w:val="003D0497"/>
    <w:rsid w:val="003D1789"/>
    <w:rsid w:val="003D2457"/>
    <w:rsid w:val="003D351C"/>
    <w:rsid w:val="003D396A"/>
    <w:rsid w:val="003D3DF4"/>
    <w:rsid w:val="003D40B2"/>
    <w:rsid w:val="003D456E"/>
    <w:rsid w:val="003D493C"/>
    <w:rsid w:val="003D5519"/>
    <w:rsid w:val="003D66C9"/>
    <w:rsid w:val="003D679A"/>
    <w:rsid w:val="003D69AC"/>
    <w:rsid w:val="003D7A21"/>
    <w:rsid w:val="003D7C6B"/>
    <w:rsid w:val="003D7D56"/>
    <w:rsid w:val="003E05EC"/>
    <w:rsid w:val="003E0987"/>
    <w:rsid w:val="003E1568"/>
    <w:rsid w:val="003E32A3"/>
    <w:rsid w:val="003E3526"/>
    <w:rsid w:val="003E529C"/>
    <w:rsid w:val="003E74A6"/>
    <w:rsid w:val="003F03F7"/>
    <w:rsid w:val="003F047F"/>
    <w:rsid w:val="003F2F03"/>
    <w:rsid w:val="003F46A0"/>
    <w:rsid w:val="003F4EE4"/>
    <w:rsid w:val="003F56B8"/>
    <w:rsid w:val="003F5C70"/>
    <w:rsid w:val="003F6A8B"/>
    <w:rsid w:val="003F6BCE"/>
    <w:rsid w:val="003F6BD4"/>
    <w:rsid w:val="00400DA8"/>
    <w:rsid w:val="004018BA"/>
    <w:rsid w:val="0040275F"/>
    <w:rsid w:val="004029C9"/>
    <w:rsid w:val="00403322"/>
    <w:rsid w:val="00403CA8"/>
    <w:rsid w:val="00403FD5"/>
    <w:rsid w:val="00404360"/>
    <w:rsid w:val="00404EAA"/>
    <w:rsid w:val="00405189"/>
    <w:rsid w:val="004052C7"/>
    <w:rsid w:val="004059E0"/>
    <w:rsid w:val="00405DAB"/>
    <w:rsid w:val="00406FB4"/>
    <w:rsid w:val="00407104"/>
    <w:rsid w:val="0040715C"/>
    <w:rsid w:val="00407597"/>
    <w:rsid w:val="00407739"/>
    <w:rsid w:val="00407E60"/>
    <w:rsid w:val="00412097"/>
    <w:rsid w:val="004126E0"/>
    <w:rsid w:val="00412C46"/>
    <w:rsid w:val="00412E14"/>
    <w:rsid w:val="004134D9"/>
    <w:rsid w:val="00413ABF"/>
    <w:rsid w:val="00413DD7"/>
    <w:rsid w:val="00414B35"/>
    <w:rsid w:val="00416D6B"/>
    <w:rsid w:val="0042072B"/>
    <w:rsid w:val="004218F1"/>
    <w:rsid w:val="00422587"/>
    <w:rsid w:val="00423883"/>
    <w:rsid w:val="0042394D"/>
    <w:rsid w:val="00424EF7"/>
    <w:rsid w:val="00425104"/>
    <w:rsid w:val="004259E7"/>
    <w:rsid w:val="00426727"/>
    <w:rsid w:val="00427BA6"/>
    <w:rsid w:val="004303A7"/>
    <w:rsid w:val="00430C94"/>
    <w:rsid w:val="00431168"/>
    <w:rsid w:val="00432379"/>
    <w:rsid w:val="0043273F"/>
    <w:rsid w:val="004339F0"/>
    <w:rsid w:val="00434703"/>
    <w:rsid w:val="00434B26"/>
    <w:rsid w:val="0043598B"/>
    <w:rsid w:val="0043674F"/>
    <w:rsid w:val="00437184"/>
    <w:rsid w:val="0043777D"/>
    <w:rsid w:val="00440A6E"/>
    <w:rsid w:val="00440E18"/>
    <w:rsid w:val="00442B9A"/>
    <w:rsid w:val="00443BC2"/>
    <w:rsid w:val="00443EC1"/>
    <w:rsid w:val="004456F3"/>
    <w:rsid w:val="004461C6"/>
    <w:rsid w:val="00446FC9"/>
    <w:rsid w:val="004477F1"/>
    <w:rsid w:val="00447F7F"/>
    <w:rsid w:val="0045030D"/>
    <w:rsid w:val="00450BEA"/>
    <w:rsid w:val="00450EF0"/>
    <w:rsid w:val="00452717"/>
    <w:rsid w:val="004529AC"/>
    <w:rsid w:val="004550EB"/>
    <w:rsid w:val="00456898"/>
    <w:rsid w:val="004569A5"/>
    <w:rsid w:val="004569FA"/>
    <w:rsid w:val="00456BFF"/>
    <w:rsid w:val="00457230"/>
    <w:rsid w:val="004573DB"/>
    <w:rsid w:val="00457596"/>
    <w:rsid w:val="00457D2C"/>
    <w:rsid w:val="00460105"/>
    <w:rsid w:val="004605BC"/>
    <w:rsid w:val="00460BEB"/>
    <w:rsid w:val="0046182D"/>
    <w:rsid w:val="00461F02"/>
    <w:rsid w:val="00462987"/>
    <w:rsid w:val="00462C59"/>
    <w:rsid w:val="00463EA0"/>
    <w:rsid w:val="004647D2"/>
    <w:rsid w:val="00464B62"/>
    <w:rsid w:val="00464F36"/>
    <w:rsid w:val="004667D2"/>
    <w:rsid w:val="00466857"/>
    <w:rsid w:val="00466D82"/>
    <w:rsid w:val="004670CB"/>
    <w:rsid w:val="00467566"/>
    <w:rsid w:val="00467C95"/>
    <w:rsid w:val="0047025A"/>
    <w:rsid w:val="004704B0"/>
    <w:rsid w:val="0047224F"/>
    <w:rsid w:val="00472FC6"/>
    <w:rsid w:val="004742B4"/>
    <w:rsid w:val="00474BE5"/>
    <w:rsid w:val="004751EC"/>
    <w:rsid w:val="00475D31"/>
    <w:rsid w:val="00476830"/>
    <w:rsid w:val="00476E3B"/>
    <w:rsid w:val="00476F7C"/>
    <w:rsid w:val="00477564"/>
    <w:rsid w:val="00477621"/>
    <w:rsid w:val="004809A6"/>
    <w:rsid w:val="00481542"/>
    <w:rsid w:val="00482BC7"/>
    <w:rsid w:val="00483231"/>
    <w:rsid w:val="00484821"/>
    <w:rsid w:val="00485818"/>
    <w:rsid w:val="0048681F"/>
    <w:rsid w:val="00486DA0"/>
    <w:rsid w:val="00486EA3"/>
    <w:rsid w:val="00486FDF"/>
    <w:rsid w:val="00487199"/>
    <w:rsid w:val="004877CD"/>
    <w:rsid w:val="004925A1"/>
    <w:rsid w:val="00492AEC"/>
    <w:rsid w:val="0049360D"/>
    <w:rsid w:val="0049363D"/>
    <w:rsid w:val="004947AF"/>
    <w:rsid w:val="004947FD"/>
    <w:rsid w:val="004949B3"/>
    <w:rsid w:val="00495DD9"/>
    <w:rsid w:val="00495E4F"/>
    <w:rsid w:val="004973ED"/>
    <w:rsid w:val="00497B7B"/>
    <w:rsid w:val="00497F36"/>
    <w:rsid w:val="004A2AEA"/>
    <w:rsid w:val="004A3BE8"/>
    <w:rsid w:val="004A3FA6"/>
    <w:rsid w:val="004A4169"/>
    <w:rsid w:val="004A5441"/>
    <w:rsid w:val="004A6CAA"/>
    <w:rsid w:val="004A6CF5"/>
    <w:rsid w:val="004A6D82"/>
    <w:rsid w:val="004B1425"/>
    <w:rsid w:val="004B169F"/>
    <w:rsid w:val="004B1F8C"/>
    <w:rsid w:val="004B372F"/>
    <w:rsid w:val="004B3BCA"/>
    <w:rsid w:val="004B4BEE"/>
    <w:rsid w:val="004B53BA"/>
    <w:rsid w:val="004B6DAB"/>
    <w:rsid w:val="004C13CC"/>
    <w:rsid w:val="004C1D2D"/>
    <w:rsid w:val="004C1D7D"/>
    <w:rsid w:val="004C3199"/>
    <w:rsid w:val="004C3350"/>
    <w:rsid w:val="004C3CD7"/>
    <w:rsid w:val="004C49FB"/>
    <w:rsid w:val="004C5116"/>
    <w:rsid w:val="004C523B"/>
    <w:rsid w:val="004C60FD"/>
    <w:rsid w:val="004C7334"/>
    <w:rsid w:val="004D0ACF"/>
    <w:rsid w:val="004D3CEB"/>
    <w:rsid w:val="004D4312"/>
    <w:rsid w:val="004D4DBB"/>
    <w:rsid w:val="004D59DE"/>
    <w:rsid w:val="004D5AA2"/>
    <w:rsid w:val="004D5FAD"/>
    <w:rsid w:val="004D6553"/>
    <w:rsid w:val="004D72C1"/>
    <w:rsid w:val="004D7FD5"/>
    <w:rsid w:val="004E1522"/>
    <w:rsid w:val="004E1CC6"/>
    <w:rsid w:val="004E3E63"/>
    <w:rsid w:val="004E53FA"/>
    <w:rsid w:val="004E70F6"/>
    <w:rsid w:val="004F0E58"/>
    <w:rsid w:val="004F2172"/>
    <w:rsid w:val="004F25AA"/>
    <w:rsid w:val="004F36CE"/>
    <w:rsid w:val="004F3C6D"/>
    <w:rsid w:val="004F55E8"/>
    <w:rsid w:val="004F61FD"/>
    <w:rsid w:val="004F681E"/>
    <w:rsid w:val="004F774C"/>
    <w:rsid w:val="00500791"/>
    <w:rsid w:val="00500F5B"/>
    <w:rsid w:val="0050114C"/>
    <w:rsid w:val="00501CBA"/>
    <w:rsid w:val="005025A9"/>
    <w:rsid w:val="00502BC6"/>
    <w:rsid w:val="00502E27"/>
    <w:rsid w:val="00504547"/>
    <w:rsid w:val="00507D7B"/>
    <w:rsid w:val="00510119"/>
    <w:rsid w:val="0051055C"/>
    <w:rsid w:val="0051211D"/>
    <w:rsid w:val="005122D4"/>
    <w:rsid w:val="00512D78"/>
    <w:rsid w:val="00514288"/>
    <w:rsid w:val="00514A8B"/>
    <w:rsid w:val="00515EF4"/>
    <w:rsid w:val="005161BC"/>
    <w:rsid w:val="00516278"/>
    <w:rsid w:val="00516E48"/>
    <w:rsid w:val="00517F25"/>
    <w:rsid w:val="00524303"/>
    <w:rsid w:val="005247C1"/>
    <w:rsid w:val="00526009"/>
    <w:rsid w:val="005262A3"/>
    <w:rsid w:val="0052716F"/>
    <w:rsid w:val="00527CCB"/>
    <w:rsid w:val="00527DC0"/>
    <w:rsid w:val="00530493"/>
    <w:rsid w:val="0053069E"/>
    <w:rsid w:val="00530D1A"/>
    <w:rsid w:val="005310A7"/>
    <w:rsid w:val="005318B6"/>
    <w:rsid w:val="005328B4"/>
    <w:rsid w:val="00532FF2"/>
    <w:rsid w:val="00533233"/>
    <w:rsid w:val="00533DD5"/>
    <w:rsid w:val="00533E85"/>
    <w:rsid w:val="0053420D"/>
    <w:rsid w:val="00535A01"/>
    <w:rsid w:val="00535D57"/>
    <w:rsid w:val="00535FAE"/>
    <w:rsid w:val="0053726B"/>
    <w:rsid w:val="0053770C"/>
    <w:rsid w:val="005403A3"/>
    <w:rsid w:val="00541963"/>
    <w:rsid w:val="00541C3A"/>
    <w:rsid w:val="00541D36"/>
    <w:rsid w:val="005422AA"/>
    <w:rsid w:val="005423DA"/>
    <w:rsid w:val="0054282A"/>
    <w:rsid w:val="0054317D"/>
    <w:rsid w:val="00543682"/>
    <w:rsid w:val="00543998"/>
    <w:rsid w:val="00544156"/>
    <w:rsid w:val="005442A2"/>
    <w:rsid w:val="00544A38"/>
    <w:rsid w:val="00544D9F"/>
    <w:rsid w:val="0054505A"/>
    <w:rsid w:val="00545638"/>
    <w:rsid w:val="00545D0C"/>
    <w:rsid w:val="005460E4"/>
    <w:rsid w:val="005470A9"/>
    <w:rsid w:val="00550011"/>
    <w:rsid w:val="00550B50"/>
    <w:rsid w:val="00551AEB"/>
    <w:rsid w:val="00551F10"/>
    <w:rsid w:val="00552F1B"/>
    <w:rsid w:val="00552F9A"/>
    <w:rsid w:val="0055331B"/>
    <w:rsid w:val="00553404"/>
    <w:rsid w:val="005535A4"/>
    <w:rsid w:val="00553757"/>
    <w:rsid w:val="00554F41"/>
    <w:rsid w:val="00554F9B"/>
    <w:rsid w:val="00555DD9"/>
    <w:rsid w:val="00556EE3"/>
    <w:rsid w:val="00557A43"/>
    <w:rsid w:val="0056125C"/>
    <w:rsid w:val="00561361"/>
    <w:rsid w:val="005614BC"/>
    <w:rsid w:val="00561759"/>
    <w:rsid w:val="005618C8"/>
    <w:rsid w:val="0056198C"/>
    <w:rsid w:val="00561F63"/>
    <w:rsid w:val="00564419"/>
    <w:rsid w:val="00564697"/>
    <w:rsid w:val="005647D5"/>
    <w:rsid w:val="00565A86"/>
    <w:rsid w:val="00567AAC"/>
    <w:rsid w:val="00567D13"/>
    <w:rsid w:val="005741AA"/>
    <w:rsid w:val="00574A83"/>
    <w:rsid w:val="0057545C"/>
    <w:rsid w:val="00575833"/>
    <w:rsid w:val="00576C14"/>
    <w:rsid w:val="00576E1F"/>
    <w:rsid w:val="00577174"/>
    <w:rsid w:val="0057732F"/>
    <w:rsid w:val="00577A42"/>
    <w:rsid w:val="00577E49"/>
    <w:rsid w:val="005801B7"/>
    <w:rsid w:val="00580AE7"/>
    <w:rsid w:val="00581323"/>
    <w:rsid w:val="00583F72"/>
    <w:rsid w:val="00584073"/>
    <w:rsid w:val="0058430D"/>
    <w:rsid w:val="00584AA2"/>
    <w:rsid w:val="00585A48"/>
    <w:rsid w:val="005867EC"/>
    <w:rsid w:val="005868CF"/>
    <w:rsid w:val="00586E9A"/>
    <w:rsid w:val="005904EE"/>
    <w:rsid w:val="005917EA"/>
    <w:rsid w:val="00594255"/>
    <w:rsid w:val="00594501"/>
    <w:rsid w:val="00595FA7"/>
    <w:rsid w:val="00596759"/>
    <w:rsid w:val="005968EB"/>
    <w:rsid w:val="0059704A"/>
    <w:rsid w:val="00597218"/>
    <w:rsid w:val="005A0966"/>
    <w:rsid w:val="005A0DDC"/>
    <w:rsid w:val="005A2044"/>
    <w:rsid w:val="005A36F3"/>
    <w:rsid w:val="005A483A"/>
    <w:rsid w:val="005A5401"/>
    <w:rsid w:val="005A7CF3"/>
    <w:rsid w:val="005B0CC3"/>
    <w:rsid w:val="005B1F4D"/>
    <w:rsid w:val="005B2831"/>
    <w:rsid w:val="005B29C3"/>
    <w:rsid w:val="005B501D"/>
    <w:rsid w:val="005B6F66"/>
    <w:rsid w:val="005B7359"/>
    <w:rsid w:val="005C0440"/>
    <w:rsid w:val="005C0605"/>
    <w:rsid w:val="005C1E69"/>
    <w:rsid w:val="005C299D"/>
    <w:rsid w:val="005C3EAF"/>
    <w:rsid w:val="005C40C4"/>
    <w:rsid w:val="005C4FD7"/>
    <w:rsid w:val="005C59AF"/>
    <w:rsid w:val="005C6DC8"/>
    <w:rsid w:val="005C7157"/>
    <w:rsid w:val="005C7D5F"/>
    <w:rsid w:val="005C7E8D"/>
    <w:rsid w:val="005D03C4"/>
    <w:rsid w:val="005D065A"/>
    <w:rsid w:val="005D099F"/>
    <w:rsid w:val="005D0AC4"/>
    <w:rsid w:val="005D0C2F"/>
    <w:rsid w:val="005D175A"/>
    <w:rsid w:val="005D1B4C"/>
    <w:rsid w:val="005D22F8"/>
    <w:rsid w:val="005D4367"/>
    <w:rsid w:val="005D4A94"/>
    <w:rsid w:val="005D4FFC"/>
    <w:rsid w:val="005D544A"/>
    <w:rsid w:val="005D5E14"/>
    <w:rsid w:val="005D6244"/>
    <w:rsid w:val="005D64BB"/>
    <w:rsid w:val="005D74CC"/>
    <w:rsid w:val="005E0BE6"/>
    <w:rsid w:val="005E208E"/>
    <w:rsid w:val="005E2606"/>
    <w:rsid w:val="005E3CA9"/>
    <w:rsid w:val="005E5A82"/>
    <w:rsid w:val="005E69C9"/>
    <w:rsid w:val="005E7F3E"/>
    <w:rsid w:val="005F068D"/>
    <w:rsid w:val="005F0BFB"/>
    <w:rsid w:val="005F0D3C"/>
    <w:rsid w:val="005F10A4"/>
    <w:rsid w:val="005F12BC"/>
    <w:rsid w:val="005F17AF"/>
    <w:rsid w:val="005F2BBA"/>
    <w:rsid w:val="005F35E9"/>
    <w:rsid w:val="005F375E"/>
    <w:rsid w:val="005F3D49"/>
    <w:rsid w:val="005F539C"/>
    <w:rsid w:val="005F575D"/>
    <w:rsid w:val="005F6BE2"/>
    <w:rsid w:val="005F7C66"/>
    <w:rsid w:val="005F7CBA"/>
    <w:rsid w:val="00600926"/>
    <w:rsid w:val="00601776"/>
    <w:rsid w:val="00605D7F"/>
    <w:rsid w:val="00605E40"/>
    <w:rsid w:val="006065E6"/>
    <w:rsid w:val="00606601"/>
    <w:rsid w:val="0060744A"/>
    <w:rsid w:val="00607F71"/>
    <w:rsid w:val="00610C3F"/>
    <w:rsid w:val="006113F1"/>
    <w:rsid w:val="00611682"/>
    <w:rsid w:val="00611C99"/>
    <w:rsid w:val="00611E56"/>
    <w:rsid w:val="00612636"/>
    <w:rsid w:val="006146A3"/>
    <w:rsid w:val="0061507D"/>
    <w:rsid w:val="006159AE"/>
    <w:rsid w:val="006161E0"/>
    <w:rsid w:val="0061691C"/>
    <w:rsid w:val="00616E28"/>
    <w:rsid w:val="00617627"/>
    <w:rsid w:val="006201A3"/>
    <w:rsid w:val="00622080"/>
    <w:rsid w:val="0062346A"/>
    <w:rsid w:val="00624D19"/>
    <w:rsid w:val="00626814"/>
    <w:rsid w:val="00627168"/>
    <w:rsid w:val="0063014E"/>
    <w:rsid w:val="00630AF6"/>
    <w:rsid w:val="006314D9"/>
    <w:rsid w:val="00633463"/>
    <w:rsid w:val="006335CF"/>
    <w:rsid w:val="0063398B"/>
    <w:rsid w:val="00633CC2"/>
    <w:rsid w:val="00634A1C"/>
    <w:rsid w:val="00634EA0"/>
    <w:rsid w:val="00635199"/>
    <w:rsid w:val="006357D4"/>
    <w:rsid w:val="006359FE"/>
    <w:rsid w:val="00635EBE"/>
    <w:rsid w:val="00636C5B"/>
    <w:rsid w:val="00637350"/>
    <w:rsid w:val="006379B5"/>
    <w:rsid w:val="0064110C"/>
    <w:rsid w:val="0064152F"/>
    <w:rsid w:val="00642513"/>
    <w:rsid w:val="00642570"/>
    <w:rsid w:val="006434A0"/>
    <w:rsid w:val="0064383A"/>
    <w:rsid w:val="00644240"/>
    <w:rsid w:val="00644D75"/>
    <w:rsid w:val="00647998"/>
    <w:rsid w:val="00650929"/>
    <w:rsid w:val="006519F7"/>
    <w:rsid w:val="00651A42"/>
    <w:rsid w:val="006524A3"/>
    <w:rsid w:val="00652525"/>
    <w:rsid w:val="00652E45"/>
    <w:rsid w:val="00653404"/>
    <w:rsid w:val="00653E71"/>
    <w:rsid w:val="00655A3E"/>
    <w:rsid w:val="00660296"/>
    <w:rsid w:val="00661180"/>
    <w:rsid w:val="00662221"/>
    <w:rsid w:val="00662D1B"/>
    <w:rsid w:val="00664357"/>
    <w:rsid w:val="006655A5"/>
    <w:rsid w:val="00665883"/>
    <w:rsid w:val="0066696B"/>
    <w:rsid w:val="006708E9"/>
    <w:rsid w:val="00671221"/>
    <w:rsid w:val="006715C9"/>
    <w:rsid w:val="00671B8F"/>
    <w:rsid w:val="00672DAB"/>
    <w:rsid w:val="00672EEE"/>
    <w:rsid w:val="00673475"/>
    <w:rsid w:val="00673520"/>
    <w:rsid w:val="00673D8E"/>
    <w:rsid w:val="0067491B"/>
    <w:rsid w:val="00674FF8"/>
    <w:rsid w:val="00677274"/>
    <w:rsid w:val="0067783E"/>
    <w:rsid w:val="0067797A"/>
    <w:rsid w:val="00677C94"/>
    <w:rsid w:val="00680926"/>
    <w:rsid w:val="00680B23"/>
    <w:rsid w:val="00680B4D"/>
    <w:rsid w:val="0068167B"/>
    <w:rsid w:val="00682D1C"/>
    <w:rsid w:val="0068311D"/>
    <w:rsid w:val="00683FAB"/>
    <w:rsid w:val="00684714"/>
    <w:rsid w:val="00684A60"/>
    <w:rsid w:val="00685ABF"/>
    <w:rsid w:val="006867E9"/>
    <w:rsid w:val="00686EF8"/>
    <w:rsid w:val="0068789E"/>
    <w:rsid w:val="00687E46"/>
    <w:rsid w:val="00691868"/>
    <w:rsid w:val="00691CDC"/>
    <w:rsid w:val="00691D16"/>
    <w:rsid w:val="00692082"/>
    <w:rsid w:val="00692548"/>
    <w:rsid w:val="006925AE"/>
    <w:rsid w:val="00692F0C"/>
    <w:rsid w:val="00693493"/>
    <w:rsid w:val="00694578"/>
    <w:rsid w:val="00694D60"/>
    <w:rsid w:val="00697EFE"/>
    <w:rsid w:val="006A0514"/>
    <w:rsid w:val="006A07C3"/>
    <w:rsid w:val="006A16BA"/>
    <w:rsid w:val="006A2AA6"/>
    <w:rsid w:val="006A309D"/>
    <w:rsid w:val="006A3CC0"/>
    <w:rsid w:val="006A4959"/>
    <w:rsid w:val="006A4EAE"/>
    <w:rsid w:val="006A5528"/>
    <w:rsid w:val="006A578B"/>
    <w:rsid w:val="006A698E"/>
    <w:rsid w:val="006B151D"/>
    <w:rsid w:val="006B2591"/>
    <w:rsid w:val="006B527D"/>
    <w:rsid w:val="006B5525"/>
    <w:rsid w:val="006B5626"/>
    <w:rsid w:val="006B570B"/>
    <w:rsid w:val="006B5750"/>
    <w:rsid w:val="006B5A74"/>
    <w:rsid w:val="006B5B83"/>
    <w:rsid w:val="006B6150"/>
    <w:rsid w:val="006B662A"/>
    <w:rsid w:val="006B7C64"/>
    <w:rsid w:val="006C0116"/>
    <w:rsid w:val="006C054D"/>
    <w:rsid w:val="006C0B5E"/>
    <w:rsid w:val="006C1576"/>
    <w:rsid w:val="006C2441"/>
    <w:rsid w:val="006C2505"/>
    <w:rsid w:val="006C4149"/>
    <w:rsid w:val="006C5517"/>
    <w:rsid w:val="006C5587"/>
    <w:rsid w:val="006C620E"/>
    <w:rsid w:val="006C6E4A"/>
    <w:rsid w:val="006C77E2"/>
    <w:rsid w:val="006D010B"/>
    <w:rsid w:val="006D0A95"/>
    <w:rsid w:val="006D1141"/>
    <w:rsid w:val="006D2693"/>
    <w:rsid w:val="006D4179"/>
    <w:rsid w:val="006D4483"/>
    <w:rsid w:val="006D4A41"/>
    <w:rsid w:val="006D6C9B"/>
    <w:rsid w:val="006E0B7E"/>
    <w:rsid w:val="006E1280"/>
    <w:rsid w:val="006E1AE5"/>
    <w:rsid w:val="006E291E"/>
    <w:rsid w:val="006E3B3F"/>
    <w:rsid w:val="006E454E"/>
    <w:rsid w:val="006E51CE"/>
    <w:rsid w:val="006E52E3"/>
    <w:rsid w:val="006E57A4"/>
    <w:rsid w:val="006E6409"/>
    <w:rsid w:val="006E685B"/>
    <w:rsid w:val="006E6A2F"/>
    <w:rsid w:val="006E73AE"/>
    <w:rsid w:val="006F06B6"/>
    <w:rsid w:val="006F0943"/>
    <w:rsid w:val="006F1126"/>
    <w:rsid w:val="006F1161"/>
    <w:rsid w:val="006F1BB3"/>
    <w:rsid w:val="006F2563"/>
    <w:rsid w:val="006F30A8"/>
    <w:rsid w:val="006F34E1"/>
    <w:rsid w:val="006F4716"/>
    <w:rsid w:val="006F4F75"/>
    <w:rsid w:val="006F666A"/>
    <w:rsid w:val="006F6997"/>
    <w:rsid w:val="006F773C"/>
    <w:rsid w:val="006F7980"/>
    <w:rsid w:val="007014F0"/>
    <w:rsid w:val="0070170D"/>
    <w:rsid w:val="007019FA"/>
    <w:rsid w:val="00703344"/>
    <w:rsid w:val="00704223"/>
    <w:rsid w:val="00704D9C"/>
    <w:rsid w:val="00704E5D"/>
    <w:rsid w:val="00705779"/>
    <w:rsid w:val="00707860"/>
    <w:rsid w:val="007109F7"/>
    <w:rsid w:val="00710A95"/>
    <w:rsid w:val="007110DC"/>
    <w:rsid w:val="00711815"/>
    <w:rsid w:val="00711A42"/>
    <w:rsid w:val="007136C0"/>
    <w:rsid w:val="007155B2"/>
    <w:rsid w:val="007156C9"/>
    <w:rsid w:val="00715C65"/>
    <w:rsid w:val="0071644D"/>
    <w:rsid w:val="00716E85"/>
    <w:rsid w:val="007213E9"/>
    <w:rsid w:val="007214DB"/>
    <w:rsid w:val="00721833"/>
    <w:rsid w:val="00721CA3"/>
    <w:rsid w:val="007223E3"/>
    <w:rsid w:val="0072259C"/>
    <w:rsid w:val="00722EB1"/>
    <w:rsid w:val="007246D4"/>
    <w:rsid w:val="00724E8E"/>
    <w:rsid w:val="007257F9"/>
    <w:rsid w:val="00726270"/>
    <w:rsid w:val="007265EF"/>
    <w:rsid w:val="00726639"/>
    <w:rsid w:val="007304A1"/>
    <w:rsid w:val="00730E25"/>
    <w:rsid w:val="00731669"/>
    <w:rsid w:val="00732517"/>
    <w:rsid w:val="00733083"/>
    <w:rsid w:val="0073317D"/>
    <w:rsid w:val="007337E7"/>
    <w:rsid w:val="007347E5"/>
    <w:rsid w:val="00734AED"/>
    <w:rsid w:val="007358BC"/>
    <w:rsid w:val="007361D7"/>
    <w:rsid w:val="0073620A"/>
    <w:rsid w:val="0073680F"/>
    <w:rsid w:val="00737D60"/>
    <w:rsid w:val="00742030"/>
    <w:rsid w:val="0074285E"/>
    <w:rsid w:val="00742F40"/>
    <w:rsid w:val="00743DF2"/>
    <w:rsid w:val="00747218"/>
    <w:rsid w:val="007476EE"/>
    <w:rsid w:val="00747B6E"/>
    <w:rsid w:val="00747F88"/>
    <w:rsid w:val="0075175F"/>
    <w:rsid w:val="0075207C"/>
    <w:rsid w:val="00752382"/>
    <w:rsid w:val="00752424"/>
    <w:rsid w:val="00752730"/>
    <w:rsid w:val="0075293A"/>
    <w:rsid w:val="00752F7A"/>
    <w:rsid w:val="007534A7"/>
    <w:rsid w:val="00753527"/>
    <w:rsid w:val="00753C03"/>
    <w:rsid w:val="00754795"/>
    <w:rsid w:val="00755F25"/>
    <w:rsid w:val="00761047"/>
    <w:rsid w:val="007619B6"/>
    <w:rsid w:val="0076238C"/>
    <w:rsid w:val="007625AC"/>
    <w:rsid w:val="0076350B"/>
    <w:rsid w:val="007642DF"/>
    <w:rsid w:val="00764C0C"/>
    <w:rsid w:val="00765C85"/>
    <w:rsid w:val="00765DA8"/>
    <w:rsid w:val="00765EA8"/>
    <w:rsid w:val="00767740"/>
    <w:rsid w:val="00767845"/>
    <w:rsid w:val="007702C8"/>
    <w:rsid w:val="00770417"/>
    <w:rsid w:val="00773A67"/>
    <w:rsid w:val="00774CA1"/>
    <w:rsid w:val="00776435"/>
    <w:rsid w:val="007766AE"/>
    <w:rsid w:val="00777FB4"/>
    <w:rsid w:val="007804B9"/>
    <w:rsid w:val="007804C9"/>
    <w:rsid w:val="00780D45"/>
    <w:rsid w:val="00781084"/>
    <w:rsid w:val="007812B4"/>
    <w:rsid w:val="00782926"/>
    <w:rsid w:val="00782945"/>
    <w:rsid w:val="00782C7B"/>
    <w:rsid w:val="00782F4A"/>
    <w:rsid w:val="00783294"/>
    <w:rsid w:val="007835FC"/>
    <w:rsid w:val="00784263"/>
    <w:rsid w:val="00787996"/>
    <w:rsid w:val="00787B04"/>
    <w:rsid w:val="00787D50"/>
    <w:rsid w:val="00787E44"/>
    <w:rsid w:val="00790A0A"/>
    <w:rsid w:val="00790E48"/>
    <w:rsid w:val="007910ED"/>
    <w:rsid w:val="007944FB"/>
    <w:rsid w:val="00795688"/>
    <w:rsid w:val="00796EC3"/>
    <w:rsid w:val="007A08BF"/>
    <w:rsid w:val="007A1B71"/>
    <w:rsid w:val="007A1DD7"/>
    <w:rsid w:val="007A1E7F"/>
    <w:rsid w:val="007A24E0"/>
    <w:rsid w:val="007A3E03"/>
    <w:rsid w:val="007A5622"/>
    <w:rsid w:val="007A5B56"/>
    <w:rsid w:val="007A5CCA"/>
    <w:rsid w:val="007A5D4D"/>
    <w:rsid w:val="007A5EE1"/>
    <w:rsid w:val="007A6567"/>
    <w:rsid w:val="007B09FF"/>
    <w:rsid w:val="007B34ED"/>
    <w:rsid w:val="007B4B78"/>
    <w:rsid w:val="007B5CDE"/>
    <w:rsid w:val="007B5EFE"/>
    <w:rsid w:val="007B5F4A"/>
    <w:rsid w:val="007B67D9"/>
    <w:rsid w:val="007B68D7"/>
    <w:rsid w:val="007B77A7"/>
    <w:rsid w:val="007B7C6D"/>
    <w:rsid w:val="007C05AA"/>
    <w:rsid w:val="007C05C2"/>
    <w:rsid w:val="007C0ADA"/>
    <w:rsid w:val="007C1983"/>
    <w:rsid w:val="007C1AC4"/>
    <w:rsid w:val="007C1D49"/>
    <w:rsid w:val="007C2EA7"/>
    <w:rsid w:val="007C3A91"/>
    <w:rsid w:val="007C459A"/>
    <w:rsid w:val="007C68D6"/>
    <w:rsid w:val="007D0137"/>
    <w:rsid w:val="007D156A"/>
    <w:rsid w:val="007D22FF"/>
    <w:rsid w:val="007D290C"/>
    <w:rsid w:val="007D29D8"/>
    <w:rsid w:val="007D3E78"/>
    <w:rsid w:val="007D3E93"/>
    <w:rsid w:val="007D4221"/>
    <w:rsid w:val="007D43C9"/>
    <w:rsid w:val="007D45D6"/>
    <w:rsid w:val="007D5872"/>
    <w:rsid w:val="007D7DB5"/>
    <w:rsid w:val="007E0105"/>
    <w:rsid w:val="007E2F30"/>
    <w:rsid w:val="007E3F14"/>
    <w:rsid w:val="007E7DB0"/>
    <w:rsid w:val="007F0276"/>
    <w:rsid w:val="007F27BB"/>
    <w:rsid w:val="007F2B9A"/>
    <w:rsid w:val="007F2F44"/>
    <w:rsid w:val="007F3377"/>
    <w:rsid w:val="007F3D92"/>
    <w:rsid w:val="007F3FE6"/>
    <w:rsid w:val="007F41A2"/>
    <w:rsid w:val="007F49B0"/>
    <w:rsid w:val="007F4EE2"/>
    <w:rsid w:val="007F6436"/>
    <w:rsid w:val="007F79FE"/>
    <w:rsid w:val="008007D6"/>
    <w:rsid w:val="008018F3"/>
    <w:rsid w:val="008031A2"/>
    <w:rsid w:val="008041CD"/>
    <w:rsid w:val="008041F1"/>
    <w:rsid w:val="00804913"/>
    <w:rsid w:val="00804A6F"/>
    <w:rsid w:val="00804FA3"/>
    <w:rsid w:val="008053A3"/>
    <w:rsid w:val="008062DB"/>
    <w:rsid w:val="00807286"/>
    <w:rsid w:val="00807C36"/>
    <w:rsid w:val="00807F1E"/>
    <w:rsid w:val="0081003D"/>
    <w:rsid w:val="0081147E"/>
    <w:rsid w:val="00812549"/>
    <w:rsid w:val="0081260F"/>
    <w:rsid w:val="00812E0D"/>
    <w:rsid w:val="00813FC9"/>
    <w:rsid w:val="00815753"/>
    <w:rsid w:val="008164DE"/>
    <w:rsid w:val="00821824"/>
    <w:rsid w:val="00821A2D"/>
    <w:rsid w:val="008221EF"/>
    <w:rsid w:val="00822F15"/>
    <w:rsid w:val="00823A9F"/>
    <w:rsid w:val="00827B1F"/>
    <w:rsid w:val="00830432"/>
    <w:rsid w:val="00830CA5"/>
    <w:rsid w:val="0083121A"/>
    <w:rsid w:val="0083154C"/>
    <w:rsid w:val="0083227B"/>
    <w:rsid w:val="00833215"/>
    <w:rsid w:val="0083500E"/>
    <w:rsid w:val="0083545F"/>
    <w:rsid w:val="0083582D"/>
    <w:rsid w:val="00835DCD"/>
    <w:rsid w:val="00836117"/>
    <w:rsid w:val="00836411"/>
    <w:rsid w:val="008407CB"/>
    <w:rsid w:val="00840F96"/>
    <w:rsid w:val="008414C4"/>
    <w:rsid w:val="00846057"/>
    <w:rsid w:val="00846426"/>
    <w:rsid w:val="00846616"/>
    <w:rsid w:val="00846867"/>
    <w:rsid w:val="00846CB9"/>
    <w:rsid w:val="0084752D"/>
    <w:rsid w:val="00847A85"/>
    <w:rsid w:val="008507CF"/>
    <w:rsid w:val="00850E85"/>
    <w:rsid w:val="008524D6"/>
    <w:rsid w:val="00852540"/>
    <w:rsid w:val="00852623"/>
    <w:rsid w:val="008526EC"/>
    <w:rsid w:val="0085308E"/>
    <w:rsid w:val="00853A0E"/>
    <w:rsid w:val="00853C50"/>
    <w:rsid w:val="008553C0"/>
    <w:rsid w:val="008561D3"/>
    <w:rsid w:val="0085720F"/>
    <w:rsid w:val="008573BE"/>
    <w:rsid w:val="00860090"/>
    <w:rsid w:val="008617E6"/>
    <w:rsid w:val="00861FEC"/>
    <w:rsid w:val="00862F74"/>
    <w:rsid w:val="0086405D"/>
    <w:rsid w:val="00864C0F"/>
    <w:rsid w:val="00865CF2"/>
    <w:rsid w:val="00867B7D"/>
    <w:rsid w:val="00867D3C"/>
    <w:rsid w:val="0087035B"/>
    <w:rsid w:val="00870FAA"/>
    <w:rsid w:val="00870FFA"/>
    <w:rsid w:val="008729B5"/>
    <w:rsid w:val="00873545"/>
    <w:rsid w:val="0087399A"/>
    <w:rsid w:val="00874868"/>
    <w:rsid w:val="00874A71"/>
    <w:rsid w:val="00874E71"/>
    <w:rsid w:val="008761BB"/>
    <w:rsid w:val="008761C7"/>
    <w:rsid w:val="008774E5"/>
    <w:rsid w:val="00877939"/>
    <w:rsid w:val="00877C93"/>
    <w:rsid w:val="00880CA2"/>
    <w:rsid w:val="008822D7"/>
    <w:rsid w:val="00882C43"/>
    <w:rsid w:val="00884019"/>
    <w:rsid w:val="0088423E"/>
    <w:rsid w:val="008845E2"/>
    <w:rsid w:val="0088647E"/>
    <w:rsid w:val="00887502"/>
    <w:rsid w:val="00887935"/>
    <w:rsid w:val="00887E02"/>
    <w:rsid w:val="00891785"/>
    <w:rsid w:val="00891AC5"/>
    <w:rsid w:val="00893294"/>
    <w:rsid w:val="0089354C"/>
    <w:rsid w:val="008939FD"/>
    <w:rsid w:val="008940CA"/>
    <w:rsid w:val="0089477A"/>
    <w:rsid w:val="00894CB0"/>
    <w:rsid w:val="008968F4"/>
    <w:rsid w:val="00897417"/>
    <w:rsid w:val="00897D19"/>
    <w:rsid w:val="00897E26"/>
    <w:rsid w:val="008A0064"/>
    <w:rsid w:val="008A19FC"/>
    <w:rsid w:val="008A2385"/>
    <w:rsid w:val="008A2E96"/>
    <w:rsid w:val="008A3A18"/>
    <w:rsid w:val="008A741E"/>
    <w:rsid w:val="008B0005"/>
    <w:rsid w:val="008B02EF"/>
    <w:rsid w:val="008B08EC"/>
    <w:rsid w:val="008B0AAE"/>
    <w:rsid w:val="008B0ED6"/>
    <w:rsid w:val="008B0F9D"/>
    <w:rsid w:val="008B1289"/>
    <w:rsid w:val="008B2B4B"/>
    <w:rsid w:val="008B2E04"/>
    <w:rsid w:val="008B3772"/>
    <w:rsid w:val="008B4306"/>
    <w:rsid w:val="008B6ABD"/>
    <w:rsid w:val="008B7A36"/>
    <w:rsid w:val="008B7BF0"/>
    <w:rsid w:val="008C0120"/>
    <w:rsid w:val="008C0FB9"/>
    <w:rsid w:val="008C162B"/>
    <w:rsid w:val="008C1B76"/>
    <w:rsid w:val="008C2391"/>
    <w:rsid w:val="008C3135"/>
    <w:rsid w:val="008C3E2C"/>
    <w:rsid w:val="008C4559"/>
    <w:rsid w:val="008C5EDB"/>
    <w:rsid w:val="008C615C"/>
    <w:rsid w:val="008C6215"/>
    <w:rsid w:val="008C65F0"/>
    <w:rsid w:val="008C733D"/>
    <w:rsid w:val="008C7507"/>
    <w:rsid w:val="008D0119"/>
    <w:rsid w:val="008D0DB4"/>
    <w:rsid w:val="008D1A52"/>
    <w:rsid w:val="008D2989"/>
    <w:rsid w:val="008D2D88"/>
    <w:rsid w:val="008D38E9"/>
    <w:rsid w:val="008D3E52"/>
    <w:rsid w:val="008D4434"/>
    <w:rsid w:val="008D48C6"/>
    <w:rsid w:val="008D4BA6"/>
    <w:rsid w:val="008D5167"/>
    <w:rsid w:val="008D51E4"/>
    <w:rsid w:val="008D557B"/>
    <w:rsid w:val="008D6F21"/>
    <w:rsid w:val="008D6F7A"/>
    <w:rsid w:val="008D71AC"/>
    <w:rsid w:val="008D74AC"/>
    <w:rsid w:val="008D7AE7"/>
    <w:rsid w:val="008E0593"/>
    <w:rsid w:val="008E15EC"/>
    <w:rsid w:val="008E2CE8"/>
    <w:rsid w:val="008E2E9E"/>
    <w:rsid w:val="008E36C0"/>
    <w:rsid w:val="008E36F2"/>
    <w:rsid w:val="008E450B"/>
    <w:rsid w:val="008E4C23"/>
    <w:rsid w:val="008E5291"/>
    <w:rsid w:val="008E5959"/>
    <w:rsid w:val="008E667F"/>
    <w:rsid w:val="008E676F"/>
    <w:rsid w:val="008E6785"/>
    <w:rsid w:val="008E6DEB"/>
    <w:rsid w:val="008E7251"/>
    <w:rsid w:val="008E76EF"/>
    <w:rsid w:val="008E7D7C"/>
    <w:rsid w:val="008E7DE9"/>
    <w:rsid w:val="008F0097"/>
    <w:rsid w:val="008F0732"/>
    <w:rsid w:val="008F0D31"/>
    <w:rsid w:val="008F193B"/>
    <w:rsid w:val="008F2449"/>
    <w:rsid w:val="008F4615"/>
    <w:rsid w:val="008F4ABC"/>
    <w:rsid w:val="008F591D"/>
    <w:rsid w:val="008F60F8"/>
    <w:rsid w:val="008F7CB6"/>
    <w:rsid w:val="009007FB"/>
    <w:rsid w:val="00900807"/>
    <w:rsid w:val="00903003"/>
    <w:rsid w:val="009041B8"/>
    <w:rsid w:val="009048D8"/>
    <w:rsid w:val="00905040"/>
    <w:rsid w:val="00905A05"/>
    <w:rsid w:val="00906A75"/>
    <w:rsid w:val="0091016C"/>
    <w:rsid w:val="009106BC"/>
    <w:rsid w:val="009123E5"/>
    <w:rsid w:val="00912C01"/>
    <w:rsid w:val="009130AF"/>
    <w:rsid w:val="00913546"/>
    <w:rsid w:val="009141A9"/>
    <w:rsid w:val="00914BDB"/>
    <w:rsid w:val="00914FD3"/>
    <w:rsid w:val="00915C71"/>
    <w:rsid w:val="00916FAA"/>
    <w:rsid w:val="009177DF"/>
    <w:rsid w:val="00917C22"/>
    <w:rsid w:val="00920617"/>
    <w:rsid w:val="009216DB"/>
    <w:rsid w:val="00924C03"/>
    <w:rsid w:val="00925750"/>
    <w:rsid w:val="00925DB8"/>
    <w:rsid w:val="009267F8"/>
    <w:rsid w:val="00926A6E"/>
    <w:rsid w:val="00926B2D"/>
    <w:rsid w:val="00927552"/>
    <w:rsid w:val="00930A79"/>
    <w:rsid w:val="00930B49"/>
    <w:rsid w:val="00930D5E"/>
    <w:rsid w:val="0093302E"/>
    <w:rsid w:val="009334E2"/>
    <w:rsid w:val="00933896"/>
    <w:rsid w:val="00934B9C"/>
    <w:rsid w:val="009352BD"/>
    <w:rsid w:val="009377C8"/>
    <w:rsid w:val="00940E43"/>
    <w:rsid w:val="0094248A"/>
    <w:rsid w:val="00943761"/>
    <w:rsid w:val="009446CB"/>
    <w:rsid w:val="00944E10"/>
    <w:rsid w:val="00944F89"/>
    <w:rsid w:val="00945486"/>
    <w:rsid w:val="0094574F"/>
    <w:rsid w:val="009460C4"/>
    <w:rsid w:val="00946A93"/>
    <w:rsid w:val="00946ED5"/>
    <w:rsid w:val="009470DA"/>
    <w:rsid w:val="009472AC"/>
    <w:rsid w:val="00950685"/>
    <w:rsid w:val="00950BB6"/>
    <w:rsid w:val="009517E6"/>
    <w:rsid w:val="00951EE6"/>
    <w:rsid w:val="00952508"/>
    <w:rsid w:val="00952930"/>
    <w:rsid w:val="00953739"/>
    <w:rsid w:val="00953775"/>
    <w:rsid w:val="00954337"/>
    <w:rsid w:val="009547DB"/>
    <w:rsid w:val="00955A9E"/>
    <w:rsid w:val="00956918"/>
    <w:rsid w:val="00956AFC"/>
    <w:rsid w:val="00957C2A"/>
    <w:rsid w:val="00957E4A"/>
    <w:rsid w:val="00957FF7"/>
    <w:rsid w:val="00963E11"/>
    <w:rsid w:val="00965718"/>
    <w:rsid w:val="00965777"/>
    <w:rsid w:val="009677CB"/>
    <w:rsid w:val="009703A9"/>
    <w:rsid w:val="009708AE"/>
    <w:rsid w:val="00971DC1"/>
    <w:rsid w:val="00972D21"/>
    <w:rsid w:val="00974D6F"/>
    <w:rsid w:val="009757C2"/>
    <w:rsid w:val="009761C6"/>
    <w:rsid w:val="00976456"/>
    <w:rsid w:val="00976475"/>
    <w:rsid w:val="0097769C"/>
    <w:rsid w:val="00977A83"/>
    <w:rsid w:val="00980207"/>
    <w:rsid w:val="00981B7C"/>
    <w:rsid w:val="0098222D"/>
    <w:rsid w:val="009825E8"/>
    <w:rsid w:val="00982980"/>
    <w:rsid w:val="00984844"/>
    <w:rsid w:val="009848F2"/>
    <w:rsid w:val="009857AE"/>
    <w:rsid w:val="009857C8"/>
    <w:rsid w:val="009863CD"/>
    <w:rsid w:val="009919D2"/>
    <w:rsid w:val="00991E89"/>
    <w:rsid w:val="00992355"/>
    <w:rsid w:val="00993957"/>
    <w:rsid w:val="009946E6"/>
    <w:rsid w:val="0099471C"/>
    <w:rsid w:val="00994842"/>
    <w:rsid w:val="00994BC3"/>
    <w:rsid w:val="00994E9B"/>
    <w:rsid w:val="0099687F"/>
    <w:rsid w:val="00996DF3"/>
    <w:rsid w:val="009A0C93"/>
    <w:rsid w:val="009A0DF6"/>
    <w:rsid w:val="009A1492"/>
    <w:rsid w:val="009A167F"/>
    <w:rsid w:val="009A1CED"/>
    <w:rsid w:val="009A25F0"/>
    <w:rsid w:val="009A38BC"/>
    <w:rsid w:val="009A46C6"/>
    <w:rsid w:val="009A48E0"/>
    <w:rsid w:val="009A573F"/>
    <w:rsid w:val="009A719B"/>
    <w:rsid w:val="009A7284"/>
    <w:rsid w:val="009A7687"/>
    <w:rsid w:val="009A7F90"/>
    <w:rsid w:val="009B0F82"/>
    <w:rsid w:val="009B23BE"/>
    <w:rsid w:val="009B3712"/>
    <w:rsid w:val="009B373A"/>
    <w:rsid w:val="009B3FD1"/>
    <w:rsid w:val="009B4528"/>
    <w:rsid w:val="009B462A"/>
    <w:rsid w:val="009B5636"/>
    <w:rsid w:val="009B56B6"/>
    <w:rsid w:val="009B58B7"/>
    <w:rsid w:val="009B6ED3"/>
    <w:rsid w:val="009B7110"/>
    <w:rsid w:val="009B719A"/>
    <w:rsid w:val="009B7783"/>
    <w:rsid w:val="009C0242"/>
    <w:rsid w:val="009C07AD"/>
    <w:rsid w:val="009C1263"/>
    <w:rsid w:val="009C1D1F"/>
    <w:rsid w:val="009C1F0E"/>
    <w:rsid w:val="009C2439"/>
    <w:rsid w:val="009C2E11"/>
    <w:rsid w:val="009C332D"/>
    <w:rsid w:val="009C3946"/>
    <w:rsid w:val="009C3F94"/>
    <w:rsid w:val="009C45A3"/>
    <w:rsid w:val="009C4DC6"/>
    <w:rsid w:val="009C4F47"/>
    <w:rsid w:val="009C5748"/>
    <w:rsid w:val="009C691E"/>
    <w:rsid w:val="009C6E3D"/>
    <w:rsid w:val="009D06EB"/>
    <w:rsid w:val="009D1928"/>
    <w:rsid w:val="009D34E6"/>
    <w:rsid w:val="009D3A82"/>
    <w:rsid w:val="009D47AA"/>
    <w:rsid w:val="009D48DC"/>
    <w:rsid w:val="009D4EA1"/>
    <w:rsid w:val="009D50D3"/>
    <w:rsid w:val="009D55C7"/>
    <w:rsid w:val="009D62E9"/>
    <w:rsid w:val="009D655E"/>
    <w:rsid w:val="009D6FC5"/>
    <w:rsid w:val="009D7029"/>
    <w:rsid w:val="009D75E4"/>
    <w:rsid w:val="009D7B57"/>
    <w:rsid w:val="009E07A5"/>
    <w:rsid w:val="009E1894"/>
    <w:rsid w:val="009E2D49"/>
    <w:rsid w:val="009E54BC"/>
    <w:rsid w:val="009E564D"/>
    <w:rsid w:val="009E5855"/>
    <w:rsid w:val="009E770E"/>
    <w:rsid w:val="009E7F8C"/>
    <w:rsid w:val="009F16E9"/>
    <w:rsid w:val="009F2065"/>
    <w:rsid w:val="009F282C"/>
    <w:rsid w:val="009F285A"/>
    <w:rsid w:val="009F3947"/>
    <w:rsid w:val="009F3C10"/>
    <w:rsid w:val="009F4B15"/>
    <w:rsid w:val="009F7D89"/>
    <w:rsid w:val="00A0071A"/>
    <w:rsid w:val="00A00E54"/>
    <w:rsid w:val="00A01B88"/>
    <w:rsid w:val="00A02159"/>
    <w:rsid w:val="00A024F6"/>
    <w:rsid w:val="00A028CF"/>
    <w:rsid w:val="00A0350E"/>
    <w:rsid w:val="00A0377F"/>
    <w:rsid w:val="00A0485E"/>
    <w:rsid w:val="00A05175"/>
    <w:rsid w:val="00A061BA"/>
    <w:rsid w:val="00A071CE"/>
    <w:rsid w:val="00A0739C"/>
    <w:rsid w:val="00A07E6B"/>
    <w:rsid w:val="00A10F56"/>
    <w:rsid w:val="00A11413"/>
    <w:rsid w:val="00A1249D"/>
    <w:rsid w:val="00A12C31"/>
    <w:rsid w:val="00A13C12"/>
    <w:rsid w:val="00A1418D"/>
    <w:rsid w:val="00A157E7"/>
    <w:rsid w:val="00A160FC"/>
    <w:rsid w:val="00A172BE"/>
    <w:rsid w:val="00A17BD0"/>
    <w:rsid w:val="00A202AA"/>
    <w:rsid w:val="00A20D2E"/>
    <w:rsid w:val="00A21F1C"/>
    <w:rsid w:val="00A22AFB"/>
    <w:rsid w:val="00A23FD9"/>
    <w:rsid w:val="00A2460C"/>
    <w:rsid w:val="00A247F3"/>
    <w:rsid w:val="00A2507B"/>
    <w:rsid w:val="00A26F62"/>
    <w:rsid w:val="00A27638"/>
    <w:rsid w:val="00A27D0C"/>
    <w:rsid w:val="00A27E72"/>
    <w:rsid w:val="00A3062D"/>
    <w:rsid w:val="00A30B11"/>
    <w:rsid w:val="00A319AE"/>
    <w:rsid w:val="00A31A0B"/>
    <w:rsid w:val="00A333C6"/>
    <w:rsid w:val="00A34521"/>
    <w:rsid w:val="00A34C40"/>
    <w:rsid w:val="00A35873"/>
    <w:rsid w:val="00A40274"/>
    <w:rsid w:val="00A40375"/>
    <w:rsid w:val="00A405CB"/>
    <w:rsid w:val="00A40C9F"/>
    <w:rsid w:val="00A40FB6"/>
    <w:rsid w:val="00A41808"/>
    <w:rsid w:val="00A42142"/>
    <w:rsid w:val="00A429E6"/>
    <w:rsid w:val="00A438F0"/>
    <w:rsid w:val="00A43EDA"/>
    <w:rsid w:val="00A44009"/>
    <w:rsid w:val="00A448CD"/>
    <w:rsid w:val="00A4591C"/>
    <w:rsid w:val="00A45E01"/>
    <w:rsid w:val="00A4751A"/>
    <w:rsid w:val="00A47BC2"/>
    <w:rsid w:val="00A50201"/>
    <w:rsid w:val="00A50B0B"/>
    <w:rsid w:val="00A51183"/>
    <w:rsid w:val="00A52B86"/>
    <w:rsid w:val="00A549D6"/>
    <w:rsid w:val="00A54FAE"/>
    <w:rsid w:val="00A55C2F"/>
    <w:rsid w:val="00A568DD"/>
    <w:rsid w:val="00A60401"/>
    <w:rsid w:val="00A60B7C"/>
    <w:rsid w:val="00A60DE6"/>
    <w:rsid w:val="00A61912"/>
    <w:rsid w:val="00A62D6C"/>
    <w:rsid w:val="00A62DEC"/>
    <w:rsid w:val="00A646CD"/>
    <w:rsid w:val="00A64F2E"/>
    <w:rsid w:val="00A65101"/>
    <w:rsid w:val="00A65992"/>
    <w:rsid w:val="00A71A27"/>
    <w:rsid w:val="00A723F7"/>
    <w:rsid w:val="00A72A3A"/>
    <w:rsid w:val="00A72B12"/>
    <w:rsid w:val="00A72E2D"/>
    <w:rsid w:val="00A7340B"/>
    <w:rsid w:val="00A73FE3"/>
    <w:rsid w:val="00A75A51"/>
    <w:rsid w:val="00A765FA"/>
    <w:rsid w:val="00A76D2C"/>
    <w:rsid w:val="00A77C9D"/>
    <w:rsid w:val="00A80AAC"/>
    <w:rsid w:val="00A814B5"/>
    <w:rsid w:val="00A81AF6"/>
    <w:rsid w:val="00A81D37"/>
    <w:rsid w:val="00A82EA2"/>
    <w:rsid w:val="00A83621"/>
    <w:rsid w:val="00A854E8"/>
    <w:rsid w:val="00A8640C"/>
    <w:rsid w:val="00A86780"/>
    <w:rsid w:val="00A905BA"/>
    <w:rsid w:val="00A90948"/>
    <w:rsid w:val="00A91EF0"/>
    <w:rsid w:val="00A92E4D"/>
    <w:rsid w:val="00A938E0"/>
    <w:rsid w:val="00A93B06"/>
    <w:rsid w:val="00A93DF2"/>
    <w:rsid w:val="00A9432E"/>
    <w:rsid w:val="00A9457E"/>
    <w:rsid w:val="00A94738"/>
    <w:rsid w:val="00A94C02"/>
    <w:rsid w:val="00A94FDF"/>
    <w:rsid w:val="00A97DE1"/>
    <w:rsid w:val="00AA0B21"/>
    <w:rsid w:val="00AA0F4D"/>
    <w:rsid w:val="00AA2CC4"/>
    <w:rsid w:val="00AA4262"/>
    <w:rsid w:val="00AA483D"/>
    <w:rsid w:val="00AA56FC"/>
    <w:rsid w:val="00AA6837"/>
    <w:rsid w:val="00AA69BE"/>
    <w:rsid w:val="00AB0098"/>
    <w:rsid w:val="00AB1384"/>
    <w:rsid w:val="00AB1667"/>
    <w:rsid w:val="00AB223B"/>
    <w:rsid w:val="00AB2B1E"/>
    <w:rsid w:val="00AB30E3"/>
    <w:rsid w:val="00AB48DD"/>
    <w:rsid w:val="00AB60A6"/>
    <w:rsid w:val="00AB64F8"/>
    <w:rsid w:val="00AB6630"/>
    <w:rsid w:val="00AB66E8"/>
    <w:rsid w:val="00AC1338"/>
    <w:rsid w:val="00AC1AFC"/>
    <w:rsid w:val="00AC28B1"/>
    <w:rsid w:val="00AC2980"/>
    <w:rsid w:val="00AC3BA6"/>
    <w:rsid w:val="00AC404D"/>
    <w:rsid w:val="00AC4F3A"/>
    <w:rsid w:val="00AC5165"/>
    <w:rsid w:val="00AC61DE"/>
    <w:rsid w:val="00AC6360"/>
    <w:rsid w:val="00AC69EB"/>
    <w:rsid w:val="00AC6C7B"/>
    <w:rsid w:val="00AC7E59"/>
    <w:rsid w:val="00AD0F99"/>
    <w:rsid w:val="00AD1A32"/>
    <w:rsid w:val="00AD1FEE"/>
    <w:rsid w:val="00AD224C"/>
    <w:rsid w:val="00AD425E"/>
    <w:rsid w:val="00AD53EA"/>
    <w:rsid w:val="00AD5C31"/>
    <w:rsid w:val="00AD66DE"/>
    <w:rsid w:val="00AD6DB4"/>
    <w:rsid w:val="00AD7853"/>
    <w:rsid w:val="00AD7BC9"/>
    <w:rsid w:val="00AE08F5"/>
    <w:rsid w:val="00AE12F3"/>
    <w:rsid w:val="00AE1CE5"/>
    <w:rsid w:val="00AE24BE"/>
    <w:rsid w:val="00AE3CF0"/>
    <w:rsid w:val="00AE3D1A"/>
    <w:rsid w:val="00AE433F"/>
    <w:rsid w:val="00AE55C3"/>
    <w:rsid w:val="00AE5A89"/>
    <w:rsid w:val="00AE64A9"/>
    <w:rsid w:val="00AE709D"/>
    <w:rsid w:val="00AE77E0"/>
    <w:rsid w:val="00AE7A9E"/>
    <w:rsid w:val="00AE7AD8"/>
    <w:rsid w:val="00AF29BA"/>
    <w:rsid w:val="00AF524C"/>
    <w:rsid w:val="00AF5F84"/>
    <w:rsid w:val="00AF6659"/>
    <w:rsid w:val="00AF67A7"/>
    <w:rsid w:val="00B010E9"/>
    <w:rsid w:val="00B0141A"/>
    <w:rsid w:val="00B01933"/>
    <w:rsid w:val="00B03C1D"/>
    <w:rsid w:val="00B03FD2"/>
    <w:rsid w:val="00B04976"/>
    <w:rsid w:val="00B05107"/>
    <w:rsid w:val="00B051E0"/>
    <w:rsid w:val="00B05E95"/>
    <w:rsid w:val="00B0653E"/>
    <w:rsid w:val="00B070CB"/>
    <w:rsid w:val="00B0782A"/>
    <w:rsid w:val="00B10588"/>
    <w:rsid w:val="00B10E8D"/>
    <w:rsid w:val="00B12C95"/>
    <w:rsid w:val="00B14EB1"/>
    <w:rsid w:val="00B1709E"/>
    <w:rsid w:val="00B17611"/>
    <w:rsid w:val="00B17BDD"/>
    <w:rsid w:val="00B20876"/>
    <w:rsid w:val="00B20F28"/>
    <w:rsid w:val="00B21869"/>
    <w:rsid w:val="00B21DA3"/>
    <w:rsid w:val="00B21E4F"/>
    <w:rsid w:val="00B238F8"/>
    <w:rsid w:val="00B23DB8"/>
    <w:rsid w:val="00B26BEF"/>
    <w:rsid w:val="00B26C4D"/>
    <w:rsid w:val="00B31F12"/>
    <w:rsid w:val="00B349DB"/>
    <w:rsid w:val="00B35314"/>
    <w:rsid w:val="00B3598E"/>
    <w:rsid w:val="00B3709F"/>
    <w:rsid w:val="00B37511"/>
    <w:rsid w:val="00B3772C"/>
    <w:rsid w:val="00B427E6"/>
    <w:rsid w:val="00B43077"/>
    <w:rsid w:val="00B4343E"/>
    <w:rsid w:val="00B437F6"/>
    <w:rsid w:val="00B438B1"/>
    <w:rsid w:val="00B44265"/>
    <w:rsid w:val="00B44C15"/>
    <w:rsid w:val="00B4526D"/>
    <w:rsid w:val="00B45420"/>
    <w:rsid w:val="00B45BE8"/>
    <w:rsid w:val="00B4717C"/>
    <w:rsid w:val="00B47BC3"/>
    <w:rsid w:val="00B504F6"/>
    <w:rsid w:val="00B504F8"/>
    <w:rsid w:val="00B5200C"/>
    <w:rsid w:val="00B5449A"/>
    <w:rsid w:val="00B608EC"/>
    <w:rsid w:val="00B60ECF"/>
    <w:rsid w:val="00B6127B"/>
    <w:rsid w:val="00B627EE"/>
    <w:rsid w:val="00B64912"/>
    <w:rsid w:val="00B64EAD"/>
    <w:rsid w:val="00B65D42"/>
    <w:rsid w:val="00B66D05"/>
    <w:rsid w:val="00B66D72"/>
    <w:rsid w:val="00B67048"/>
    <w:rsid w:val="00B674C3"/>
    <w:rsid w:val="00B67D4D"/>
    <w:rsid w:val="00B7044F"/>
    <w:rsid w:val="00B70B42"/>
    <w:rsid w:val="00B70E21"/>
    <w:rsid w:val="00B710B8"/>
    <w:rsid w:val="00B710C4"/>
    <w:rsid w:val="00B71CC4"/>
    <w:rsid w:val="00B73AC6"/>
    <w:rsid w:val="00B758F4"/>
    <w:rsid w:val="00B75B4A"/>
    <w:rsid w:val="00B75CB7"/>
    <w:rsid w:val="00B76138"/>
    <w:rsid w:val="00B7645F"/>
    <w:rsid w:val="00B76D83"/>
    <w:rsid w:val="00B803E2"/>
    <w:rsid w:val="00B80DB3"/>
    <w:rsid w:val="00B8103D"/>
    <w:rsid w:val="00B84C64"/>
    <w:rsid w:val="00B85BE3"/>
    <w:rsid w:val="00B85CA9"/>
    <w:rsid w:val="00B876EB"/>
    <w:rsid w:val="00B87B90"/>
    <w:rsid w:val="00B87CC0"/>
    <w:rsid w:val="00B922BB"/>
    <w:rsid w:val="00B9272E"/>
    <w:rsid w:val="00B92B25"/>
    <w:rsid w:val="00B9361B"/>
    <w:rsid w:val="00B942D8"/>
    <w:rsid w:val="00B94358"/>
    <w:rsid w:val="00B959E3"/>
    <w:rsid w:val="00B95A3F"/>
    <w:rsid w:val="00B96E35"/>
    <w:rsid w:val="00B96E63"/>
    <w:rsid w:val="00B97C36"/>
    <w:rsid w:val="00BA09A6"/>
    <w:rsid w:val="00BA12C4"/>
    <w:rsid w:val="00BA3004"/>
    <w:rsid w:val="00BA3910"/>
    <w:rsid w:val="00BA49EA"/>
    <w:rsid w:val="00BA49F6"/>
    <w:rsid w:val="00BA7269"/>
    <w:rsid w:val="00BA7277"/>
    <w:rsid w:val="00BA7CE6"/>
    <w:rsid w:val="00BB1537"/>
    <w:rsid w:val="00BB1F35"/>
    <w:rsid w:val="00BB221E"/>
    <w:rsid w:val="00BB275F"/>
    <w:rsid w:val="00BB3BDA"/>
    <w:rsid w:val="00BB45F5"/>
    <w:rsid w:val="00BB69CB"/>
    <w:rsid w:val="00BB72EA"/>
    <w:rsid w:val="00BC01B9"/>
    <w:rsid w:val="00BC068E"/>
    <w:rsid w:val="00BC0BD3"/>
    <w:rsid w:val="00BC0BEF"/>
    <w:rsid w:val="00BC0C31"/>
    <w:rsid w:val="00BC1337"/>
    <w:rsid w:val="00BC31C3"/>
    <w:rsid w:val="00BC37C3"/>
    <w:rsid w:val="00BC45D7"/>
    <w:rsid w:val="00BC4C81"/>
    <w:rsid w:val="00BC5096"/>
    <w:rsid w:val="00BC626C"/>
    <w:rsid w:val="00BC6487"/>
    <w:rsid w:val="00BC7AF7"/>
    <w:rsid w:val="00BC7DEA"/>
    <w:rsid w:val="00BC7EA5"/>
    <w:rsid w:val="00BD1863"/>
    <w:rsid w:val="00BD3C4D"/>
    <w:rsid w:val="00BD4EF0"/>
    <w:rsid w:val="00BD502E"/>
    <w:rsid w:val="00BD50E5"/>
    <w:rsid w:val="00BD5463"/>
    <w:rsid w:val="00BD73C0"/>
    <w:rsid w:val="00BD7835"/>
    <w:rsid w:val="00BD79C3"/>
    <w:rsid w:val="00BD7AF0"/>
    <w:rsid w:val="00BD7D7A"/>
    <w:rsid w:val="00BE1E77"/>
    <w:rsid w:val="00BE2608"/>
    <w:rsid w:val="00BE27AD"/>
    <w:rsid w:val="00BE2987"/>
    <w:rsid w:val="00BE318B"/>
    <w:rsid w:val="00BE34E2"/>
    <w:rsid w:val="00BE396A"/>
    <w:rsid w:val="00BE40BF"/>
    <w:rsid w:val="00BE646A"/>
    <w:rsid w:val="00BE6786"/>
    <w:rsid w:val="00BE719D"/>
    <w:rsid w:val="00BE7B7B"/>
    <w:rsid w:val="00BF086A"/>
    <w:rsid w:val="00BF1E3D"/>
    <w:rsid w:val="00BF1F43"/>
    <w:rsid w:val="00BF27E0"/>
    <w:rsid w:val="00BF30D1"/>
    <w:rsid w:val="00BF408D"/>
    <w:rsid w:val="00BF5B01"/>
    <w:rsid w:val="00BF6A60"/>
    <w:rsid w:val="00BF6D07"/>
    <w:rsid w:val="00BF7633"/>
    <w:rsid w:val="00BF7BCA"/>
    <w:rsid w:val="00C00D67"/>
    <w:rsid w:val="00C0319E"/>
    <w:rsid w:val="00C0382A"/>
    <w:rsid w:val="00C04B1E"/>
    <w:rsid w:val="00C05A53"/>
    <w:rsid w:val="00C06BAC"/>
    <w:rsid w:val="00C0717F"/>
    <w:rsid w:val="00C076CA"/>
    <w:rsid w:val="00C102DC"/>
    <w:rsid w:val="00C10580"/>
    <w:rsid w:val="00C10F04"/>
    <w:rsid w:val="00C1118A"/>
    <w:rsid w:val="00C11AC4"/>
    <w:rsid w:val="00C11DBC"/>
    <w:rsid w:val="00C12116"/>
    <w:rsid w:val="00C13DF8"/>
    <w:rsid w:val="00C146CD"/>
    <w:rsid w:val="00C15E68"/>
    <w:rsid w:val="00C16CDA"/>
    <w:rsid w:val="00C17C66"/>
    <w:rsid w:val="00C202AE"/>
    <w:rsid w:val="00C20F60"/>
    <w:rsid w:val="00C21A0E"/>
    <w:rsid w:val="00C21E41"/>
    <w:rsid w:val="00C22263"/>
    <w:rsid w:val="00C22F1E"/>
    <w:rsid w:val="00C2361A"/>
    <w:rsid w:val="00C240E3"/>
    <w:rsid w:val="00C2472D"/>
    <w:rsid w:val="00C25295"/>
    <w:rsid w:val="00C25E14"/>
    <w:rsid w:val="00C307FD"/>
    <w:rsid w:val="00C30890"/>
    <w:rsid w:val="00C33D95"/>
    <w:rsid w:val="00C347FF"/>
    <w:rsid w:val="00C351CD"/>
    <w:rsid w:val="00C35601"/>
    <w:rsid w:val="00C3569B"/>
    <w:rsid w:val="00C357BE"/>
    <w:rsid w:val="00C36553"/>
    <w:rsid w:val="00C36DBB"/>
    <w:rsid w:val="00C37C7A"/>
    <w:rsid w:val="00C422FE"/>
    <w:rsid w:val="00C432A4"/>
    <w:rsid w:val="00C438E8"/>
    <w:rsid w:val="00C44909"/>
    <w:rsid w:val="00C44B5C"/>
    <w:rsid w:val="00C44DE8"/>
    <w:rsid w:val="00C453A0"/>
    <w:rsid w:val="00C457FA"/>
    <w:rsid w:val="00C4629F"/>
    <w:rsid w:val="00C4636F"/>
    <w:rsid w:val="00C47037"/>
    <w:rsid w:val="00C47698"/>
    <w:rsid w:val="00C47D85"/>
    <w:rsid w:val="00C50093"/>
    <w:rsid w:val="00C513D8"/>
    <w:rsid w:val="00C524DB"/>
    <w:rsid w:val="00C5280A"/>
    <w:rsid w:val="00C5457E"/>
    <w:rsid w:val="00C55E46"/>
    <w:rsid w:val="00C57905"/>
    <w:rsid w:val="00C614E7"/>
    <w:rsid w:val="00C6251A"/>
    <w:rsid w:val="00C6271A"/>
    <w:rsid w:val="00C64209"/>
    <w:rsid w:val="00C64C21"/>
    <w:rsid w:val="00C66126"/>
    <w:rsid w:val="00C66C0B"/>
    <w:rsid w:val="00C70991"/>
    <w:rsid w:val="00C70D10"/>
    <w:rsid w:val="00C718F1"/>
    <w:rsid w:val="00C71AA0"/>
    <w:rsid w:val="00C72D14"/>
    <w:rsid w:val="00C7400B"/>
    <w:rsid w:val="00C744BD"/>
    <w:rsid w:val="00C76708"/>
    <w:rsid w:val="00C76752"/>
    <w:rsid w:val="00C76DF3"/>
    <w:rsid w:val="00C7735F"/>
    <w:rsid w:val="00C80804"/>
    <w:rsid w:val="00C81E30"/>
    <w:rsid w:val="00C841FF"/>
    <w:rsid w:val="00C86427"/>
    <w:rsid w:val="00C8675E"/>
    <w:rsid w:val="00C86919"/>
    <w:rsid w:val="00C92DC7"/>
    <w:rsid w:val="00C9307D"/>
    <w:rsid w:val="00C93BF0"/>
    <w:rsid w:val="00C93EA7"/>
    <w:rsid w:val="00C9518F"/>
    <w:rsid w:val="00C952C9"/>
    <w:rsid w:val="00C96A29"/>
    <w:rsid w:val="00C9711E"/>
    <w:rsid w:val="00CA189F"/>
    <w:rsid w:val="00CA461C"/>
    <w:rsid w:val="00CA4D83"/>
    <w:rsid w:val="00CA509E"/>
    <w:rsid w:val="00CA53F8"/>
    <w:rsid w:val="00CA55D9"/>
    <w:rsid w:val="00CA5786"/>
    <w:rsid w:val="00CA5B94"/>
    <w:rsid w:val="00CA71D7"/>
    <w:rsid w:val="00CA7BE1"/>
    <w:rsid w:val="00CB138C"/>
    <w:rsid w:val="00CB1C65"/>
    <w:rsid w:val="00CB2737"/>
    <w:rsid w:val="00CB2A13"/>
    <w:rsid w:val="00CB3D69"/>
    <w:rsid w:val="00CB4168"/>
    <w:rsid w:val="00CB4443"/>
    <w:rsid w:val="00CB4A17"/>
    <w:rsid w:val="00CB4D6F"/>
    <w:rsid w:val="00CB4D7A"/>
    <w:rsid w:val="00CB66F8"/>
    <w:rsid w:val="00CC0487"/>
    <w:rsid w:val="00CC1058"/>
    <w:rsid w:val="00CC1193"/>
    <w:rsid w:val="00CC258E"/>
    <w:rsid w:val="00CC2904"/>
    <w:rsid w:val="00CC2C63"/>
    <w:rsid w:val="00CC2D6F"/>
    <w:rsid w:val="00CC338A"/>
    <w:rsid w:val="00CC4BCD"/>
    <w:rsid w:val="00CC5137"/>
    <w:rsid w:val="00CC54F7"/>
    <w:rsid w:val="00CC5FD6"/>
    <w:rsid w:val="00CC615D"/>
    <w:rsid w:val="00CC6BFE"/>
    <w:rsid w:val="00CC7292"/>
    <w:rsid w:val="00CC758E"/>
    <w:rsid w:val="00CC7CAE"/>
    <w:rsid w:val="00CD10C2"/>
    <w:rsid w:val="00CD12B3"/>
    <w:rsid w:val="00CD2AB5"/>
    <w:rsid w:val="00CD2F67"/>
    <w:rsid w:val="00CD35DC"/>
    <w:rsid w:val="00CD3F90"/>
    <w:rsid w:val="00CD5187"/>
    <w:rsid w:val="00CD52F4"/>
    <w:rsid w:val="00CD538A"/>
    <w:rsid w:val="00CD5987"/>
    <w:rsid w:val="00CD601A"/>
    <w:rsid w:val="00CD6EAB"/>
    <w:rsid w:val="00CD740E"/>
    <w:rsid w:val="00CE0C80"/>
    <w:rsid w:val="00CE1320"/>
    <w:rsid w:val="00CE136B"/>
    <w:rsid w:val="00CE1E59"/>
    <w:rsid w:val="00CE1FBF"/>
    <w:rsid w:val="00CE2969"/>
    <w:rsid w:val="00CE2C91"/>
    <w:rsid w:val="00CE3214"/>
    <w:rsid w:val="00CE324F"/>
    <w:rsid w:val="00CE4450"/>
    <w:rsid w:val="00CE45F9"/>
    <w:rsid w:val="00CE5EEC"/>
    <w:rsid w:val="00CE62C3"/>
    <w:rsid w:val="00CE6EBB"/>
    <w:rsid w:val="00CE7091"/>
    <w:rsid w:val="00CF012D"/>
    <w:rsid w:val="00CF18DD"/>
    <w:rsid w:val="00CF19C2"/>
    <w:rsid w:val="00CF3D8D"/>
    <w:rsid w:val="00CF4D41"/>
    <w:rsid w:val="00CF5382"/>
    <w:rsid w:val="00CF7488"/>
    <w:rsid w:val="00CF7C6F"/>
    <w:rsid w:val="00CF7E8E"/>
    <w:rsid w:val="00D00A7E"/>
    <w:rsid w:val="00D03DA5"/>
    <w:rsid w:val="00D04C89"/>
    <w:rsid w:val="00D05387"/>
    <w:rsid w:val="00D05F6D"/>
    <w:rsid w:val="00D1024F"/>
    <w:rsid w:val="00D103AF"/>
    <w:rsid w:val="00D1097B"/>
    <w:rsid w:val="00D11F4A"/>
    <w:rsid w:val="00D12B19"/>
    <w:rsid w:val="00D12CB4"/>
    <w:rsid w:val="00D13BF9"/>
    <w:rsid w:val="00D14649"/>
    <w:rsid w:val="00D14E32"/>
    <w:rsid w:val="00D1557B"/>
    <w:rsid w:val="00D15B9F"/>
    <w:rsid w:val="00D1684A"/>
    <w:rsid w:val="00D1755F"/>
    <w:rsid w:val="00D17D13"/>
    <w:rsid w:val="00D17F58"/>
    <w:rsid w:val="00D2085E"/>
    <w:rsid w:val="00D20FC9"/>
    <w:rsid w:val="00D21C78"/>
    <w:rsid w:val="00D21E5E"/>
    <w:rsid w:val="00D22E1A"/>
    <w:rsid w:val="00D230CD"/>
    <w:rsid w:val="00D244FB"/>
    <w:rsid w:val="00D253AA"/>
    <w:rsid w:val="00D26825"/>
    <w:rsid w:val="00D26892"/>
    <w:rsid w:val="00D27ABE"/>
    <w:rsid w:val="00D3001A"/>
    <w:rsid w:val="00D315FF"/>
    <w:rsid w:val="00D31A83"/>
    <w:rsid w:val="00D31A98"/>
    <w:rsid w:val="00D32DA7"/>
    <w:rsid w:val="00D338A5"/>
    <w:rsid w:val="00D33C4C"/>
    <w:rsid w:val="00D3411C"/>
    <w:rsid w:val="00D34177"/>
    <w:rsid w:val="00D3417F"/>
    <w:rsid w:val="00D35241"/>
    <w:rsid w:val="00D35D05"/>
    <w:rsid w:val="00D37586"/>
    <w:rsid w:val="00D37B13"/>
    <w:rsid w:val="00D37F31"/>
    <w:rsid w:val="00D4076B"/>
    <w:rsid w:val="00D40866"/>
    <w:rsid w:val="00D41A81"/>
    <w:rsid w:val="00D41AF5"/>
    <w:rsid w:val="00D4228D"/>
    <w:rsid w:val="00D42562"/>
    <w:rsid w:val="00D43380"/>
    <w:rsid w:val="00D437A5"/>
    <w:rsid w:val="00D450D0"/>
    <w:rsid w:val="00D467C6"/>
    <w:rsid w:val="00D46DC5"/>
    <w:rsid w:val="00D46E2F"/>
    <w:rsid w:val="00D47663"/>
    <w:rsid w:val="00D47F97"/>
    <w:rsid w:val="00D50DF9"/>
    <w:rsid w:val="00D510DA"/>
    <w:rsid w:val="00D51790"/>
    <w:rsid w:val="00D51A52"/>
    <w:rsid w:val="00D51F02"/>
    <w:rsid w:val="00D522CD"/>
    <w:rsid w:val="00D53585"/>
    <w:rsid w:val="00D5365D"/>
    <w:rsid w:val="00D53C84"/>
    <w:rsid w:val="00D5434B"/>
    <w:rsid w:val="00D5495C"/>
    <w:rsid w:val="00D5519A"/>
    <w:rsid w:val="00D56CFD"/>
    <w:rsid w:val="00D608A0"/>
    <w:rsid w:val="00D609CB"/>
    <w:rsid w:val="00D623A9"/>
    <w:rsid w:val="00D6337A"/>
    <w:rsid w:val="00D63FB0"/>
    <w:rsid w:val="00D655C1"/>
    <w:rsid w:val="00D65BE7"/>
    <w:rsid w:val="00D65DA3"/>
    <w:rsid w:val="00D67331"/>
    <w:rsid w:val="00D67524"/>
    <w:rsid w:val="00D67764"/>
    <w:rsid w:val="00D67904"/>
    <w:rsid w:val="00D70B5E"/>
    <w:rsid w:val="00D71ED3"/>
    <w:rsid w:val="00D72477"/>
    <w:rsid w:val="00D73AF9"/>
    <w:rsid w:val="00D73C40"/>
    <w:rsid w:val="00D74656"/>
    <w:rsid w:val="00D74761"/>
    <w:rsid w:val="00D74F84"/>
    <w:rsid w:val="00D75B54"/>
    <w:rsid w:val="00D77036"/>
    <w:rsid w:val="00D7772E"/>
    <w:rsid w:val="00D80A12"/>
    <w:rsid w:val="00D81367"/>
    <w:rsid w:val="00D8160E"/>
    <w:rsid w:val="00D8182E"/>
    <w:rsid w:val="00D8251F"/>
    <w:rsid w:val="00D8533F"/>
    <w:rsid w:val="00D86163"/>
    <w:rsid w:val="00D866F6"/>
    <w:rsid w:val="00D87001"/>
    <w:rsid w:val="00D870BC"/>
    <w:rsid w:val="00D8788C"/>
    <w:rsid w:val="00D87D89"/>
    <w:rsid w:val="00D909A5"/>
    <w:rsid w:val="00D90D81"/>
    <w:rsid w:val="00D91814"/>
    <w:rsid w:val="00D91B17"/>
    <w:rsid w:val="00D92CC5"/>
    <w:rsid w:val="00D93E58"/>
    <w:rsid w:val="00D93F83"/>
    <w:rsid w:val="00D979D3"/>
    <w:rsid w:val="00DA018C"/>
    <w:rsid w:val="00DA2953"/>
    <w:rsid w:val="00DA42EE"/>
    <w:rsid w:val="00DA4C8F"/>
    <w:rsid w:val="00DA5C94"/>
    <w:rsid w:val="00DA5EB4"/>
    <w:rsid w:val="00DA6010"/>
    <w:rsid w:val="00DA60F9"/>
    <w:rsid w:val="00DA6241"/>
    <w:rsid w:val="00DA7532"/>
    <w:rsid w:val="00DB0071"/>
    <w:rsid w:val="00DB079B"/>
    <w:rsid w:val="00DB0BA2"/>
    <w:rsid w:val="00DB0FA5"/>
    <w:rsid w:val="00DB1739"/>
    <w:rsid w:val="00DB2657"/>
    <w:rsid w:val="00DB2A2C"/>
    <w:rsid w:val="00DB5001"/>
    <w:rsid w:val="00DB5F71"/>
    <w:rsid w:val="00DB6414"/>
    <w:rsid w:val="00DB69C0"/>
    <w:rsid w:val="00DB7A1F"/>
    <w:rsid w:val="00DC0385"/>
    <w:rsid w:val="00DC097C"/>
    <w:rsid w:val="00DC0D49"/>
    <w:rsid w:val="00DC1C92"/>
    <w:rsid w:val="00DC2685"/>
    <w:rsid w:val="00DC38ED"/>
    <w:rsid w:val="00DC40C2"/>
    <w:rsid w:val="00DC47E5"/>
    <w:rsid w:val="00DC5AAE"/>
    <w:rsid w:val="00DC6132"/>
    <w:rsid w:val="00DC65C3"/>
    <w:rsid w:val="00DC66F8"/>
    <w:rsid w:val="00DC6F8F"/>
    <w:rsid w:val="00DC7ACC"/>
    <w:rsid w:val="00DC7CDF"/>
    <w:rsid w:val="00DC7D20"/>
    <w:rsid w:val="00DD1A45"/>
    <w:rsid w:val="00DD1D44"/>
    <w:rsid w:val="00DD1F37"/>
    <w:rsid w:val="00DD3805"/>
    <w:rsid w:val="00DD516B"/>
    <w:rsid w:val="00DD5A84"/>
    <w:rsid w:val="00DE05B2"/>
    <w:rsid w:val="00DE064E"/>
    <w:rsid w:val="00DE14EB"/>
    <w:rsid w:val="00DE40BE"/>
    <w:rsid w:val="00DE44BF"/>
    <w:rsid w:val="00DE5D23"/>
    <w:rsid w:val="00DE5EF6"/>
    <w:rsid w:val="00DE5F5E"/>
    <w:rsid w:val="00DE6C08"/>
    <w:rsid w:val="00DE7535"/>
    <w:rsid w:val="00DF1449"/>
    <w:rsid w:val="00DF229E"/>
    <w:rsid w:val="00DF2A90"/>
    <w:rsid w:val="00DF331D"/>
    <w:rsid w:val="00DF3BB8"/>
    <w:rsid w:val="00DF3DB9"/>
    <w:rsid w:val="00DF45EB"/>
    <w:rsid w:val="00DF470E"/>
    <w:rsid w:val="00DF52E3"/>
    <w:rsid w:val="00DF7598"/>
    <w:rsid w:val="00E02300"/>
    <w:rsid w:val="00E02A7B"/>
    <w:rsid w:val="00E03E25"/>
    <w:rsid w:val="00E04037"/>
    <w:rsid w:val="00E05DAC"/>
    <w:rsid w:val="00E05F63"/>
    <w:rsid w:val="00E05F95"/>
    <w:rsid w:val="00E0647C"/>
    <w:rsid w:val="00E11454"/>
    <w:rsid w:val="00E11DA2"/>
    <w:rsid w:val="00E1260A"/>
    <w:rsid w:val="00E12A9E"/>
    <w:rsid w:val="00E13CCD"/>
    <w:rsid w:val="00E15D39"/>
    <w:rsid w:val="00E171E3"/>
    <w:rsid w:val="00E210A9"/>
    <w:rsid w:val="00E22ED9"/>
    <w:rsid w:val="00E24565"/>
    <w:rsid w:val="00E25A96"/>
    <w:rsid w:val="00E2718B"/>
    <w:rsid w:val="00E30D4A"/>
    <w:rsid w:val="00E30DA6"/>
    <w:rsid w:val="00E31CE3"/>
    <w:rsid w:val="00E330FD"/>
    <w:rsid w:val="00E334C8"/>
    <w:rsid w:val="00E35E26"/>
    <w:rsid w:val="00E36443"/>
    <w:rsid w:val="00E366FD"/>
    <w:rsid w:val="00E3770D"/>
    <w:rsid w:val="00E37ADB"/>
    <w:rsid w:val="00E40100"/>
    <w:rsid w:val="00E4075B"/>
    <w:rsid w:val="00E40A34"/>
    <w:rsid w:val="00E41311"/>
    <w:rsid w:val="00E41662"/>
    <w:rsid w:val="00E4293A"/>
    <w:rsid w:val="00E43F8B"/>
    <w:rsid w:val="00E44A07"/>
    <w:rsid w:val="00E44B90"/>
    <w:rsid w:val="00E44D93"/>
    <w:rsid w:val="00E453EA"/>
    <w:rsid w:val="00E45A5A"/>
    <w:rsid w:val="00E46232"/>
    <w:rsid w:val="00E46975"/>
    <w:rsid w:val="00E474EB"/>
    <w:rsid w:val="00E47557"/>
    <w:rsid w:val="00E47D53"/>
    <w:rsid w:val="00E50DA2"/>
    <w:rsid w:val="00E5189B"/>
    <w:rsid w:val="00E526D8"/>
    <w:rsid w:val="00E53F8E"/>
    <w:rsid w:val="00E54A8C"/>
    <w:rsid w:val="00E553C4"/>
    <w:rsid w:val="00E5548C"/>
    <w:rsid w:val="00E56122"/>
    <w:rsid w:val="00E56418"/>
    <w:rsid w:val="00E564B7"/>
    <w:rsid w:val="00E57F3F"/>
    <w:rsid w:val="00E6194F"/>
    <w:rsid w:val="00E61DFC"/>
    <w:rsid w:val="00E62D9C"/>
    <w:rsid w:val="00E652A8"/>
    <w:rsid w:val="00E65DFA"/>
    <w:rsid w:val="00E673C9"/>
    <w:rsid w:val="00E67987"/>
    <w:rsid w:val="00E67F37"/>
    <w:rsid w:val="00E70643"/>
    <w:rsid w:val="00E71098"/>
    <w:rsid w:val="00E72179"/>
    <w:rsid w:val="00E73EB0"/>
    <w:rsid w:val="00E74A85"/>
    <w:rsid w:val="00E74CED"/>
    <w:rsid w:val="00E75532"/>
    <w:rsid w:val="00E76C11"/>
    <w:rsid w:val="00E8031A"/>
    <w:rsid w:val="00E81D86"/>
    <w:rsid w:val="00E81FE5"/>
    <w:rsid w:val="00E83157"/>
    <w:rsid w:val="00E833C7"/>
    <w:rsid w:val="00E83CB8"/>
    <w:rsid w:val="00E840BF"/>
    <w:rsid w:val="00E8488A"/>
    <w:rsid w:val="00E84A23"/>
    <w:rsid w:val="00E8548C"/>
    <w:rsid w:val="00E85897"/>
    <w:rsid w:val="00E8647C"/>
    <w:rsid w:val="00E865C5"/>
    <w:rsid w:val="00E87EC1"/>
    <w:rsid w:val="00E90F93"/>
    <w:rsid w:val="00E915FD"/>
    <w:rsid w:val="00E957F0"/>
    <w:rsid w:val="00E968E7"/>
    <w:rsid w:val="00E96D66"/>
    <w:rsid w:val="00EA044F"/>
    <w:rsid w:val="00EA07D8"/>
    <w:rsid w:val="00EA116D"/>
    <w:rsid w:val="00EA1499"/>
    <w:rsid w:val="00EA3FA8"/>
    <w:rsid w:val="00EA4BEE"/>
    <w:rsid w:val="00EA523B"/>
    <w:rsid w:val="00EA53A5"/>
    <w:rsid w:val="00EA5FCC"/>
    <w:rsid w:val="00EA700B"/>
    <w:rsid w:val="00EB1B5A"/>
    <w:rsid w:val="00EB3938"/>
    <w:rsid w:val="00EB401F"/>
    <w:rsid w:val="00EB410D"/>
    <w:rsid w:val="00EB42C1"/>
    <w:rsid w:val="00EB4400"/>
    <w:rsid w:val="00EB46C3"/>
    <w:rsid w:val="00EB4ED0"/>
    <w:rsid w:val="00EB6BF3"/>
    <w:rsid w:val="00EB7DEB"/>
    <w:rsid w:val="00EC1871"/>
    <w:rsid w:val="00EC1E28"/>
    <w:rsid w:val="00EC2549"/>
    <w:rsid w:val="00EC2618"/>
    <w:rsid w:val="00EC38EC"/>
    <w:rsid w:val="00EC3D50"/>
    <w:rsid w:val="00EC3F08"/>
    <w:rsid w:val="00EC4F2C"/>
    <w:rsid w:val="00EC5566"/>
    <w:rsid w:val="00EC5EAE"/>
    <w:rsid w:val="00EC6254"/>
    <w:rsid w:val="00EC64EA"/>
    <w:rsid w:val="00EC6866"/>
    <w:rsid w:val="00EC7C56"/>
    <w:rsid w:val="00ED080D"/>
    <w:rsid w:val="00ED14D9"/>
    <w:rsid w:val="00ED3A2C"/>
    <w:rsid w:val="00ED4056"/>
    <w:rsid w:val="00ED5B1B"/>
    <w:rsid w:val="00ED6471"/>
    <w:rsid w:val="00ED7E66"/>
    <w:rsid w:val="00EE04BA"/>
    <w:rsid w:val="00EE0836"/>
    <w:rsid w:val="00EE0874"/>
    <w:rsid w:val="00EE1519"/>
    <w:rsid w:val="00EE2557"/>
    <w:rsid w:val="00EE3425"/>
    <w:rsid w:val="00EE3DA5"/>
    <w:rsid w:val="00EE40B5"/>
    <w:rsid w:val="00EE429C"/>
    <w:rsid w:val="00EE57EB"/>
    <w:rsid w:val="00EE7B09"/>
    <w:rsid w:val="00EF0970"/>
    <w:rsid w:val="00EF171D"/>
    <w:rsid w:val="00EF2FC2"/>
    <w:rsid w:val="00EF37C3"/>
    <w:rsid w:val="00EF3BE5"/>
    <w:rsid w:val="00EF4A43"/>
    <w:rsid w:val="00EF4E82"/>
    <w:rsid w:val="00EF533B"/>
    <w:rsid w:val="00EF5E58"/>
    <w:rsid w:val="00EF6654"/>
    <w:rsid w:val="00EF6AA8"/>
    <w:rsid w:val="00EF726E"/>
    <w:rsid w:val="00EF76BC"/>
    <w:rsid w:val="00F00DCA"/>
    <w:rsid w:val="00F01038"/>
    <w:rsid w:val="00F030A0"/>
    <w:rsid w:val="00F03925"/>
    <w:rsid w:val="00F03BB9"/>
    <w:rsid w:val="00F0599C"/>
    <w:rsid w:val="00F05FDC"/>
    <w:rsid w:val="00F066DA"/>
    <w:rsid w:val="00F07542"/>
    <w:rsid w:val="00F10723"/>
    <w:rsid w:val="00F11336"/>
    <w:rsid w:val="00F11719"/>
    <w:rsid w:val="00F13149"/>
    <w:rsid w:val="00F131AB"/>
    <w:rsid w:val="00F13330"/>
    <w:rsid w:val="00F151AE"/>
    <w:rsid w:val="00F17C77"/>
    <w:rsid w:val="00F20AFE"/>
    <w:rsid w:val="00F22455"/>
    <w:rsid w:val="00F23557"/>
    <w:rsid w:val="00F242A4"/>
    <w:rsid w:val="00F2529C"/>
    <w:rsid w:val="00F25E06"/>
    <w:rsid w:val="00F25FD1"/>
    <w:rsid w:val="00F2636E"/>
    <w:rsid w:val="00F26938"/>
    <w:rsid w:val="00F26BF1"/>
    <w:rsid w:val="00F271E1"/>
    <w:rsid w:val="00F27C5D"/>
    <w:rsid w:val="00F30E8F"/>
    <w:rsid w:val="00F324B8"/>
    <w:rsid w:val="00F3261B"/>
    <w:rsid w:val="00F32697"/>
    <w:rsid w:val="00F32AEC"/>
    <w:rsid w:val="00F359A7"/>
    <w:rsid w:val="00F364BF"/>
    <w:rsid w:val="00F3669D"/>
    <w:rsid w:val="00F37CAF"/>
    <w:rsid w:val="00F37D2E"/>
    <w:rsid w:val="00F40177"/>
    <w:rsid w:val="00F41EE1"/>
    <w:rsid w:val="00F42527"/>
    <w:rsid w:val="00F4500B"/>
    <w:rsid w:val="00F4592A"/>
    <w:rsid w:val="00F45E67"/>
    <w:rsid w:val="00F5268E"/>
    <w:rsid w:val="00F52E6E"/>
    <w:rsid w:val="00F53A36"/>
    <w:rsid w:val="00F5471E"/>
    <w:rsid w:val="00F563B3"/>
    <w:rsid w:val="00F5696E"/>
    <w:rsid w:val="00F56E2C"/>
    <w:rsid w:val="00F575B8"/>
    <w:rsid w:val="00F578AB"/>
    <w:rsid w:val="00F579D4"/>
    <w:rsid w:val="00F57EB9"/>
    <w:rsid w:val="00F6031E"/>
    <w:rsid w:val="00F617BB"/>
    <w:rsid w:val="00F64628"/>
    <w:rsid w:val="00F65AC1"/>
    <w:rsid w:val="00F66206"/>
    <w:rsid w:val="00F66A13"/>
    <w:rsid w:val="00F66EA1"/>
    <w:rsid w:val="00F67265"/>
    <w:rsid w:val="00F67616"/>
    <w:rsid w:val="00F70C2C"/>
    <w:rsid w:val="00F72194"/>
    <w:rsid w:val="00F72CC2"/>
    <w:rsid w:val="00F72CF0"/>
    <w:rsid w:val="00F734A8"/>
    <w:rsid w:val="00F73609"/>
    <w:rsid w:val="00F7432A"/>
    <w:rsid w:val="00F7500B"/>
    <w:rsid w:val="00F76524"/>
    <w:rsid w:val="00F76E42"/>
    <w:rsid w:val="00F776A8"/>
    <w:rsid w:val="00F7774D"/>
    <w:rsid w:val="00F8070D"/>
    <w:rsid w:val="00F80A49"/>
    <w:rsid w:val="00F81110"/>
    <w:rsid w:val="00F81332"/>
    <w:rsid w:val="00F81A5C"/>
    <w:rsid w:val="00F822FF"/>
    <w:rsid w:val="00F8261A"/>
    <w:rsid w:val="00F8294E"/>
    <w:rsid w:val="00F83E94"/>
    <w:rsid w:val="00F84975"/>
    <w:rsid w:val="00F8533B"/>
    <w:rsid w:val="00F86874"/>
    <w:rsid w:val="00F868C9"/>
    <w:rsid w:val="00F9064F"/>
    <w:rsid w:val="00F9094B"/>
    <w:rsid w:val="00F910AC"/>
    <w:rsid w:val="00F91215"/>
    <w:rsid w:val="00F92613"/>
    <w:rsid w:val="00F93EC8"/>
    <w:rsid w:val="00F944EC"/>
    <w:rsid w:val="00F94BA9"/>
    <w:rsid w:val="00F94EE1"/>
    <w:rsid w:val="00F954A6"/>
    <w:rsid w:val="00F97607"/>
    <w:rsid w:val="00FA00BF"/>
    <w:rsid w:val="00FA110B"/>
    <w:rsid w:val="00FA18B4"/>
    <w:rsid w:val="00FA2596"/>
    <w:rsid w:val="00FA2829"/>
    <w:rsid w:val="00FA3229"/>
    <w:rsid w:val="00FA369F"/>
    <w:rsid w:val="00FA4985"/>
    <w:rsid w:val="00FA691A"/>
    <w:rsid w:val="00FA6954"/>
    <w:rsid w:val="00FA6E9B"/>
    <w:rsid w:val="00FA703E"/>
    <w:rsid w:val="00FA72EE"/>
    <w:rsid w:val="00FA74B2"/>
    <w:rsid w:val="00FB1558"/>
    <w:rsid w:val="00FB1ECC"/>
    <w:rsid w:val="00FB2E57"/>
    <w:rsid w:val="00FB33DB"/>
    <w:rsid w:val="00FB3990"/>
    <w:rsid w:val="00FB3C8F"/>
    <w:rsid w:val="00FB5E33"/>
    <w:rsid w:val="00FB6373"/>
    <w:rsid w:val="00FB719E"/>
    <w:rsid w:val="00FB7B75"/>
    <w:rsid w:val="00FC1311"/>
    <w:rsid w:val="00FC298D"/>
    <w:rsid w:val="00FC2B19"/>
    <w:rsid w:val="00FC2DA8"/>
    <w:rsid w:val="00FC34A4"/>
    <w:rsid w:val="00FC3DF4"/>
    <w:rsid w:val="00FC3FF1"/>
    <w:rsid w:val="00FC4EAE"/>
    <w:rsid w:val="00FC5FFC"/>
    <w:rsid w:val="00FC62A9"/>
    <w:rsid w:val="00FC6BB8"/>
    <w:rsid w:val="00FD0A59"/>
    <w:rsid w:val="00FD0F7D"/>
    <w:rsid w:val="00FD10F3"/>
    <w:rsid w:val="00FD16FB"/>
    <w:rsid w:val="00FD17DB"/>
    <w:rsid w:val="00FD1815"/>
    <w:rsid w:val="00FD2170"/>
    <w:rsid w:val="00FD2545"/>
    <w:rsid w:val="00FD3474"/>
    <w:rsid w:val="00FD463A"/>
    <w:rsid w:val="00FD4A5C"/>
    <w:rsid w:val="00FD4F22"/>
    <w:rsid w:val="00FD587A"/>
    <w:rsid w:val="00FD59A5"/>
    <w:rsid w:val="00FD5AE8"/>
    <w:rsid w:val="00FD67D5"/>
    <w:rsid w:val="00FD6942"/>
    <w:rsid w:val="00FD6BB5"/>
    <w:rsid w:val="00FD75D9"/>
    <w:rsid w:val="00FD7891"/>
    <w:rsid w:val="00FD7C04"/>
    <w:rsid w:val="00FD7CDB"/>
    <w:rsid w:val="00FE0079"/>
    <w:rsid w:val="00FE0A91"/>
    <w:rsid w:val="00FE161B"/>
    <w:rsid w:val="00FE16CC"/>
    <w:rsid w:val="00FE2331"/>
    <w:rsid w:val="00FE2401"/>
    <w:rsid w:val="00FE64B0"/>
    <w:rsid w:val="00FE674F"/>
    <w:rsid w:val="00FE6D61"/>
    <w:rsid w:val="00FF08DB"/>
    <w:rsid w:val="00FF2556"/>
    <w:rsid w:val="00FF4139"/>
    <w:rsid w:val="00FF455E"/>
    <w:rsid w:val="00FF4B22"/>
    <w:rsid w:val="00FF4CDA"/>
    <w:rsid w:val="00FF4D5E"/>
    <w:rsid w:val="00FF6D96"/>
    <w:rsid w:val="00FF7F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476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link w:val="Strong"/>
    <w:qFormat/>
    <w:rsid w:val="00F0599C"/>
    <w:pPr>
      <w:spacing w:after="160" w:line="259" w:lineRule="auto"/>
    </w:pPr>
    <w:rPr>
      <w:rFonts w:ascii="Calibri" w:hAnsi="Calibri"/>
      <w:sz w:val="22"/>
      <w:szCs w:val="22"/>
    </w:rPr>
  </w:style>
  <w:style w:type="paragraph" w:styleId="Heading1">
    <w:name w:val="heading 1"/>
    <w:basedOn w:val="Normal"/>
    <w:next w:val="Normal"/>
    <w:qFormat/>
    <w:rsid w:val="00F0599C"/>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qFormat/>
    <w:rsid w:val="00F0599C"/>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qFormat/>
    <w:rsid w:val="00F0599C"/>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rsid w:val="00F0599C"/>
    <w:pPr>
      <w:keepNext/>
      <w:keepLines/>
      <w:spacing w:before="40" w:after="0"/>
      <w:outlineLvl w:val="3"/>
    </w:pPr>
    <w:rPr>
      <w:rFonts w:ascii="Calibri Light" w:eastAsia="SimSun" w:hAnsi="Calibri Light"/>
      <w:i/>
      <w:iCs/>
      <w:color w:val="2E74B5"/>
    </w:rPr>
  </w:style>
  <w:style w:type="paragraph" w:styleId="Heading5">
    <w:name w:val="heading 5"/>
    <w:basedOn w:val="Heading4"/>
    <w:qFormat/>
    <w:rsid w:val="00F0599C"/>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qFormat/>
    <w:rsid w:val="00F0599C"/>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locked/>
    <w:rsid w:val="00F0599C"/>
    <w:rPr>
      <w:rFonts w:cs="Times New Roman"/>
      <w:b/>
    </w:rPr>
  </w:style>
  <w:style w:type="character" w:customStyle="1" w:styleId="Heading4Char">
    <w:name w:val="Heading 4 Char"/>
    <w:basedOn w:val="DefaultParagraphFont"/>
    <w:link w:val="Heading4"/>
    <w:uiPriority w:val="9"/>
    <w:rsid w:val="00D90D81"/>
    <w:rPr>
      <w:rFonts w:ascii="Calibri Light" w:eastAsia="SimSun" w:hAnsi="Calibri Light"/>
      <w:i/>
      <w:iCs/>
      <w:color w:val="2E74B5"/>
      <w:sz w:val="22"/>
      <w:szCs w:val="22"/>
    </w:rPr>
  </w:style>
  <w:style w:type="character" w:customStyle="1" w:styleId="11">
    <w:name w:val="(文字) (文字)11"/>
    <w:locked/>
    <w:rsid w:val="00F0599C"/>
    <w:rPr>
      <w:rFonts w:ascii="Calibri Light" w:eastAsia="SimSun" w:hAnsi="Calibri Light"/>
      <w:color w:val="2E74B5"/>
      <w:sz w:val="32"/>
    </w:rPr>
  </w:style>
  <w:style w:type="character" w:customStyle="1" w:styleId="10">
    <w:name w:val="(文字) (文字)10"/>
    <w:locked/>
    <w:rsid w:val="00F0599C"/>
    <w:rPr>
      <w:rFonts w:ascii="Calibri Light" w:eastAsia="SimSun" w:hAnsi="Calibri Light"/>
      <w:color w:val="2E74B5"/>
      <w:sz w:val="26"/>
    </w:rPr>
  </w:style>
  <w:style w:type="character" w:customStyle="1" w:styleId="9">
    <w:name w:val="(文字) (文字)9"/>
    <w:semiHidden/>
    <w:locked/>
    <w:rsid w:val="00F0599C"/>
    <w:rPr>
      <w:rFonts w:ascii="Calibri Light" w:eastAsia="SimSun" w:hAnsi="Calibri Light"/>
      <w:color w:val="1F4D78"/>
      <w:sz w:val="24"/>
    </w:rPr>
  </w:style>
  <w:style w:type="paragraph" w:customStyle="1" w:styleId="ProductList-Body">
    <w:name w:val="Product List - Body"/>
    <w:basedOn w:val="Normal"/>
    <w:qFormat/>
    <w:rsid w:val="00F0599C"/>
    <w:pPr>
      <w:tabs>
        <w:tab w:val="left" w:pos="360"/>
        <w:tab w:val="left" w:pos="720"/>
        <w:tab w:val="left" w:pos="1080"/>
      </w:tabs>
      <w:spacing w:after="0" w:line="240" w:lineRule="auto"/>
    </w:pPr>
    <w:rPr>
      <w:sz w:val="18"/>
    </w:rPr>
  </w:style>
  <w:style w:type="character" w:customStyle="1" w:styleId="ProductList-BodyChar">
    <w:name w:val="Product List - Body Char"/>
    <w:locked/>
    <w:rsid w:val="00F0599C"/>
    <w:rPr>
      <w:sz w:val="18"/>
    </w:rPr>
  </w:style>
  <w:style w:type="paragraph" w:customStyle="1" w:styleId="ProductList-SectionHeading">
    <w:name w:val="Product List - Section Heading"/>
    <w:basedOn w:val="ProductList-Body"/>
    <w:next w:val="ProductList-Body"/>
    <w:rsid w:val="00F0599C"/>
    <w:pPr>
      <w:spacing w:after="240"/>
    </w:pPr>
    <w:rPr>
      <w:rFonts w:ascii="Calibri Light" w:hAnsi="Calibri Light"/>
      <w:b/>
      <w:sz w:val="40"/>
    </w:rPr>
  </w:style>
  <w:style w:type="character" w:customStyle="1" w:styleId="ProductList-SectionHeadingChar">
    <w:name w:val="Product List - Section Heading Char"/>
    <w:locked/>
    <w:rsid w:val="00F0599C"/>
    <w:rPr>
      <w:rFonts w:ascii="Calibri Light" w:hAnsi="Calibri Light"/>
      <w:b/>
      <w:sz w:val="40"/>
    </w:rPr>
  </w:style>
  <w:style w:type="paragraph" w:customStyle="1" w:styleId="ProductList-OfferingGroupHeading">
    <w:name w:val="Product List - Offering Group Heading"/>
    <w:basedOn w:val="ProductList-Body"/>
    <w:qFormat/>
    <w:rsid w:val="00427BA6"/>
    <w:pPr>
      <w:pBdr>
        <w:bottom w:val="single" w:sz="24" w:space="1" w:color="595959"/>
      </w:pBdr>
      <w:spacing w:after="240"/>
    </w:pPr>
    <w:rPr>
      <w:rFonts w:ascii="Calibri Light (Headings)" w:eastAsia="MS PGothic" w:hAnsi="Calibri Light (Headings)" w:cstheme="majorBidi"/>
      <w:b/>
      <w:bCs/>
      <w:color w:val="00188F"/>
      <w:sz w:val="28"/>
    </w:rPr>
  </w:style>
  <w:style w:type="character" w:customStyle="1" w:styleId="ProductList-OfferingGroupHeadingChar">
    <w:name w:val="Product List - Offering Group Heading Char"/>
    <w:locked/>
    <w:rsid w:val="00F0599C"/>
    <w:rPr>
      <w:rFonts w:ascii="Calibri Light" w:hAnsi="Calibri Light"/>
      <w:b/>
      <w:color w:val="00188F"/>
      <w:sz w:val="28"/>
    </w:rPr>
  </w:style>
  <w:style w:type="paragraph" w:customStyle="1" w:styleId="ProductList-Offering1">
    <w:name w:val="Product List - Offering 1"/>
    <w:basedOn w:val="ProductList-Body"/>
    <w:rsid w:val="00F0599C"/>
    <w:pPr>
      <w:spacing w:before="20" w:after="20"/>
      <w:ind w:left="-14" w:right="-101"/>
    </w:pPr>
    <w:rPr>
      <w:rFonts w:ascii="Calibri Light" w:hAnsi="Calibri Light"/>
      <w:sz w:val="16"/>
    </w:rPr>
  </w:style>
  <w:style w:type="character" w:customStyle="1" w:styleId="ProductList-Offering1Char">
    <w:name w:val="Product List - Offering 1 Char"/>
    <w:locked/>
    <w:rsid w:val="00F0599C"/>
    <w:rPr>
      <w:rFonts w:ascii="Calibri Light" w:hAnsi="Calibri Light"/>
      <w:sz w:val="16"/>
    </w:rPr>
  </w:style>
  <w:style w:type="paragraph" w:customStyle="1" w:styleId="ProductList-OfferingBody">
    <w:name w:val="Product List - Offering Body"/>
    <w:basedOn w:val="ProductList-Body"/>
    <w:next w:val="ProductList-Body"/>
    <w:qFormat/>
    <w:rsid w:val="00F0599C"/>
    <w:pPr>
      <w:spacing w:before="20" w:after="20"/>
      <w:ind w:left="-14" w:right="-101"/>
    </w:pPr>
    <w:rPr>
      <w:sz w:val="16"/>
    </w:rPr>
  </w:style>
  <w:style w:type="character" w:customStyle="1" w:styleId="ProductList-OfferingBodyChar">
    <w:name w:val="Product List - Offering Body Char"/>
    <w:locked/>
    <w:rsid w:val="00F0599C"/>
    <w:rPr>
      <w:sz w:val="16"/>
    </w:rPr>
  </w:style>
  <w:style w:type="paragraph" w:customStyle="1" w:styleId="ProductList-Offering1Heading">
    <w:name w:val="Product List - Offering 1 Heading"/>
    <w:basedOn w:val="ProductList-Body"/>
    <w:next w:val="ProductList-Body"/>
    <w:rsid w:val="00F0599C"/>
    <w:pPr>
      <w:pBdr>
        <w:bottom w:val="single" w:sz="4" w:space="1" w:color="595959"/>
      </w:pBdr>
      <w:tabs>
        <w:tab w:val="left" w:pos="187"/>
      </w:tabs>
      <w:spacing w:before="60" w:after="60"/>
    </w:pPr>
    <w:rPr>
      <w:rFonts w:ascii="Calibri Light" w:hAnsi="Calibri Light"/>
      <w:b/>
      <w:color w:val="00188F"/>
      <w:sz w:val="28"/>
    </w:rPr>
  </w:style>
  <w:style w:type="character" w:customStyle="1" w:styleId="ProductList-Offering1HeadingChar">
    <w:name w:val="Product List - Offering 1 Heading Char"/>
    <w:locked/>
    <w:rsid w:val="00F0599C"/>
    <w:rPr>
      <w:rFonts w:ascii="Calibri Light" w:hAnsi="Calibri Light"/>
      <w:b/>
      <w:color w:val="00188F"/>
      <w:sz w:val="28"/>
    </w:rPr>
  </w:style>
  <w:style w:type="paragraph" w:customStyle="1" w:styleId="ProductList-SubSection1Heading">
    <w:name w:val="Product List - SubSection 1 Heading"/>
    <w:basedOn w:val="ProductList-Body"/>
    <w:qFormat/>
    <w:rsid w:val="00427BA6"/>
    <w:pPr>
      <w:pBdr>
        <w:bottom w:val="single" w:sz="4" w:space="1" w:color="595959"/>
      </w:pBdr>
      <w:tabs>
        <w:tab w:val="left" w:pos="187"/>
      </w:tabs>
      <w:spacing w:before="240" w:after="120"/>
    </w:pPr>
    <w:rPr>
      <w:rFonts w:ascii="MS Gothic" w:eastAsia="MS Gothic" w:hAnsi="MS Gothic"/>
      <w:b/>
      <w:color w:val="00188F"/>
      <w:sz w:val="28"/>
    </w:rPr>
  </w:style>
  <w:style w:type="character" w:customStyle="1" w:styleId="ProductList-SubSection1HeadingChar">
    <w:name w:val="Product List - SubSection 1 Heading Char"/>
    <w:locked/>
    <w:rsid w:val="00F0599C"/>
    <w:rPr>
      <w:rFonts w:ascii="Calibri Light" w:hAnsi="Calibri Light"/>
      <w:b/>
      <w:color w:val="00188F"/>
      <w:sz w:val="28"/>
    </w:rPr>
  </w:style>
  <w:style w:type="paragraph" w:styleId="Header">
    <w:name w:val="header"/>
    <w:basedOn w:val="Normal"/>
    <w:rsid w:val="00F0599C"/>
    <w:pPr>
      <w:tabs>
        <w:tab w:val="center" w:pos="4680"/>
        <w:tab w:val="right" w:pos="9360"/>
      </w:tabs>
      <w:spacing w:after="0" w:line="240" w:lineRule="auto"/>
    </w:pPr>
  </w:style>
  <w:style w:type="character" w:customStyle="1" w:styleId="5">
    <w:name w:val="(文字) (文字)5"/>
    <w:basedOn w:val="DefaultParagraphFont"/>
    <w:locked/>
    <w:rsid w:val="00F0599C"/>
    <w:rPr>
      <w:rFonts w:cs="Times New Roman"/>
    </w:rPr>
  </w:style>
  <w:style w:type="paragraph" w:styleId="Footer">
    <w:name w:val="footer"/>
    <w:basedOn w:val="Normal"/>
    <w:rsid w:val="00F0599C"/>
    <w:pPr>
      <w:tabs>
        <w:tab w:val="center" w:pos="4680"/>
        <w:tab w:val="right" w:pos="9360"/>
      </w:tabs>
      <w:spacing w:after="0" w:line="240" w:lineRule="auto"/>
    </w:pPr>
  </w:style>
  <w:style w:type="character" w:customStyle="1" w:styleId="4">
    <w:name w:val="(文字) (文字)4"/>
    <w:basedOn w:val="DefaultParagraphFont"/>
    <w:locked/>
    <w:rsid w:val="00F0599C"/>
    <w:rPr>
      <w:rFonts w:cs="Times New Roman"/>
    </w:rPr>
  </w:style>
  <w:style w:type="table" w:styleId="TableGrid">
    <w:name w:val="Table Grid"/>
    <w:basedOn w:val="TableNormal"/>
    <w:uiPriority w:val="39"/>
    <w:rsid w:val="00F0599C"/>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599C"/>
    <w:rPr>
      <w:rFonts w:cs="Times New Roman"/>
      <w:color w:val="0563C1"/>
      <w:u w:val="single"/>
    </w:rPr>
  </w:style>
  <w:style w:type="paragraph" w:styleId="BalloonText">
    <w:name w:val="Balloon Text"/>
    <w:basedOn w:val="Normal"/>
    <w:semiHidden/>
    <w:rsid w:val="00F0599C"/>
    <w:pPr>
      <w:spacing w:after="0" w:line="240" w:lineRule="auto"/>
    </w:pPr>
    <w:rPr>
      <w:rFonts w:ascii="Times New Roman" w:hAnsi="Times New Roman"/>
      <w:sz w:val="18"/>
      <w:szCs w:val="18"/>
    </w:rPr>
  </w:style>
  <w:style w:type="character" w:customStyle="1" w:styleId="3">
    <w:name w:val="(文字) (文字)3"/>
    <w:semiHidden/>
    <w:locked/>
    <w:rsid w:val="00F0599C"/>
    <w:rPr>
      <w:rFonts w:ascii="Times New Roman" w:hAnsi="Times New Roman"/>
      <w:sz w:val="18"/>
    </w:rPr>
  </w:style>
  <w:style w:type="paragraph" w:customStyle="1" w:styleId="ProductList-Offering2Heading">
    <w:name w:val="Product List - Offering 2 Heading"/>
    <w:basedOn w:val="ProductList-Offering1Heading"/>
    <w:next w:val="ProductList-Body"/>
    <w:qFormat/>
    <w:rsid w:val="00DE40BE"/>
    <w:pPr>
      <w:pBdr>
        <w:bottom w:val="single" w:sz="4" w:space="1" w:color="595959" w:themeColor="text1" w:themeTint="A6"/>
      </w:pBdr>
      <w:tabs>
        <w:tab w:val="clear" w:pos="187"/>
      </w:tabs>
      <w:ind w:firstLine="187"/>
    </w:pPr>
    <w:rPr>
      <w:rFonts w:eastAsiaTheme="minorHAnsi" w:cstheme="minorBidi"/>
      <w:color w:val="0072C6"/>
      <w:lang w:eastAsia="en-US"/>
    </w:rPr>
  </w:style>
  <w:style w:type="character" w:customStyle="1" w:styleId="ProductList-Offering2HeadingChar">
    <w:name w:val="Product List - Offering 2 Heading Char"/>
    <w:locked/>
    <w:rsid w:val="003219FF"/>
    <w:rPr>
      <w:rFonts w:ascii="Calibri Light" w:eastAsia="MS PGothic" w:hAnsi="Calibri Light" w:cstheme="majorBidi"/>
    </w:rPr>
  </w:style>
  <w:style w:type="paragraph" w:customStyle="1" w:styleId="ProductList-Offering2">
    <w:name w:val="Product List - Offering 2"/>
    <w:basedOn w:val="ProductList-Offering1"/>
    <w:rsid w:val="00F0599C"/>
  </w:style>
  <w:style w:type="character" w:customStyle="1" w:styleId="ProductList-Offering2Char">
    <w:name w:val="Product List - Offering 2 Char"/>
    <w:locked/>
    <w:rsid w:val="00F0599C"/>
    <w:rPr>
      <w:rFonts w:ascii="Calibri Light" w:hAnsi="Calibri Light"/>
      <w:sz w:val="16"/>
    </w:rPr>
  </w:style>
  <w:style w:type="paragraph" w:customStyle="1" w:styleId="ProductList-SubSubSectionHeading">
    <w:name w:val="Product List - SubSubSection Heading"/>
    <w:basedOn w:val="ProductList-Body"/>
    <w:rsid w:val="00F0599C"/>
    <w:rPr>
      <w:b/>
      <w:color w:val="00188F"/>
    </w:rPr>
  </w:style>
  <w:style w:type="character" w:customStyle="1" w:styleId="ProductList-SubSubSectionHeadingChar">
    <w:name w:val="Product List - SubSubSection Heading Char"/>
    <w:locked/>
    <w:rsid w:val="00F0599C"/>
    <w:rPr>
      <w:b/>
      <w:color w:val="00188F"/>
      <w:sz w:val="18"/>
    </w:rPr>
  </w:style>
  <w:style w:type="paragraph" w:customStyle="1" w:styleId="ProductList-SubSection2Heading">
    <w:name w:val="Product List - SubSection 2 Heading"/>
    <w:basedOn w:val="ProductList-SubSection1Heading"/>
    <w:rsid w:val="00F0599C"/>
    <w:pPr>
      <w:tabs>
        <w:tab w:val="clear" w:pos="187"/>
      </w:tabs>
      <w:outlineLvl w:val="2"/>
    </w:pPr>
    <w:rPr>
      <w:color w:val="0072C6"/>
    </w:rPr>
  </w:style>
  <w:style w:type="character" w:customStyle="1" w:styleId="ProductList-SubSection2HeadingChar">
    <w:name w:val="Product List - SubSection 2 Heading Char"/>
    <w:locked/>
    <w:rsid w:val="00F0599C"/>
    <w:rPr>
      <w:rFonts w:ascii="Calibri Light" w:hAnsi="Calibri Light"/>
      <w:b/>
      <w:color w:val="0072C6"/>
      <w:sz w:val="28"/>
    </w:rPr>
  </w:style>
  <w:style w:type="paragraph" w:styleId="TOC1">
    <w:name w:val="toc 1"/>
    <w:basedOn w:val="Normal"/>
    <w:next w:val="Normal"/>
    <w:autoRedefine/>
    <w:uiPriority w:val="39"/>
    <w:rsid w:val="00F0599C"/>
    <w:pPr>
      <w:spacing w:before="120" w:after="120" w:line="252" w:lineRule="auto"/>
    </w:pPr>
    <w:rPr>
      <w:b/>
      <w:caps/>
      <w:sz w:val="18"/>
    </w:rPr>
  </w:style>
  <w:style w:type="paragraph" w:styleId="TOC2">
    <w:name w:val="toc 2"/>
    <w:basedOn w:val="Normal"/>
    <w:next w:val="Normal"/>
    <w:autoRedefine/>
    <w:uiPriority w:val="39"/>
    <w:rsid w:val="00F0599C"/>
    <w:pPr>
      <w:spacing w:after="0" w:line="252" w:lineRule="auto"/>
      <w:ind w:left="158"/>
    </w:pPr>
    <w:rPr>
      <w:b/>
      <w:smallCaps/>
      <w:sz w:val="18"/>
    </w:rPr>
  </w:style>
  <w:style w:type="paragraph" w:styleId="TOC3">
    <w:name w:val="toc 3"/>
    <w:basedOn w:val="Normal"/>
    <w:next w:val="Normal"/>
    <w:autoRedefine/>
    <w:uiPriority w:val="39"/>
    <w:rsid w:val="00F0599C"/>
    <w:pPr>
      <w:spacing w:after="0" w:line="252" w:lineRule="auto"/>
      <w:ind w:left="158"/>
    </w:pPr>
    <w:rPr>
      <w:smallCaps/>
      <w:sz w:val="18"/>
    </w:rPr>
  </w:style>
  <w:style w:type="paragraph" w:styleId="TOC4">
    <w:name w:val="toc 4"/>
    <w:basedOn w:val="Normal"/>
    <w:next w:val="Normal"/>
    <w:autoRedefine/>
    <w:uiPriority w:val="39"/>
    <w:rsid w:val="00F0599C"/>
    <w:pPr>
      <w:spacing w:after="0" w:line="252" w:lineRule="auto"/>
      <w:ind w:left="317"/>
    </w:pPr>
    <w:rPr>
      <w:smallCaps/>
      <w:sz w:val="18"/>
    </w:rPr>
  </w:style>
  <w:style w:type="paragraph" w:styleId="TOC5">
    <w:name w:val="toc 5"/>
    <w:basedOn w:val="Normal"/>
    <w:next w:val="Normal"/>
    <w:autoRedefine/>
    <w:uiPriority w:val="39"/>
    <w:rsid w:val="00F0599C"/>
    <w:pPr>
      <w:spacing w:after="0" w:line="252" w:lineRule="auto"/>
      <w:ind w:left="317"/>
    </w:pPr>
    <w:rPr>
      <w:sz w:val="16"/>
    </w:rPr>
  </w:style>
  <w:style w:type="paragraph" w:styleId="TOC6">
    <w:name w:val="toc 6"/>
    <w:basedOn w:val="Normal"/>
    <w:next w:val="Normal"/>
    <w:autoRedefine/>
    <w:uiPriority w:val="39"/>
    <w:rsid w:val="00F0599C"/>
    <w:pPr>
      <w:spacing w:after="0" w:line="252" w:lineRule="auto"/>
      <w:ind w:left="475"/>
    </w:pPr>
    <w:rPr>
      <w:sz w:val="16"/>
    </w:rPr>
  </w:style>
  <w:style w:type="character" w:styleId="FollowedHyperlink">
    <w:name w:val="FollowedHyperlink"/>
    <w:basedOn w:val="DefaultParagraphFont"/>
    <w:semiHidden/>
    <w:locked/>
    <w:rsid w:val="00F0599C"/>
    <w:rPr>
      <w:rFonts w:cs="Times New Roman"/>
      <w:color w:val="954F72"/>
      <w:u w:val="single"/>
    </w:rPr>
  </w:style>
  <w:style w:type="paragraph" w:styleId="CommentText">
    <w:name w:val="annotation text"/>
    <w:basedOn w:val="Normal"/>
    <w:rsid w:val="00F0599C"/>
    <w:pPr>
      <w:spacing w:line="240" w:lineRule="auto"/>
    </w:pPr>
    <w:rPr>
      <w:sz w:val="20"/>
      <w:szCs w:val="20"/>
    </w:rPr>
  </w:style>
  <w:style w:type="character" w:customStyle="1" w:styleId="2">
    <w:name w:val="(文字) (文字)2"/>
    <w:locked/>
    <w:rsid w:val="00F0599C"/>
    <w:rPr>
      <w:sz w:val="20"/>
    </w:rPr>
  </w:style>
  <w:style w:type="character" w:styleId="CommentReference">
    <w:name w:val="annotation reference"/>
    <w:basedOn w:val="DefaultParagraphFont"/>
    <w:uiPriority w:val="99"/>
    <w:rsid w:val="00F0599C"/>
    <w:rPr>
      <w:rFonts w:cs="Times New Roman"/>
      <w:sz w:val="16"/>
    </w:rPr>
  </w:style>
  <w:style w:type="paragraph" w:styleId="CommentSubject">
    <w:name w:val="annotation subject"/>
    <w:basedOn w:val="CommentText"/>
    <w:next w:val="CommentText"/>
    <w:semiHidden/>
    <w:rsid w:val="00F0599C"/>
    <w:rPr>
      <w:b/>
      <w:bCs/>
    </w:rPr>
  </w:style>
  <w:style w:type="character" w:customStyle="1" w:styleId="1">
    <w:name w:val="(文字) (文字)1"/>
    <w:semiHidden/>
    <w:locked/>
    <w:rsid w:val="00F0599C"/>
    <w:rPr>
      <w:b/>
      <w:sz w:val="20"/>
    </w:rPr>
  </w:style>
  <w:style w:type="paragraph" w:styleId="TOC7">
    <w:name w:val="toc 7"/>
    <w:basedOn w:val="Normal"/>
    <w:next w:val="Normal"/>
    <w:autoRedefine/>
    <w:uiPriority w:val="39"/>
    <w:rsid w:val="00F0599C"/>
    <w:pPr>
      <w:spacing w:after="100"/>
      <w:ind w:left="1320"/>
    </w:pPr>
    <w:rPr>
      <w:rFonts w:eastAsia="SimSun"/>
    </w:rPr>
  </w:style>
  <w:style w:type="paragraph" w:styleId="TOC8">
    <w:name w:val="toc 8"/>
    <w:basedOn w:val="Normal"/>
    <w:next w:val="Normal"/>
    <w:autoRedefine/>
    <w:uiPriority w:val="39"/>
    <w:rsid w:val="00F0599C"/>
    <w:pPr>
      <w:spacing w:after="100"/>
      <w:ind w:left="1540"/>
    </w:pPr>
    <w:rPr>
      <w:rFonts w:eastAsia="SimSun"/>
    </w:rPr>
  </w:style>
  <w:style w:type="paragraph" w:styleId="TOC9">
    <w:name w:val="toc 9"/>
    <w:basedOn w:val="Normal"/>
    <w:next w:val="Normal"/>
    <w:autoRedefine/>
    <w:uiPriority w:val="39"/>
    <w:rsid w:val="00F0599C"/>
    <w:pPr>
      <w:spacing w:after="100"/>
      <w:ind w:left="1760"/>
    </w:pPr>
    <w:rPr>
      <w:rFonts w:eastAsia="SimSun"/>
    </w:rPr>
  </w:style>
  <w:style w:type="paragraph" w:styleId="Revision">
    <w:name w:val="Revision"/>
    <w:hidden/>
    <w:semiHidden/>
    <w:rsid w:val="00F0599C"/>
    <w:rPr>
      <w:rFonts w:ascii="Calibri" w:hAnsi="Calibri"/>
      <w:sz w:val="22"/>
      <w:szCs w:val="22"/>
    </w:rPr>
  </w:style>
  <w:style w:type="paragraph" w:styleId="Index1">
    <w:name w:val="index 1"/>
    <w:basedOn w:val="Normal"/>
    <w:next w:val="Normal"/>
    <w:autoRedefine/>
    <w:rsid w:val="00F0599C"/>
    <w:pPr>
      <w:spacing w:after="0" w:line="240" w:lineRule="auto"/>
      <w:ind w:left="220" w:hanging="220"/>
    </w:pPr>
    <w:rPr>
      <w:sz w:val="16"/>
    </w:rPr>
  </w:style>
  <w:style w:type="paragraph" w:customStyle="1" w:styleId="12">
    <w:name w:val="リスト段落1"/>
    <w:aliases w:val="Bullet List,numbered,FooterText,List Paragraph1"/>
    <w:basedOn w:val="Normal"/>
    <w:uiPriority w:val="34"/>
    <w:qFormat/>
    <w:rsid w:val="00F0599C"/>
    <w:pPr>
      <w:ind w:left="720"/>
      <w:contextualSpacing/>
    </w:pPr>
  </w:style>
  <w:style w:type="character" w:customStyle="1" w:styleId="ListParagraphChar">
    <w:name w:val="List Paragraph Char"/>
    <w:basedOn w:val="DefaultParagraphFont"/>
    <w:link w:val="ListParagraph"/>
    <w:uiPriority w:val="34"/>
    <w:locked/>
    <w:rsid w:val="00F0599C"/>
    <w:rPr>
      <w:rFonts w:cs="Times New Roman"/>
    </w:rPr>
  </w:style>
  <w:style w:type="paragraph" w:styleId="ListParagraph">
    <w:name w:val="List Paragraph"/>
    <w:basedOn w:val="Normal"/>
    <w:link w:val="ListParagraphChar"/>
    <w:uiPriority w:val="34"/>
    <w:qFormat/>
    <w:rsid w:val="00B05E95"/>
    <w:pPr>
      <w:ind w:left="720"/>
      <w:contextualSpacing/>
    </w:pPr>
    <w:rPr>
      <w:rFonts w:ascii="Century" w:hAnsi="Century"/>
      <w:sz w:val="20"/>
      <w:szCs w:val="20"/>
    </w:rPr>
  </w:style>
  <w:style w:type="table" w:customStyle="1" w:styleId="TableGrid1">
    <w:name w:val="Table Grid1"/>
    <w:rsid w:val="00F0599C"/>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ductList-OfferingHeading">
    <w:name w:val="Product List - Offering Heading"/>
    <w:basedOn w:val="ProductList-Body"/>
    <w:rsid w:val="00F0599C"/>
    <w:pPr>
      <w:pBdr>
        <w:bottom w:val="single" w:sz="4" w:space="1" w:color="595959"/>
      </w:pBdr>
      <w:spacing w:before="60" w:after="60"/>
    </w:pPr>
    <w:rPr>
      <w:rFonts w:ascii="Calibri Light" w:hAnsi="Calibri Light"/>
      <w:b/>
      <w:sz w:val="28"/>
    </w:rPr>
  </w:style>
  <w:style w:type="character" w:customStyle="1" w:styleId="ProductList-OfferingHeadingChar">
    <w:name w:val="Product List - Offering Heading Char"/>
    <w:locked/>
    <w:rsid w:val="00F0599C"/>
    <w:rPr>
      <w:rFonts w:ascii="Calibri Light" w:hAnsi="Calibri Light"/>
      <w:b/>
      <w:sz w:val="28"/>
    </w:rPr>
  </w:style>
  <w:style w:type="paragraph" w:styleId="FootnoteText">
    <w:name w:val="footnote text"/>
    <w:basedOn w:val="Normal"/>
    <w:semiHidden/>
    <w:rsid w:val="00F0599C"/>
    <w:pPr>
      <w:spacing w:after="0" w:line="240" w:lineRule="auto"/>
    </w:pPr>
    <w:rPr>
      <w:sz w:val="20"/>
      <w:szCs w:val="20"/>
    </w:rPr>
  </w:style>
  <w:style w:type="character" w:customStyle="1" w:styleId="a">
    <w:name w:val="(文字) (文字)"/>
    <w:semiHidden/>
    <w:locked/>
    <w:rsid w:val="00F0599C"/>
    <w:rPr>
      <w:sz w:val="20"/>
    </w:rPr>
  </w:style>
  <w:style w:type="character" w:styleId="FootnoteReference">
    <w:name w:val="footnote reference"/>
    <w:basedOn w:val="DefaultParagraphFont"/>
    <w:semiHidden/>
    <w:rsid w:val="00F0599C"/>
    <w:rPr>
      <w:rFonts w:cs="Times New Roman"/>
      <w:vertAlign w:val="superscript"/>
    </w:rPr>
  </w:style>
  <w:style w:type="character" w:styleId="HTMLCite">
    <w:name w:val="HTML Cite"/>
    <w:basedOn w:val="DefaultParagraphFont"/>
    <w:semiHidden/>
    <w:rsid w:val="00F0599C"/>
    <w:rPr>
      <w:rFonts w:cs="Times New Roman"/>
      <w:color w:val="009030"/>
    </w:rPr>
  </w:style>
  <w:style w:type="paragraph" w:customStyle="1" w:styleId="ProductList-Offering1SubSection">
    <w:name w:val="Product List - Offering 1 SubSection"/>
    <w:basedOn w:val="ProductList-Body"/>
    <w:rsid w:val="00F0599C"/>
    <w:pPr>
      <w:pBdr>
        <w:top w:val="single" w:sz="4" w:space="1" w:color="595959"/>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rsid w:val="00F0599C"/>
    <w:pPr>
      <w:spacing w:before="20" w:after="20"/>
      <w:ind w:left="-14" w:right="101"/>
    </w:pPr>
    <w:rPr>
      <w:rFonts w:ascii="Calibri Light" w:hAnsi="Calibri Light"/>
      <w:sz w:val="16"/>
    </w:rPr>
  </w:style>
  <w:style w:type="character" w:customStyle="1" w:styleId="ProductList-OfferingChar">
    <w:name w:val="Product List - Offering Char"/>
    <w:locked/>
    <w:rsid w:val="00F0599C"/>
    <w:rPr>
      <w:rFonts w:ascii="Calibri Light" w:hAnsi="Calibri Light"/>
      <w:sz w:val="16"/>
    </w:rPr>
  </w:style>
  <w:style w:type="paragraph" w:customStyle="1" w:styleId="ProductList-ClauseHeading">
    <w:name w:val="Product List - Clause Heading"/>
    <w:basedOn w:val="ProductList-Body"/>
    <w:next w:val="ProductList-Body"/>
    <w:qFormat/>
    <w:rsid w:val="00F0599C"/>
    <w:rPr>
      <w:b/>
      <w:color w:val="00188F"/>
    </w:rPr>
  </w:style>
  <w:style w:type="paragraph" w:customStyle="1" w:styleId="ProductList-SubClauseHeading">
    <w:name w:val="Product List - SubClause Heading"/>
    <w:basedOn w:val="ProductList-Body"/>
    <w:next w:val="ProductList-Body"/>
    <w:qFormat/>
    <w:rsid w:val="00F0599C"/>
    <w:pPr>
      <w:ind w:left="360"/>
    </w:pPr>
    <w:rPr>
      <w:b/>
      <w:color w:val="0072C6"/>
    </w:rPr>
  </w:style>
  <w:style w:type="paragraph" w:customStyle="1" w:styleId="ProductList-SubSubClauseHeading">
    <w:name w:val="Product List - SubSubClause Heading"/>
    <w:basedOn w:val="ProductList-Body"/>
    <w:next w:val="ProductList-Body"/>
    <w:rsid w:val="00F0599C"/>
    <w:pPr>
      <w:tabs>
        <w:tab w:val="clear" w:pos="360"/>
      </w:tabs>
      <w:ind w:left="720"/>
    </w:pPr>
    <w:rPr>
      <w:b/>
      <w:color w:val="4668C5"/>
    </w:rPr>
  </w:style>
  <w:style w:type="paragraph" w:customStyle="1" w:styleId="Default">
    <w:name w:val="Default"/>
    <w:rsid w:val="00F0599C"/>
    <w:pPr>
      <w:autoSpaceDE w:val="0"/>
      <w:autoSpaceDN w:val="0"/>
      <w:adjustRightInd w:val="0"/>
    </w:pPr>
    <w:rPr>
      <w:rFonts w:ascii="Times New Roman" w:hAnsi="Times New Roman"/>
      <w:color w:val="000000"/>
      <w:sz w:val="24"/>
      <w:szCs w:val="24"/>
    </w:rPr>
  </w:style>
  <w:style w:type="character" w:customStyle="1" w:styleId="PURBody-IndentedChar">
    <w:name w:val="PUR Body - Indented Char"/>
    <w:basedOn w:val="DefaultParagraphFont"/>
    <w:locked/>
    <w:rsid w:val="00F0599C"/>
    <w:rPr>
      <w:rFonts w:cs="Times New Roman"/>
    </w:rPr>
  </w:style>
  <w:style w:type="paragraph" w:customStyle="1" w:styleId="PURBody-Indented">
    <w:name w:val="PUR Body - Indented"/>
    <w:basedOn w:val="Normal"/>
    <w:rsid w:val="00F0599C"/>
    <w:pPr>
      <w:spacing w:after="120" w:line="240" w:lineRule="auto"/>
      <w:ind w:left="270"/>
    </w:pPr>
  </w:style>
  <w:style w:type="character" w:customStyle="1" w:styleId="8">
    <w:name w:val="(文字) (文字)8"/>
    <w:semiHidden/>
    <w:locked/>
    <w:rsid w:val="00F0599C"/>
    <w:rPr>
      <w:rFonts w:ascii="Calibri Light" w:eastAsia="SimSun" w:hAnsi="Calibri Light"/>
      <w:i/>
      <w:color w:val="2E74B5"/>
    </w:rPr>
  </w:style>
  <w:style w:type="paragraph" w:customStyle="1" w:styleId="ToC-Service">
    <w:name w:val="ToC-Service"/>
    <w:basedOn w:val="ProductList-Body"/>
    <w:next w:val="ProductList-Body"/>
    <w:rsid w:val="00F0599C"/>
    <w:pPr>
      <w:pBdr>
        <w:bottom w:val="single" w:sz="4" w:space="1" w:color="BFBFBF"/>
      </w:pBdr>
      <w:tabs>
        <w:tab w:val="clear" w:pos="360"/>
        <w:tab w:val="clear" w:pos="720"/>
        <w:tab w:val="clear" w:pos="1080"/>
        <w:tab w:val="left" w:pos="158"/>
        <w:tab w:val="left" w:pos="187"/>
      </w:tabs>
      <w:spacing w:before="60" w:after="60"/>
    </w:pPr>
    <w:rPr>
      <w:rFonts w:ascii="Calibri Light" w:hAnsi="Calibri Light"/>
      <w:b/>
      <w:sz w:val="28"/>
    </w:rPr>
  </w:style>
  <w:style w:type="character" w:customStyle="1" w:styleId="ToC-ServiceChar">
    <w:name w:val="ToC-Service Char"/>
    <w:locked/>
    <w:rsid w:val="00F0599C"/>
    <w:rPr>
      <w:rFonts w:ascii="Calibri Light" w:hAnsi="Calibri Light"/>
      <w:b/>
      <w:sz w:val="28"/>
    </w:rPr>
  </w:style>
  <w:style w:type="paragraph" w:styleId="NormalWeb">
    <w:name w:val="Normal (Web)"/>
    <w:basedOn w:val="Normal"/>
    <w:uiPriority w:val="99"/>
    <w:rsid w:val="00F0599C"/>
    <w:pPr>
      <w:spacing w:before="100" w:beforeAutospacing="1" w:after="100" w:afterAutospacing="1" w:line="240" w:lineRule="auto"/>
    </w:pPr>
    <w:rPr>
      <w:rFonts w:ascii="Times New Roman" w:hAnsi="Times New Roman"/>
      <w:sz w:val="24"/>
      <w:szCs w:val="24"/>
    </w:rPr>
  </w:style>
  <w:style w:type="character" w:customStyle="1" w:styleId="7">
    <w:name w:val="(文字) (文字)7"/>
    <w:locked/>
    <w:rsid w:val="00F0599C"/>
    <w:rPr>
      <w:rFonts w:ascii="Calibri" w:eastAsia="MS Mincho" w:hAnsi="Calibri"/>
    </w:rPr>
  </w:style>
  <w:style w:type="character" w:customStyle="1" w:styleId="6">
    <w:name w:val="(文字) (文字)6"/>
    <w:locked/>
    <w:rsid w:val="00F0599C"/>
    <w:rPr>
      <w:rFonts w:ascii="Calibri" w:eastAsia="MS Mincho" w:hAnsi="Calibri"/>
    </w:rPr>
  </w:style>
  <w:style w:type="paragraph" w:customStyle="1" w:styleId="subhead">
    <w:name w:val="subhead"/>
    <w:basedOn w:val="Normal"/>
    <w:rsid w:val="00F0599C"/>
    <w:pPr>
      <w:suppressAutoHyphens/>
      <w:autoSpaceDN w:val="0"/>
      <w:spacing w:before="120" w:after="80" w:line="240" w:lineRule="auto"/>
      <w:textAlignment w:val="baseline"/>
    </w:pPr>
    <w:rPr>
      <w:rFonts w:ascii="Times New Roman" w:hAnsi="Times New Roman"/>
      <w:b/>
      <w:color w:val="FFFFFF"/>
      <w:sz w:val="20"/>
      <w:szCs w:val="20"/>
    </w:rPr>
  </w:style>
  <w:style w:type="character" w:customStyle="1" w:styleId="tw4winMark">
    <w:name w:val="tw4winMark"/>
    <w:rsid w:val="00F0599C"/>
    <w:rPr>
      <w:rFonts w:ascii="Courier New" w:hAnsi="Courier New"/>
      <w:vanish/>
      <w:color w:val="800080"/>
      <w:sz w:val="24"/>
      <w:vertAlign w:val="subscript"/>
    </w:rPr>
  </w:style>
  <w:style w:type="character" w:customStyle="1" w:styleId="tw4winError">
    <w:name w:val="tw4winError"/>
    <w:rsid w:val="00F0599C"/>
    <w:rPr>
      <w:rFonts w:ascii="Courier New" w:hAnsi="Courier New"/>
      <w:color w:val="00FF00"/>
      <w:sz w:val="40"/>
    </w:rPr>
  </w:style>
  <w:style w:type="character" w:customStyle="1" w:styleId="tw4winTerm">
    <w:name w:val="tw4winTerm"/>
    <w:rsid w:val="00F0599C"/>
    <w:rPr>
      <w:color w:val="0000FF"/>
    </w:rPr>
  </w:style>
  <w:style w:type="character" w:customStyle="1" w:styleId="tw4winPopup">
    <w:name w:val="tw4winPopup"/>
    <w:rsid w:val="00F0599C"/>
    <w:rPr>
      <w:rFonts w:ascii="Courier New" w:hAnsi="Courier New"/>
      <w:noProof/>
      <w:color w:val="008000"/>
    </w:rPr>
  </w:style>
  <w:style w:type="character" w:customStyle="1" w:styleId="tw4winJump">
    <w:name w:val="tw4winJump"/>
    <w:rsid w:val="00F0599C"/>
    <w:rPr>
      <w:rFonts w:ascii="Courier New" w:hAnsi="Courier New"/>
      <w:noProof/>
      <w:color w:val="008080"/>
    </w:rPr>
  </w:style>
  <w:style w:type="character" w:customStyle="1" w:styleId="tw4winExternal">
    <w:name w:val="tw4winExternal"/>
    <w:rsid w:val="00F0599C"/>
    <w:rPr>
      <w:rFonts w:ascii="Courier New" w:hAnsi="Courier New"/>
      <w:noProof/>
      <w:color w:val="808080"/>
    </w:rPr>
  </w:style>
  <w:style w:type="character" w:customStyle="1" w:styleId="tw4winInternal">
    <w:name w:val="tw4winInternal"/>
    <w:rsid w:val="00F0599C"/>
    <w:rPr>
      <w:rFonts w:ascii="Courier New" w:hAnsi="Courier New"/>
      <w:noProof/>
      <w:color w:val="FF0000"/>
    </w:rPr>
  </w:style>
  <w:style w:type="character" w:customStyle="1" w:styleId="DONOTTRANSLATE">
    <w:name w:val="DO_NOT_TRANSLATE"/>
    <w:rsid w:val="00F0599C"/>
    <w:rPr>
      <w:rFonts w:ascii="Courier New" w:hAnsi="Courier New"/>
      <w:noProof/>
      <w:color w:val="800000"/>
    </w:rPr>
  </w:style>
  <w:style w:type="character" w:styleId="Mention">
    <w:name w:val="Mention"/>
    <w:basedOn w:val="DefaultParagraphFont"/>
    <w:uiPriority w:val="99"/>
    <w:semiHidden/>
    <w:unhideWhenUsed/>
    <w:rsid w:val="0091016C"/>
    <w:rPr>
      <w:color w:val="2B579A"/>
      <w:shd w:val="clear" w:color="auto" w:fill="E6E6E6"/>
    </w:rPr>
  </w:style>
  <w:style w:type="character" w:styleId="UnresolvedMention">
    <w:name w:val="Unresolved Mention"/>
    <w:basedOn w:val="DefaultParagraphFont"/>
    <w:uiPriority w:val="99"/>
    <w:semiHidden/>
    <w:unhideWhenUsed/>
    <w:rsid w:val="0043273F"/>
    <w:rPr>
      <w:color w:val="808080"/>
      <w:shd w:val="clear" w:color="auto" w:fill="E6E6E6"/>
    </w:rPr>
  </w:style>
  <w:style w:type="table" w:customStyle="1" w:styleId="PURTable">
    <w:name w:val="PURTable"/>
    <w:uiPriority w:val="99"/>
    <w:rsid w:val="00477564"/>
    <w:rPr>
      <w:rFonts w:ascii="Arial" w:eastAsiaTheme="minorHAnsi" w:hAnsi="Arial" w:cstheme="minorBidi"/>
      <w:sz w:val="18"/>
      <w:lang w:eastAsia="en-US"/>
    </w:rPr>
    <w:tblPr>
      <w:tblInd w:w="0" w:type="dxa"/>
      <w:tblBorders>
        <w:top w:val="single" w:sz="4" w:space="0" w:color="1F497D" w:themeColor="text2"/>
        <w:bottom w:val="single" w:sz="4" w:space="0" w:color="1F497D" w:themeColor="text2"/>
        <w:insideH w:val="single" w:sz="4" w:space="0" w:color="1F497D" w:themeColor="text2"/>
        <w:insideV w:val="single" w:sz="4" w:space="0" w:color="1F497D"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940000">
      <w:bodyDiv w:val="1"/>
      <w:marLeft w:val="0"/>
      <w:marRight w:val="0"/>
      <w:marTop w:val="0"/>
      <w:marBottom w:val="0"/>
      <w:divBdr>
        <w:top w:val="none" w:sz="0" w:space="0" w:color="auto"/>
        <w:left w:val="none" w:sz="0" w:space="0" w:color="auto"/>
        <w:bottom w:val="none" w:sz="0" w:space="0" w:color="auto"/>
        <w:right w:val="none" w:sz="0" w:space="0" w:color="auto"/>
      </w:divBdr>
    </w:div>
    <w:div w:id="125661592">
      <w:bodyDiv w:val="1"/>
      <w:marLeft w:val="0"/>
      <w:marRight w:val="0"/>
      <w:marTop w:val="0"/>
      <w:marBottom w:val="0"/>
      <w:divBdr>
        <w:top w:val="none" w:sz="0" w:space="0" w:color="auto"/>
        <w:left w:val="none" w:sz="0" w:space="0" w:color="auto"/>
        <w:bottom w:val="none" w:sz="0" w:space="0" w:color="auto"/>
        <w:right w:val="none" w:sz="0" w:space="0" w:color="auto"/>
      </w:divBdr>
    </w:div>
    <w:div w:id="260989274">
      <w:bodyDiv w:val="1"/>
      <w:marLeft w:val="0"/>
      <w:marRight w:val="0"/>
      <w:marTop w:val="0"/>
      <w:marBottom w:val="0"/>
      <w:divBdr>
        <w:top w:val="none" w:sz="0" w:space="0" w:color="auto"/>
        <w:left w:val="none" w:sz="0" w:space="0" w:color="auto"/>
        <w:bottom w:val="none" w:sz="0" w:space="0" w:color="auto"/>
        <w:right w:val="none" w:sz="0" w:space="0" w:color="auto"/>
      </w:divBdr>
    </w:div>
    <w:div w:id="264308084">
      <w:bodyDiv w:val="1"/>
      <w:marLeft w:val="0"/>
      <w:marRight w:val="0"/>
      <w:marTop w:val="0"/>
      <w:marBottom w:val="0"/>
      <w:divBdr>
        <w:top w:val="none" w:sz="0" w:space="0" w:color="auto"/>
        <w:left w:val="none" w:sz="0" w:space="0" w:color="auto"/>
        <w:bottom w:val="none" w:sz="0" w:space="0" w:color="auto"/>
        <w:right w:val="none" w:sz="0" w:space="0" w:color="auto"/>
      </w:divBdr>
    </w:div>
    <w:div w:id="277181062">
      <w:bodyDiv w:val="1"/>
      <w:marLeft w:val="0"/>
      <w:marRight w:val="0"/>
      <w:marTop w:val="0"/>
      <w:marBottom w:val="0"/>
      <w:divBdr>
        <w:top w:val="none" w:sz="0" w:space="0" w:color="auto"/>
        <w:left w:val="none" w:sz="0" w:space="0" w:color="auto"/>
        <w:bottom w:val="none" w:sz="0" w:space="0" w:color="auto"/>
        <w:right w:val="none" w:sz="0" w:space="0" w:color="auto"/>
      </w:divBdr>
    </w:div>
    <w:div w:id="601382265">
      <w:bodyDiv w:val="1"/>
      <w:marLeft w:val="0"/>
      <w:marRight w:val="0"/>
      <w:marTop w:val="0"/>
      <w:marBottom w:val="0"/>
      <w:divBdr>
        <w:top w:val="none" w:sz="0" w:space="0" w:color="auto"/>
        <w:left w:val="none" w:sz="0" w:space="0" w:color="auto"/>
        <w:bottom w:val="none" w:sz="0" w:space="0" w:color="auto"/>
        <w:right w:val="none" w:sz="0" w:space="0" w:color="auto"/>
      </w:divBdr>
    </w:div>
    <w:div w:id="784926178">
      <w:bodyDiv w:val="1"/>
      <w:marLeft w:val="0"/>
      <w:marRight w:val="0"/>
      <w:marTop w:val="0"/>
      <w:marBottom w:val="0"/>
      <w:divBdr>
        <w:top w:val="none" w:sz="0" w:space="0" w:color="auto"/>
        <w:left w:val="none" w:sz="0" w:space="0" w:color="auto"/>
        <w:bottom w:val="none" w:sz="0" w:space="0" w:color="auto"/>
        <w:right w:val="none" w:sz="0" w:space="0" w:color="auto"/>
      </w:divBdr>
    </w:div>
    <w:div w:id="824049867">
      <w:bodyDiv w:val="1"/>
      <w:marLeft w:val="0"/>
      <w:marRight w:val="0"/>
      <w:marTop w:val="0"/>
      <w:marBottom w:val="0"/>
      <w:divBdr>
        <w:top w:val="none" w:sz="0" w:space="0" w:color="auto"/>
        <w:left w:val="none" w:sz="0" w:space="0" w:color="auto"/>
        <w:bottom w:val="none" w:sz="0" w:space="0" w:color="auto"/>
        <w:right w:val="none" w:sz="0" w:space="0" w:color="auto"/>
      </w:divBdr>
    </w:div>
    <w:div w:id="1139105016">
      <w:bodyDiv w:val="1"/>
      <w:marLeft w:val="0"/>
      <w:marRight w:val="0"/>
      <w:marTop w:val="0"/>
      <w:marBottom w:val="0"/>
      <w:divBdr>
        <w:top w:val="none" w:sz="0" w:space="0" w:color="auto"/>
        <w:left w:val="none" w:sz="0" w:space="0" w:color="auto"/>
        <w:bottom w:val="none" w:sz="0" w:space="0" w:color="auto"/>
        <w:right w:val="none" w:sz="0" w:space="0" w:color="auto"/>
      </w:divBdr>
    </w:div>
    <w:div w:id="1228148046">
      <w:bodyDiv w:val="1"/>
      <w:marLeft w:val="0"/>
      <w:marRight w:val="0"/>
      <w:marTop w:val="0"/>
      <w:marBottom w:val="0"/>
      <w:divBdr>
        <w:top w:val="none" w:sz="0" w:space="0" w:color="auto"/>
        <w:left w:val="none" w:sz="0" w:space="0" w:color="auto"/>
        <w:bottom w:val="none" w:sz="0" w:space="0" w:color="auto"/>
        <w:right w:val="none" w:sz="0" w:space="0" w:color="auto"/>
      </w:divBdr>
    </w:div>
    <w:div w:id="1738285863">
      <w:bodyDiv w:val="1"/>
      <w:marLeft w:val="0"/>
      <w:marRight w:val="0"/>
      <w:marTop w:val="0"/>
      <w:marBottom w:val="0"/>
      <w:divBdr>
        <w:top w:val="none" w:sz="0" w:space="0" w:color="auto"/>
        <w:left w:val="none" w:sz="0" w:space="0" w:color="auto"/>
        <w:bottom w:val="none" w:sz="0" w:space="0" w:color="auto"/>
        <w:right w:val="none" w:sz="0" w:space="0" w:color="auto"/>
      </w:divBdr>
    </w:div>
    <w:div w:id="1773478876">
      <w:bodyDiv w:val="1"/>
      <w:marLeft w:val="0"/>
      <w:marRight w:val="0"/>
      <w:marTop w:val="0"/>
      <w:marBottom w:val="0"/>
      <w:divBdr>
        <w:top w:val="none" w:sz="0" w:space="0" w:color="auto"/>
        <w:left w:val="none" w:sz="0" w:space="0" w:color="auto"/>
        <w:bottom w:val="none" w:sz="0" w:space="0" w:color="auto"/>
        <w:right w:val="none" w:sz="0" w:space="0" w:color="auto"/>
      </w:divBdr>
    </w:div>
    <w:div w:id="1780955859">
      <w:bodyDiv w:val="1"/>
      <w:marLeft w:val="0"/>
      <w:marRight w:val="0"/>
      <w:marTop w:val="0"/>
      <w:marBottom w:val="0"/>
      <w:divBdr>
        <w:top w:val="none" w:sz="0" w:space="0" w:color="auto"/>
        <w:left w:val="none" w:sz="0" w:space="0" w:color="auto"/>
        <w:bottom w:val="none" w:sz="0" w:space="0" w:color="auto"/>
        <w:right w:val="none" w:sz="0" w:space="0" w:color="auto"/>
      </w:divBdr>
    </w:div>
    <w:div w:id="1859196427">
      <w:bodyDiv w:val="1"/>
      <w:marLeft w:val="0"/>
      <w:marRight w:val="0"/>
      <w:marTop w:val="0"/>
      <w:marBottom w:val="0"/>
      <w:divBdr>
        <w:top w:val="none" w:sz="0" w:space="0" w:color="auto"/>
        <w:left w:val="none" w:sz="0" w:space="0" w:color="auto"/>
        <w:bottom w:val="none" w:sz="0" w:space="0" w:color="auto"/>
        <w:right w:val="none" w:sz="0" w:space="0" w:color="auto"/>
      </w:divBdr>
    </w:div>
    <w:div w:id="204343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icrosoftvolumelicensing.com/DocumentSearch.aspx?Mode=3&amp;DocumentTypeId=37" TargetMode="Externa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E0ABD4-1B66-4C0D-8326-6D821541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5841</Words>
  <Characters>33296</Characters>
  <Application>Microsoft Office Word</Application>
  <DocSecurity>8</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39059</CharactersWithSpaces>
  <SharedDoc>false</SharedDoc>
  <HLinks>
    <vt:vector size="1602" baseType="variant">
      <vt:variant>
        <vt:i4>6422647</vt:i4>
      </vt:variant>
      <vt:variant>
        <vt:i4>825</vt:i4>
      </vt:variant>
      <vt:variant>
        <vt:i4>0</vt:i4>
      </vt:variant>
      <vt:variant>
        <vt:i4>5</vt:i4>
      </vt:variant>
      <vt:variant>
        <vt:lpwstr/>
      </vt:variant>
      <vt:variant>
        <vt:lpwstr>Definitions</vt:lpwstr>
      </vt:variant>
      <vt:variant>
        <vt:i4>7274612</vt:i4>
      </vt:variant>
      <vt:variant>
        <vt:i4>822</vt:i4>
      </vt:variant>
      <vt:variant>
        <vt:i4>0</vt:i4>
      </vt:variant>
      <vt:variant>
        <vt:i4>5</vt:i4>
      </vt:variant>
      <vt:variant>
        <vt:lpwstr/>
      </vt:variant>
      <vt:variant>
        <vt:lpwstr>TOC</vt:lpwstr>
      </vt:variant>
      <vt:variant>
        <vt:i4>6422647</vt:i4>
      </vt:variant>
      <vt:variant>
        <vt:i4>819</vt:i4>
      </vt:variant>
      <vt:variant>
        <vt:i4>0</vt:i4>
      </vt:variant>
      <vt:variant>
        <vt:i4>5</vt:i4>
      </vt:variant>
      <vt:variant>
        <vt:lpwstr/>
      </vt:variant>
      <vt:variant>
        <vt:lpwstr>Definitions</vt:lpwstr>
      </vt:variant>
      <vt:variant>
        <vt:i4>7274612</vt:i4>
      </vt:variant>
      <vt:variant>
        <vt:i4>816</vt:i4>
      </vt:variant>
      <vt:variant>
        <vt:i4>0</vt:i4>
      </vt:variant>
      <vt:variant>
        <vt:i4>5</vt:i4>
      </vt:variant>
      <vt:variant>
        <vt:lpwstr/>
      </vt:variant>
      <vt:variant>
        <vt:lpwstr>TOC</vt:lpwstr>
      </vt:variant>
      <vt:variant>
        <vt:i4>6422647</vt:i4>
      </vt:variant>
      <vt:variant>
        <vt:i4>813</vt:i4>
      </vt:variant>
      <vt:variant>
        <vt:i4>0</vt:i4>
      </vt:variant>
      <vt:variant>
        <vt:i4>5</vt:i4>
      </vt:variant>
      <vt:variant>
        <vt:lpwstr/>
      </vt:variant>
      <vt:variant>
        <vt:lpwstr>Definitions</vt:lpwstr>
      </vt:variant>
      <vt:variant>
        <vt:i4>7274612</vt:i4>
      </vt:variant>
      <vt:variant>
        <vt:i4>810</vt:i4>
      </vt:variant>
      <vt:variant>
        <vt:i4>0</vt:i4>
      </vt:variant>
      <vt:variant>
        <vt:i4>5</vt:i4>
      </vt:variant>
      <vt:variant>
        <vt:lpwstr/>
      </vt:variant>
      <vt:variant>
        <vt:lpwstr>TOC</vt:lpwstr>
      </vt:variant>
      <vt:variant>
        <vt:i4>6422647</vt:i4>
      </vt:variant>
      <vt:variant>
        <vt:i4>807</vt:i4>
      </vt:variant>
      <vt:variant>
        <vt:i4>0</vt:i4>
      </vt:variant>
      <vt:variant>
        <vt:i4>5</vt:i4>
      </vt:variant>
      <vt:variant>
        <vt:lpwstr/>
      </vt:variant>
      <vt:variant>
        <vt:lpwstr>Definitions</vt:lpwstr>
      </vt:variant>
      <vt:variant>
        <vt:i4>7274612</vt:i4>
      </vt:variant>
      <vt:variant>
        <vt:i4>804</vt:i4>
      </vt:variant>
      <vt:variant>
        <vt:i4>0</vt:i4>
      </vt:variant>
      <vt:variant>
        <vt:i4>5</vt:i4>
      </vt:variant>
      <vt:variant>
        <vt:lpwstr/>
      </vt:variant>
      <vt:variant>
        <vt:lpwstr>TOC</vt:lpwstr>
      </vt:variant>
      <vt:variant>
        <vt:i4>6422647</vt:i4>
      </vt:variant>
      <vt:variant>
        <vt:i4>801</vt:i4>
      </vt:variant>
      <vt:variant>
        <vt:i4>0</vt:i4>
      </vt:variant>
      <vt:variant>
        <vt:i4>5</vt:i4>
      </vt:variant>
      <vt:variant>
        <vt:lpwstr/>
      </vt:variant>
      <vt:variant>
        <vt:lpwstr>Definitions</vt:lpwstr>
      </vt:variant>
      <vt:variant>
        <vt:i4>7274612</vt:i4>
      </vt:variant>
      <vt:variant>
        <vt:i4>798</vt:i4>
      </vt:variant>
      <vt:variant>
        <vt:i4>0</vt:i4>
      </vt:variant>
      <vt:variant>
        <vt:i4>5</vt:i4>
      </vt:variant>
      <vt:variant>
        <vt:lpwstr/>
      </vt:variant>
      <vt:variant>
        <vt:lpwstr>TOC</vt:lpwstr>
      </vt:variant>
      <vt:variant>
        <vt:i4>6422647</vt:i4>
      </vt:variant>
      <vt:variant>
        <vt:i4>795</vt:i4>
      </vt:variant>
      <vt:variant>
        <vt:i4>0</vt:i4>
      </vt:variant>
      <vt:variant>
        <vt:i4>5</vt:i4>
      </vt:variant>
      <vt:variant>
        <vt:lpwstr/>
      </vt:variant>
      <vt:variant>
        <vt:lpwstr>Definitions</vt:lpwstr>
      </vt:variant>
      <vt:variant>
        <vt:i4>7274612</vt:i4>
      </vt:variant>
      <vt:variant>
        <vt:i4>792</vt:i4>
      </vt:variant>
      <vt:variant>
        <vt:i4>0</vt:i4>
      </vt:variant>
      <vt:variant>
        <vt:i4>5</vt:i4>
      </vt:variant>
      <vt:variant>
        <vt:lpwstr/>
      </vt:variant>
      <vt:variant>
        <vt:lpwstr>TOC</vt:lpwstr>
      </vt:variant>
      <vt:variant>
        <vt:i4>6422647</vt:i4>
      </vt:variant>
      <vt:variant>
        <vt:i4>789</vt:i4>
      </vt:variant>
      <vt:variant>
        <vt:i4>0</vt:i4>
      </vt:variant>
      <vt:variant>
        <vt:i4>5</vt:i4>
      </vt:variant>
      <vt:variant>
        <vt:lpwstr/>
      </vt:variant>
      <vt:variant>
        <vt:lpwstr>Definitions</vt:lpwstr>
      </vt:variant>
      <vt:variant>
        <vt:i4>7274612</vt:i4>
      </vt:variant>
      <vt:variant>
        <vt:i4>786</vt:i4>
      </vt:variant>
      <vt:variant>
        <vt:i4>0</vt:i4>
      </vt:variant>
      <vt:variant>
        <vt:i4>5</vt:i4>
      </vt:variant>
      <vt:variant>
        <vt:lpwstr/>
      </vt:variant>
      <vt:variant>
        <vt:lpwstr>TOC</vt:lpwstr>
      </vt:variant>
      <vt:variant>
        <vt:i4>6422647</vt:i4>
      </vt:variant>
      <vt:variant>
        <vt:i4>783</vt:i4>
      </vt:variant>
      <vt:variant>
        <vt:i4>0</vt:i4>
      </vt:variant>
      <vt:variant>
        <vt:i4>5</vt:i4>
      </vt:variant>
      <vt:variant>
        <vt:lpwstr/>
      </vt:variant>
      <vt:variant>
        <vt:lpwstr>Definitions</vt:lpwstr>
      </vt:variant>
      <vt:variant>
        <vt:i4>7274612</vt:i4>
      </vt:variant>
      <vt:variant>
        <vt:i4>780</vt:i4>
      </vt:variant>
      <vt:variant>
        <vt:i4>0</vt:i4>
      </vt:variant>
      <vt:variant>
        <vt:i4>5</vt:i4>
      </vt:variant>
      <vt:variant>
        <vt:lpwstr/>
      </vt:variant>
      <vt:variant>
        <vt:lpwstr>TOC</vt:lpwstr>
      </vt:variant>
      <vt:variant>
        <vt:i4>5111889</vt:i4>
      </vt:variant>
      <vt:variant>
        <vt:i4>777</vt:i4>
      </vt:variant>
      <vt:variant>
        <vt:i4>0</vt:i4>
      </vt:variant>
      <vt:variant>
        <vt:i4>5</vt:i4>
      </vt:variant>
      <vt:variant>
        <vt:lpwstr>http://www.visualstudio.com/</vt:lpwstr>
      </vt:variant>
      <vt:variant>
        <vt:lpwstr/>
      </vt:variant>
      <vt:variant>
        <vt:i4>6422647</vt:i4>
      </vt:variant>
      <vt:variant>
        <vt:i4>774</vt:i4>
      </vt:variant>
      <vt:variant>
        <vt:i4>0</vt:i4>
      </vt:variant>
      <vt:variant>
        <vt:i4>5</vt:i4>
      </vt:variant>
      <vt:variant>
        <vt:lpwstr/>
      </vt:variant>
      <vt:variant>
        <vt:lpwstr>Definitions</vt:lpwstr>
      </vt:variant>
      <vt:variant>
        <vt:i4>7274612</vt:i4>
      </vt:variant>
      <vt:variant>
        <vt:i4>771</vt:i4>
      </vt:variant>
      <vt:variant>
        <vt:i4>0</vt:i4>
      </vt:variant>
      <vt:variant>
        <vt:i4>5</vt:i4>
      </vt:variant>
      <vt:variant>
        <vt:lpwstr/>
      </vt:variant>
      <vt:variant>
        <vt:lpwstr>TOC</vt:lpwstr>
      </vt:variant>
      <vt:variant>
        <vt:i4>6422647</vt:i4>
      </vt:variant>
      <vt:variant>
        <vt:i4>768</vt:i4>
      </vt:variant>
      <vt:variant>
        <vt:i4>0</vt:i4>
      </vt:variant>
      <vt:variant>
        <vt:i4>5</vt:i4>
      </vt:variant>
      <vt:variant>
        <vt:lpwstr/>
      </vt:variant>
      <vt:variant>
        <vt:lpwstr>Definitions</vt:lpwstr>
      </vt:variant>
      <vt:variant>
        <vt:i4>7274612</vt:i4>
      </vt:variant>
      <vt:variant>
        <vt:i4>765</vt:i4>
      </vt:variant>
      <vt:variant>
        <vt:i4>0</vt:i4>
      </vt:variant>
      <vt:variant>
        <vt:i4>5</vt:i4>
      </vt:variant>
      <vt:variant>
        <vt:lpwstr/>
      </vt:variant>
      <vt:variant>
        <vt:lpwstr>TOC</vt:lpwstr>
      </vt:variant>
      <vt:variant>
        <vt:i4>6422647</vt:i4>
      </vt:variant>
      <vt:variant>
        <vt:i4>762</vt:i4>
      </vt:variant>
      <vt:variant>
        <vt:i4>0</vt:i4>
      </vt:variant>
      <vt:variant>
        <vt:i4>5</vt:i4>
      </vt:variant>
      <vt:variant>
        <vt:lpwstr/>
      </vt:variant>
      <vt:variant>
        <vt:lpwstr>Definitions</vt:lpwstr>
      </vt:variant>
      <vt:variant>
        <vt:i4>7274612</vt:i4>
      </vt:variant>
      <vt:variant>
        <vt:i4>759</vt:i4>
      </vt:variant>
      <vt:variant>
        <vt:i4>0</vt:i4>
      </vt:variant>
      <vt:variant>
        <vt:i4>5</vt:i4>
      </vt:variant>
      <vt:variant>
        <vt:lpwstr/>
      </vt:variant>
      <vt:variant>
        <vt:lpwstr>TOC</vt:lpwstr>
      </vt:variant>
      <vt:variant>
        <vt:i4>6422647</vt:i4>
      </vt:variant>
      <vt:variant>
        <vt:i4>756</vt:i4>
      </vt:variant>
      <vt:variant>
        <vt:i4>0</vt:i4>
      </vt:variant>
      <vt:variant>
        <vt:i4>5</vt:i4>
      </vt:variant>
      <vt:variant>
        <vt:lpwstr/>
      </vt:variant>
      <vt:variant>
        <vt:lpwstr>Definitions</vt:lpwstr>
      </vt:variant>
      <vt:variant>
        <vt:i4>7274612</vt:i4>
      </vt:variant>
      <vt:variant>
        <vt:i4>753</vt:i4>
      </vt:variant>
      <vt:variant>
        <vt:i4>0</vt:i4>
      </vt:variant>
      <vt:variant>
        <vt:i4>5</vt:i4>
      </vt:variant>
      <vt:variant>
        <vt:lpwstr/>
      </vt:variant>
      <vt:variant>
        <vt:lpwstr>TOC</vt:lpwstr>
      </vt:variant>
      <vt:variant>
        <vt:i4>6422647</vt:i4>
      </vt:variant>
      <vt:variant>
        <vt:i4>750</vt:i4>
      </vt:variant>
      <vt:variant>
        <vt:i4>0</vt:i4>
      </vt:variant>
      <vt:variant>
        <vt:i4>5</vt:i4>
      </vt:variant>
      <vt:variant>
        <vt:lpwstr/>
      </vt:variant>
      <vt:variant>
        <vt:lpwstr>Definitions</vt:lpwstr>
      </vt:variant>
      <vt:variant>
        <vt:i4>7274612</vt:i4>
      </vt:variant>
      <vt:variant>
        <vt:i4>747</vt:i4>
      </vt:variant>
      <vt:variant>
        <vt:i4>0</vt:i4>
      </vt:variant>
      <vt:variant>
        <vt:i4>5</vt:i4>
      </vt:variant>
      <vt:variant>
        <vt:lpwstr/>
      </vt:variant>
      <vt:variant>
        <vt:lpwstr>TOC</vt:lpwstr>
      </vt:variant>
      <vt:variant>
        <vt:i4>6422647</vt:i4>
      </vt:variant>
      <vt:variant>
        <vt:i4>744</vt:i4>
      </vt:variant>
      <vt:variant>
        <vt:i4>0</vt:i4>
      </vt:variant>
      <vt:variant>
        <vt:i4>5</vt:i4>
      </vt:variant>
      <vt:variant>
        <vt:lpwstr/>
      </vt:variant>
      <vt:variant>
        <vt:lpwstr>Definitions</vt:lpwstr>
      </vt:variant>
      <vt:variant>
        <vt:i4>7274612</vt:i4>
      </vt:variant>
      <vt:variant>
        <vt:i4>741</vt:i4>
      </vt:variant>
      <vt:variant>
        <vt:i4>0</vt:i4>
      </vt:variant>
      <vt:variant>
        <vt:i4>5</vt:i4>
      </vt:variant>
      <vt:variant>
        <vt:lpwstr/>
      </vt:variant>
      <vt:variant>
        <vt:lpwstr>TOC</vt:lpwstr>
      </vt:variant>
      <vt:variant>
        <vt:i4>6422647</vt:i4>
      </vt:variant>
      <vt:variant>
        <vt:i4>738</vt:i4>
      </vt:variant>
      <vt:variant>
        <vt:i4>0</vt:i4>
      </vt:variant>
      <vt:variant>
        <vt:i4>5</vt:i4>
      </vt:variant>
      <vt:variant>
        <vt:lpwstr/>
      </vt:variant>
      <vt:variant>
        <vt:lpwstr>Definitions</vt:lpwstr>
      </vt:variant>
      <vt:variant>
        <vt:i4>7274612</vt:i4>
      </vt:variant>
      <vt:variant>
        <vt:i4>735</vt:i4>
      </vt:variant>
      <vt:variant>
        <vt:i4>0</vt:i4>
      </vt:variant>
      <vt:variant>
        <vt:i4>5</vt:i4>
      </vt:variant>
      <vt:variant>
        <vt:lpwstr/>
      </vt:variant>
      <vt:variant>
        <vt:lpwstr>TOC</vt:lpwstr>
      </vt:variant>
      <vt:variant>
        <vt:i4>6422647</vt:i4>
      </vt:variant>
      <vt:variant>
        <vt:i4>732</vt:i4>
      </vt:variant>
      <vt:variant>
        <vt:i4>0</vt:i4>
      </vt:variant>
      <vt:variant>
        <vt:i4>5</vt:i4>
      </vt:variant>
      <vt:variant>
        <vt:lpwstr/>
      </vt:variant>
      <vt:variant>
        <vt:lpwstr>Definitions</vt:lpwstr>
      </vt:variant>
      <vt:variant>
        <vt:i4>7274612</vt:i4>
      </vt:variant>
      <vt:variant>
        <vt:i4>729</vt:i4>
      </vt:variant>
      <vt:variant>
        <vt:i4>0</vt:i4>
      </vt:variant>
      <vt:variant>
        <vt:i4>5</vt:i4>
      </vt:variant>
      <vt:variant>
        <vt:lpwstr/>
      </vt:variant>
      <vt:variant>
        <vt:lpwstr>TOC</vt:lpwstr>
      </vt:variant>
      <vt:variant>
        <vt:i4>6422647</vt:i4>
      </vt:variant>
      <vt:variant>
        <vt:i4>726</vt:i4>
      </vt:variant>
      <vt:variant>
        <vt:i4>0</vt:i4>
      </vt:variant>
      <vt:variant>
        <vt:i4>5</vt:i4>
      </vt:variant>
      <vt:variant>
        <vt:lpwstr/>
      </vt:variant>
      <vt:variant>
        <vt:lpwstr>Definitions</vt:lpwstr>
      </vt:variant>
      <vt:variant>
        <vt:i4>7274612</vt:i4>
      </vt:variant>
      <vt:variant>
        <vt:i4>723</vt:i4>
      </vt:variant>
      <vt:variant>
        <vt:i4>0</vt:i4>
      </vt:variant>
      <vt:variant>
        <vt:i4>5</vt:i4>
      </vt:variant>
      <vt:variant>
        <vt:lpwstr/>
      </vt:variant>
      <vt:variant>
        <vt:lpwstr>TOC</vt:lpwstr>
      </vt:variant>
      <vt:variant>
        <vt:i4>6422647</vt:i4>
      </vt:variant>
      <vt:variant>
        <vt:i4>720</vt:i4>
      </vt:variant>
      <vt:variant>
        <vt:i4>0</vt:i4>
      </vt:variant>
      <vt:variant>
        <vt:i4>5</vt:i4>
      </vt:variant>
      <vt:variant>
        <vt:lpwstr/>
      </vt:variant>
      <vt:variant>
        <vt:lpwstr>Definitions</vt:lpwstr>
      </vt:variant>
      <vt:variant>
        <vt:i4>7274612</vt:i4>
      </vt:variant>
      <vt:variant>
        <vt:i4>717</vt:i4>
      </vt:variant>
      <vt:variant>
        <vt:i4>0</vt:i4>
      </vt:variant>
      <vt:variant>
        <vt:i4>5</vt:i4>
      </vt:variant>
      <vt:variant>
        <vt:lpwstr/>
      </vt:variant>
      <vt:variant>
        <vt:lpwstr>TOC</vt:lpwstr>
      </vt:variant>
      <vt:variant>
        <vt:i4>6422647</vt:i4>
      </vt:variant>
      <vt:variant>
        <vt:i4>714</vt:i4>
      </vt:variant>
      <vt:variant>
        <vt:i4>0</vt:i4>
      </vt:variant>
      <vt:variant>
        <vt:i4>5</vt:i4>
      </vt:variant>
      <vt:variant>
        <vt:lpwstr/>
      </vt:variant>
      <vt:variant>
        <vt:lpwstr>Definitions</vt:lpwstr>
      </vt:variant>
      <vt:variant>
        <vt:i4>7274612</vt:i4>
      </vt:variant>
      <vt:variant>
        <vt:i4>711</vt:i4>
      </vt:variant>
      <vt:variant>
        <vt:i4>0</vt:i4>
      </vt:variant>
      <vt:variant>
        <vt:i4>5</vt:i4>
      </vt:variant>
      <vt:variant>
        <vt:lpwstr/>
      </vt:variant>
      <vt:variant>
        <vt:lpwstr>TOC</vt:lpwstr>
      </vt:variant>
      <vt:variant>
        <vt:i4>6422647</vt:i4>
      </vt:variant>
      <vt:variant>
        <vt:i4>708</vt:i4>
      </vt:variant>
      <vt:variant>
        <vt:i4>0</vt:i4>
      </vt:variant>
      <vt:variant>
        <vt:i4>5</vt:i4>
      </vt:variant>
      <vt:variant>
        <vt:lpwstr/>
      </vt:variant>
      <vt:variant>
        <vt:lpwstr>Definitions</vt:lpwstr>
      </vt:variant>
      <vt:variant>
        <vt:i4>7274612</vt:i4>
      </vt:variant>
      <vt:variant>
        <vt:i4>705</vt:i4>
      </vt:variant>
      <vt:variant>
        <vt:i4>0</vt:i4>
      </vt:variant>
      <vt:variant>
        <vt:i4>5</vt:i4>
      </vt:variant>
      <vt:variant>
        <vt:lpwstr/>
      </vt:variant>
      <vt:variant>
        <vt:lpwstr>TOC</vt:lpwstr>
      </vt:variant>
      <vt:variant>
        <vt:i4>6422647</vt:i4>
      </vt:variant>
      <vt:variant>
        <vt:i4>702</vt:i4>
      </vt:variant>
      <vt:variant>
        <vt:i4>0</vt:i4>
      </vt:variant>
      <vt:variant>
        <vt:i4>5</vt:i4>
      </vt:variant>
      <vt:variant>
        <vt:lpwstr/>
      </vt:variant>
      <vt:variant>
        <vt:lpwstr>Definitions</vt:lpwstr>
      </vt:variant>
      <vt:variant>
        <vt:i4>7274612</vt:i4>
      </vt:variant>
      <vt:variant>
        <vt:i4>699</vt:i4>
      </vt:variant>
      <vt:variant>
        <vt:i4>0</vt:i4>
      </vt:variant>
      <vt:variant>
        <vt:i4>5</vt:i4>
      </vt:variant>
      <vt:variant>
        <vt:lpwstr/>
      </vt:variant>
      <vt:variant>
        <vt:lpwstr>TOC</vt:lpwstr>
      </vt:variant>
      <vt:variant>
        <vt:i4>6422647</vt:i4>
      </vt:variant>
      <vt:variant>
        <vt:i4>696</vt:i4>
      </vt:variant>
      <vt:variant>
        <vt:i4>0</vt:i4>
      </vt:variant>
      <vt:variant>
        <vt:i4>5</vt:i4>
      </vt:variant>
      <vt:variant>
        <vt:lpwstr/>
      </vt:variant>
      <vt:variant>
        <vt:lpwstr>Definitions</vt:lpwstr>
      </vt:variant>
      <vt:variant>
        <vt:i4>7274612</vt:i4>
      </vt:variant>
      <vt:variant>
        <vt:i4>693</vt:i4>
      </vt:variant>
      <vt:variant>
        <vt:i4>0</vt:i4>
      </vt:variant>
      <vt:variant>
        <vt:i4>5</vt:i4>
      </vt:variant>
      <vt:variant>
        <vt:lpwstr/>
      </vt:variant>
      <vt:variant>
        <vt:lpwstr>TOC</vt:lpwstr>
      </vt:variant>
      <vt:variant>
        <vt:i4>6422647</vt:i4>
      </vt:variant>
      <vt:variant>
        <vt:i4>690</vt:i4>
      </vt:variant>
      <vt:variant>
        <vt:i4>0</vt:i4>
      </vt:variant>
      <vt:variant>
        <vt:i4>5</vt:i4>
      </vt:variant>
      <vt:variant>
        <vt:lpwstr/>
      </vt:variant>
      <vt:variant>
        <vt:lpwstr>Definitions</vt:lpwstr>
      </vt:variant>
      <vt:variant>
        <vt:i4>7274612</vt:i4>
      </vt:variant>
      <vt:variant>
        <vt:i4>687</vt:i4>
      </vt:variant>
      <vt:variant>
        <vt:i4>0</vt:i4>
      </vt:variant>
      <vt:variant>
        <vt:i4>5</vt:i4>
      </vt:variant>
      <vt:variant>
        <vt:lpwstr/>
      </vt:variant>
      <vt:variant>
        <vt:lpwstr>TOC</vt:lpwstr>
      </vt:variant>
      <vt:variant>
        <vt:i4>6422647</vt:i4>
      </vt:variant>
      <vt:variant>
        <vt:i4>684</vt:i4>
      </vt:variant>
      <vt:variant>
        <vt:i4>0</vt:i4>
      </vt:variant>
      <vt:variant>
        <vt:i4>5</vt:i4>
      </vt:variant>
      <vt:variant>
        <vt:lpwstr/>
      </vt:variant>
      <vt:variant>
        <vt:lpwstr>Definitions</vt:lpwstr>
      </vt:variant>
      <vt:variant>
        <vt:i4>7274612</vt:i4>
      </vt:variant>
      <vt:variant>
        <vt:i4>681</vt:i4>
      </vt:variant>
      <vt:variant>
        <vt:i4>0</vt:i4>
      </vt:variant>
      <vt:variant>
        <vt:i4>5</vt:i4>
      </vt:variant>
      <vt:variant>
        <vt:lpwstr/>
      </vt:variant>
      <vt:variant>
        <vt:lpwstr>TOC</vt:lpwstr>
      </vt:variant>
      <vt:variant>
        <vt:i4>6422647</vt:i4>
      </vt:variant>
      <vt:variant>
        <vt:i4>678</vt:i4>
      </vt:variant>
      <vt:variant>
        <vt:i4>0</vt:i4>
      </vt:variant>
      <vt:variant>
        <vt:i4>5</vt:i4>
      </vt:variant>
      <vt:variant>
        <vt:lpwstr/>
      </vt:variant>
      <vt:variant>
        <vt:lpwstr>Definitions</vt:lpwstr>
      </vt:variant>
      <vt:variant>
        <vt:i4>7274612</vt:i4>
      </vt:variant>
      <vt:variant>
        <vt:i4>675</vt:i4>
      </vt:variant>
      <vt:variant>
        <vt:i4>0</vt:i4>
      </vt:variant>
      <vt:variant>
        <vt:i4>5</vt:i4>
      </vt:variant>
      <vt:variant>
        <vt:lpwstr/>
      </vt:variant>
      <vt:variant>
        <vt:lpwstr>TOC</vt:lpwstr>
      </vt:variant>
      <vt:variant>
        <vt:i4>6422647</vt:i4>
      </vt:variant>
      <vt:variant>
        <vt:i4>672</vt:i4>
      </vt:variant>
      <vt:variant>
        <vt:i4>0</vt:i4>
      </vt:variant>
      <vt:variant>
        <vt:i4>5</vt:i4>
      </vt:variant>
      <vt:variant>
        <vt:lpwstr/>
      </vt:variant>
      <vt:variant>
        <vt:lpwstr>Definitions</vt:lpwstr>
      </vt:variant>
      <vt:variant>
        <vt:i4>7274612</vt:i4>
      </vt:variant>
      <vt:variant>
        <vt:i4>669</vt:i4>
      </vt:variant>
      <vt:variant>
        <vt:i4>0</vt:i4>
      </vt:variant>
      <vt:variant>
        <vt:i4>5</vt:i4>
      </vt:variant>
      <vt:variant>
        <vt:lpwstr/>
      </vt:variant>
      <vt:variant>
        <vt:lpwstr>TOC</vt:lpwstr>
      </vt:variant>
      <vt:variant>
        <vt:i4>6422647</vt:i4>
      </vt:variant>
      <vt:variant>
        <vt:i4>666</vt:i4>
      </vt:variant>
      <vt:variant>
        <vt:i4>0</vt:i4>
      </vt:variant>
      <vt:variant>
        <vt:i4>5</vt:i4>
      </vt:variant>
      <vt:variant>
        <vt:lpwstr/>
      </vt:variant>
      <vt:variant>
        <vt:lpwstr>Definitions</vt:lpwstr>
      </vt:variant>
      <vt:variant>
        <vt:i4>7274612</vt:i4>
      </vt:variant>
      <vt:variant>
        <vt:i4>663</vt:i4>
      </vt:variant>
      <vt:variant>
        <vt:i4>0</vt:i4>
      </vt:variant>
      <vt:variant>
        <vt:i4>5</vt:i4>
      </vt:variant>
      <vt:variant>
        <vt:lpwstr/>
      </vt:variant>
      <vt:variant>
        <vt:lpwstr>TOC</vt:lpwstr>
      </vt:variant>
      <vt:variant>
        <vt:i4>6422647</vt:i4>
      </vt:variant>
      <vt:variant>
        <vt:i4>660</vt:i4>
      </vt:variant>
      <vt:variant>
        <vt:i4>0</vt:i4>
      </vt:variant>
      <vt:variant>
        <vt:i4>5</vt:i4>
      </vt:variant>
      <vt:variant>
        <vt:lpwstr/>
      </vt:variant>
      <vt:variant>
        <vt:lpwstr>Definitions</vt:lpwstr>
      </vt:variant>
      <vt:variant>
        <vt:i4>7274612</vt:i4>
      </vt:variant>
      <vt:variant>
        <vt:i4>657</vt:i4>
      </vt:variant>
      <vt:variant>
        <vt:i4>0</vt:i4>
      </vt:variant>
      <vt:variant>
        <vt:i4>5</vt:i4>
      </vt:variant>
      <vt:variant>
        <vt:lpwstr/>
      </vt:variant>
      <vt:variant>
        <vt:lpwstr>TOC</vt:lpwstr>
      </vt:variant>
      <vt:variant>
        <vt:i4>6422647</vt:i4>
      </vt:variant>
      <vt:variant>
        <vt:i4>654</vt:i4>
      </vt:variant>
      <vt:variant>
        <vt:i4>0</vt:i4>
      </vt:variant>
      <vt:variant>
        <vt:i4>5</vt:i4>
      </vt:variant>
      <vt:variant>
        <vt:lpwstr/>
      </vt:variant>
      <vt:variant>
        <vt:lpwstr>Definitions</vt:lpwstr>
      </vt:variant>
      <vt:variant>
        <vt:i4>7274612</vt:i4>
      </vt:variant>
      <vt:variant>
        <vt:i4>651</vt:i4>
      </vt:variant>
      <vt:variant>
        <vt:i4>0</vt:i4>
      </vt:variant>
      <vt:variant>
        <vt:i4>5</vt:i4>
      </vt:variant>
      <vt:variant>
        <vt:lpwstr/>
      </vt:variant>
      <vt:variant>
        <vt:lpwstr>TOC</vt:lpwstr>
      </vt:variant>
      <vt:variant>
        <vt:i4>6422647</vt:i4>
      </vt:variant>
      <vt:variant>
        <vt:i4>648</vt:i4>
      </vt:variant>
      <vt:variant>
        <vt:i4>0</vt:i4>
      </vt:variant>
      <vt:variant>
        <vt:i4>5</vt:i4>
      </vt:variant>
      <vt:variant>
        <vt:lpwstr/>
      </vt:variant>
      <vt:variant>
        <vt:lpwstr>Definitions</vt:lpwstr>
      </vt:variant>
      <vt:variant>
        <vt:i4>7274612</vt:i4>
      </vt:variant>
      <vt:variant>
        <vt:i4>645</vt:i4>
      </vt:variant>
      <vt:variant>
        <vt:i4>0</vt:i4>
      </vt:variant>
      <vt:variant>
        <vt:i4>5</vt:i4>
      </vt:variant>
      <vt:variant>
        <vt:lpwstr/>
      </vt:variant>
      <vt:variant>
        <vt:lpwstr>TOC</vt:lpwstr>
      </vt:variant>
      <vt:variant>
        <vt:i4>6422647</vt:i4>
      </vt:variant>
      <vt:variant>
        <vt:i4>642</vt:i4>
      </vt:variant>
      <vt:variant>
        <vt:i4>0</vt:i4>
      </vt:variant>
      <vt:variant>
        <vt:i4>5</vt:i4>
      </vt:variant>
      <vt:variant>
        <vt:lpwstr/>
      </vt:variant>
      <vt:variant>
        <vt:lpwstr>Definitions</vt:lpwstr>
      </vt:variant>
      <vt:variant>
        <vt:i4>7274612</vt:i4>
      </vt:variant>
      <vt:variant>
        <vt:i4>639</vt:i4>
      </vt:variant>
      <vt:variant>
        <vt:i4>0</vt:i4>
      </vt:variant>
      <vt:variant>
        <vt:i4>5</vt:i4>
      </vt:variant>
      <vt:variant>
        <vt:lpwstr/>
      </vt:variant>
      <vt:variant>
        <vt:lpwstr>TOC</vt:lpwstr>
      </vt:variant>
      <vt:variant>
        <vt:i4>6422647</vt:i4>
      </vt:variant>
      <vt:variant>
        <vt:i4>636</vt:i4>
      </vt:variant>
      <vt:variant>
        <vt:i4>0</vt:i4>
      </vt:variant>
      <vt:variant>
        <vt:i4>5</vt:i4>
      </vt:variant>
      <vt:variant>
        <vt:lpwstr/>
      </vt:variant>
      <vt:variant>
        <vt:lpwstr>Definitions</vt:lpwstr>
      </vt:variant>
      <vt:variant>
        <vt:i4>7274612</vt:i4>
      </vt:variant>
      <vt:variant>
        <vt:i4>633</vt:i4>
      </vt:variant>
      <vt:variant>
        <vt:i4>0</vt:i4>
      </vt:variant>
      <vt:variant>
        <vt:i4>5</vt:i4>
      </vt:variant>
      <vt:variant>
        <vt:lpwstr/>
      </vt:variant>
      <vt:variant>
        <vt:lpwstr>TOC</vt:lpwstr>
      </vt:variant>
      <vt:variant>
        <vt:i4>6422647</vt:i4>
      </vt:variant>
      <vt:variant>
        <vt:i4>630</vt:i4>
      </vt:variant>
      <vt:variant>
        <vt:i4>0</vt:i4>
      </vt:variant>
      <vt:variant>
        <vt:i4>5</vt:i4>
      </vt:variant>
      <vt:variant>
        <vt:lpwstr/>
      </vt:variant>
      <vt:variant>
        <vt:lpwstr>Definitions</vt:lpwstr>
      </vt:variant>
      <vt:variant>
        <vt:i4>7274612</vt:i4>
      </vt:variant>
      <vt:variant>
        <vt:i4>627</vt:i4>
      </vt:variant>
      <vt:variant>
        <vt:i4>0</vt:i4>
      </vt:variant>
      <vt:variant>
        <vt:i4>5</vt:i4>
      </vt:variant>
      <vt:variant>
        <vt:lpwstr/>
      </vt:variant>
      <vt:variant>
        <vt:lpwstr>TOC</vt:lpwstr>
      </vt:variant>
      <vt:variant>
        <vt:i4>6422647</vt:i4>
      </vt:variant>
      <vt:variant>
        <vt:i4>624</vt:i4>
      </vt:variant>
      <vt:variant>
        <vt:i4>0</vt:i4>
      </vt:variant>
      <vt:variant>
        <vt:i4>5</vt:i4>
      </vt:variant>
      <vt:variant>
        <vt:lpwstr/>
      </vt:variant>
      <vt:variant>
        <vt:lpwstr>Definitions</vt:lpwstr>
      </vt:variant>
      <vt:variant>
        <vt:i4>7274612</vt:i4>
      </vt:variant>
      <vt:variant>
        <vt:i4>621</vt:i4>
      </vt:variant>
      <vt:variant>
        <vt:i4>0</vt:i4>
      </vt:variant>
      <vt:variant>
        <vt:i4>5</vt:i4>
      </vt:variant>
      <vt:variant>
        <vt:lpwstr/>
      </vt:variant>
      <vt:variant>
        <vt:lpwstr>TOC</vt:lpwstr>
      </vt:variant>
      <vt:variant>
        <vt:i4>6422647</vt:i4>
      </vt:variant>
      <vt:variant>
        <vt:i4>618</vt:i4>
      </vt:variant>
      <vt:variant>
        <vt:i4>0</vt:i4>
      </vt:variant>
      <vt:variant>
        <vt:i4>5</vt:i4>
      </vt:variant>
      <vt:variant>
        <vt:lpwstr/>
      </vt:variant>
      <vt:variant>
        <vt:lpwstr>Definitions</vt:lpwstr>
      </vt:variant>
      <vt:variant>
        <vt:i4>7274612</vt:i4>
      </vt:variant>
      <vt:variant>
        <vt:i4>615</vt:i4>
      </vt:variant>
      <vt:variant>
        <vt:i4>0</vt:i4>
      </vt:variant>
      <vt:variant>
        <vt:i4>5</vt:i4>
      </vt:variant>
      <vt:variant>
        <vt:lpwstr/>
      </vt:variant>
      <vt:variant>
        <vt:lpwstr>TOC</vt:lpwstr>
      </vt:variant>
      <vt:variant>
        <vt:i4>6422647</vt:i4>
      </vt:variant>
      <vt:variant>
        <vt:i4>612</vt:i4>
      </vt:variant>
      <vt:variant>
        <vt:i4>0</vt:i4>
      </vt:variant>
      <vt:variant>
        <vt:i4>5</vt:i4>
      </vt:variant>
      <vt:variant>
        <vt:lpwstr/>
      </vt:variant>
      <vt:variant>
        <vt:lpwstr>Definitions</vt:lpwstr>
      </vt:variant>
      <vt:variant>
        <vt:i4>7274612</vt:i4>
      </vt:variant>
      <vt:variant>
        <vt:i4>609</vt:i4>
      </vt:variant>
      <vt:variant>
        <vt:i4>0</vt:i4>
      </vt:variant>
      <vt:variant>
        <vt:i4>5</vt:i4>
      </vt:variant>
      <vt:variant>
        <vt:lpwstr/>
      </vt:variant>
      <vt:variant>
        <vt:lpwstr>TOC</vt:lpwstr>
      </vt:variant>
      <vt:variant>
        <vt:i4>6422647</vt:i4>
      </vt:variant>
      <vt:variant>
        <vt:i4>606</vt:i4>
      </vt:variant>
      <vt:variant>
        <vt:i4>0</vt:i4>
      </vt:variant>
      <vt:variant>
        <vt:i4>5</vt:i4>
      </vt:variant>
      <vt:variant>
        <vt:lpwstr/>
      </vt:variant>
      <vt:variant>
        <vt:lpwstr>Definitions</vt:lpwstr>
      </vt:variant>
      <vt:variant>
        <vt:i4>7274612</vt:i4>
      </vt:variant>
      <vt:variant>
        <vt:i4>603</vt:i4>
      </vt:variant>
      <vt:variant>
        <vt:i4>0</vt:i4>
      </vt:variant>
      <vt:variant>
        <vt:i4>5</vt:i4>
      </vt:variant>
      <vt:variant>
        <vt:lpwstr/>
      </vt:variant>
      <vt:variant>
        <vt:lpwstr>TOC</vt:lpwstr>
      </vt:variant>
      <vt:variant>
        <vt:i4>6422647</vt:i4>
      </vt:variant>
      <vt:variant>
        <vt:i4>600</vt:i4>
      </vt:variant>
      <vt:variant>
        <vt:i4>0</vt:i4>
      </vt:variant>
      <vt:variant>
        <vt:i4>5</vt:i4>
      </vt:variant>
      <vt:variant>
        <vt:lpwstr/>
      </vt:variant>
      <vt:variant>
        <vt:lpwstr>Definitions</vt:lpwstr>
      </vt:variant>
      <vt:variant>
        <vt:i4>7274612</vt:i4>
      </vt:variant>
      <vt:variant>
        <vt:i4>597</vt:i4>
      </vt:variant>
      <vt:variant>
        <vt:i4>0</vt:i4>
      </vt:variant>
      <vt:variant>
        <vt:i4>5</vt:i4>
      </vt:variant>
      <vt:variant>
        <vt:lpwstr/>
      </vt:variant>
      <vt:variant>
        <vt:lpwstr>TOC</vt:lpwstr>
      </vt:variant>
      <vt:variant>
        <vt:i4>6422647</vt:i4>
      </vt:variant>
      <vt:variant>
        <vt:i4>594</vt:i4>
      </vt:variant>
      <vt:variant>
        <vt:i4>0</vt:i4>
      </vt:variant>
      <vt:variant>
        <vt:i4>5</vt:i4>
      </vt:variant>
      <vt:variant>
        <vt:lpwstr/>
      </vt:variant>
      <vt:variant>
        <vt:lpwstr>Definitions</vt:lpwstr>
      </vt:variant>
      <vt:variant>
        <vt:i4>7274612</vt:i4>
      </vt:variant>
      <vt:variant>
        <vt:i4>591</vt:i4>
      </vt:variant>
      <vt:variant>
        <vt:i4>0</vt:i4>
      </vt:variant>
      <vt:variant>
        <vt:i4>5</vt:i4>
      </vt:variant>
      <vt:variant>
        <vt:lpwstr/>
      </vt:variant>
      <vt:variant>
        <vt:lpwstr>TOC</vt:lpwstr>
      </vt:variant>
      <vt:variant>
        <vt:i4>6422647</vt:i4>
      </vt:variant>
      <vt:variant>
        <vt:i4>588</vt:i4>
      </vt:variant>
      <vt:variant>
        <vt:i4>0</vt:i4>
      </vt:variant>
      <vt:variant>
        <vt:i4>5</vt:i4>
      </vt:variant>
      <vt:variant>
        <vt:lpwstr/>
      </vt:variant>
      <vt:variant>
        <vt:lpwstr>Definitions</vt:lpwstr>
      </vt:variant>
      <vt:variant>
        <vt:i4>7274612</vt:i4>
      </vt:variant>
      <vt:variant>
        <vt:i4>585</vt:i4>
      </vt:variant>
      <vt:variant>
        <vt:i4>0</vt:i4>
      </vt:variant>
      <vt:variant>
        <vt:i4>5</vt:i4>
      </vt:variant>
      <vt:variant>
        <vt:lpwstr/>
      </vt:variant>
      <vt:variant>
        <vt:lpwstr>TOC</vt:lpwstr>
      </vt:variant>
      <vt:variant>
        <vt:i4>6422647</vt:i4>
      </vt:variant>
      <vt:variant>
        <vt:i4>582</vt:i4>
      </vt:variant>
      <vt:variant>
        <vt:i4>0</vt:i4>
      </vt:variant>
      <vt:variant>
        <vt:i4>5</vt:i4>
      </vt:variant>
      <vt:variant>
        <vt:lpwstr/>
      </vt:variant>
      <vt:variant>
        <vt:lpwstr>Definitions</vt:lpwstr>
      </vt:variant>
      <vt:variant>
        <vt:i4>7274612</vt:i4>
      </vt:variant>
      <vt:variant>
        <vt:i4>579</vt:i4>
      </vt:variant>
      <vt:variant>
        <vt:i4>0</vt:i4>
      </vt:variant>
      <vt:variant>
        <vt:i4>5</vt:i4>
      </vt:variant>
      <vt:variant>
        <vt:lpwstr/>
      </vt:variant>
      <vt:variant>
        <vt:lpwstr>TOC</vt:lpwstr>
      </vt:variant>
      <vt:variant>
        <vt:i4>6422647</vt:i4>
      </vt:variant>
      <vt:variant>
        <vt:i4>576</vt:i4>
      </vt:variant>
      <vt:variant>
        <vt:i4>0</vt:i4>
      </vt:variant>
      <vt:variant>
        <vt:i4>5</vt:i4>
      </vt:variant>
      <vt:variant>
        <vt:lpwstr/>
      </vt:variant>
      <vt:variant>
        <vt:lpwstr>Definitions</vt:lpwstr>
      </vt:variant>
      <vt:variant>
        <vt:i4>7274612</vt:i4>
      </vt:variant>
      <vt:variant>
        <vt:i4>573</vt:i4>
      </vt:variant>
      <vt:variant>
        <vt:i4>0</vt:i4>
      </vt:variant>
      <vt:variant>
        <vt:i4>5</vt:i4>
      </vt:variant>
      <vt:variant>
        <vt:lpwstr/>
      </vt:variant>
      <vt:variant>
        <vt:lpwstr>TOC</vt:lpwstr>
      </vt:variant>
      <vt:variant>
        <vt:i4>6422647</vt:i4>
      </vt:variant>
      <vt:variant>
        <vt:i4>570</vt:i4>
      </vt:variant>
      <vt:variant>
        <vt:i4>0</vt:i4>
      </vt:variant>
      <vt:variant>
        <vt:i4>5</vt:i4>
      </vt:variant>
      <vt:variant>
        <vt:lpwstr/>
      </vt:variant>
      <vt:variant>
        <vt:lpwstr>Definitions</vt:lpwstr>
      </vt:variant>
      <vt:variant>
        <vt:i4>7274612</vt:i4>
      </vt:variant>
      <vt:variant>
        <vt:i4>567</vt:i4>
      </vt:variant>
      <vt:variant>
        <vt:i4>0</vt:i4>
      </vt:variant>
      <vt:variant>
        <vt:i4>5</vt:i4>
      </vt:variant>
      <vt:variant>
        <vt:lpwstr/>
      </vt:variant>
      <vt:variant>
        <vt:lpwstr>TOC</vt:lpwstr>
      </vt:variant>
      <vt:variant>
        <vt:i4>6422647</vt:i4>
      </vt:variant>
      <vt:variant>
        <vt:i4>564</vt:i4>
      </vt:variant>
      <vt:variant>
        <vt:i4>0</vt:i4>
      </vt:variant>
      <vt:variant>
        <vt:i4>5</vt:i4>
      </vt:variant>
      <vt:variant>
        <vt:lpwstr/>
      </vt:variant>
      <vt:variant>
        <vt:lpwstr>Definitions</vt:lpwstr>
      </vt:variant>
      <vt:variant>
        <vt:i4>7274612</vt:i4>
      </vt:variant>
      <vt:variant>
        <vt:i4>561</vt:i4>
      </vt:variant>
      <vt:variant>
        <vt:i4>0</vt:i4>
      </vt:variant>
      <vt:variant>
        <vt:i4>5</vt:i4>
      </vt:variant>
      <vt:variant>
        <vt:lpwstr/>
      </vt:variant>
      <vt:variant>
        <vt:lpwstr>TOC</vt:lpwstr>
      </vt:variant>
      <vt:variant>
        <vt:i4>6422647</vt:i4>
      </vt:variant>
      <vt:variant>
        <vt:i4>558</vt:i4>
      </vt:variant>
      <vt:variant>
        <vt:i4>0</vt:i4>
      </vt:variant>
      <vt:variant>
        <vt:i4>5</vt:i4>
      </vt:variant>
      <vt:variant>
        <vt:lpwstr/>
      </vt:variant>
      <vt:variant>
        <vt:lpwstr>Definitions</vt:lpwstr>
      </vt:variant>
      <vt:variant>
        <vt:i4>7274612</vt:i4>
      </vt:variant>
      <vt:variant>
        <vt:i4>555</vt:i4>
      </vt:variant>
      <vt:variant>
        <vt:i4>0</vt:i4>
      </vt:variant>
      <vt:variant>
        <vt:i4>5</vt:i4>
      </vt:variant>
      <vt:variant>
        <vt:lpwstr/>
      </vt:variant>
      <vt:variant>
        <vt:lpwstr>TOC</vt:lpwstr>
      </vt:variant>
      <vt:variant>
        <vt:i4>6422647</vt:i4>
      </vt:variant>
      <vt:variant>
        <vt:i4>552</vt:i4>
      </vt:variant>
      <vt:variant>
        <vt:i4>0</vt:i4>
      </vt:variant>
      <vt:variant>
        <vt:i4>5</vt:i4>
      </vt:variant>
      <vt:variant>
        <vt:lpwstr/>
      </vt:variant>
      <vt:variant>
        <vt:lpwstr>Definitions</vt:lpwstr>
      </vt:variant>
      <vt:variant>
        <vt:i4>7274612</vt:i4>
      </vt:variant>
      <vt:variant>
        <vt:i4>549</vt:i4>
      </vt:variant>
      <vt:variant>
        <vt:i4>0</vt:i4>
      </vt:variant>
      <vt:variant>
        <vt:i4>5</vt:i4>
      </vt:variant>
      <vt:variant>
        <vt:lpwstr/>
      </vt:variant>
      <vt:variant>
        <vt:lpwstr>TOC</vt:lpwstr>
      </vt:variant>
      <vt:variant>
        <vt:i4>6422647</vt:i4>
      </vt:variant>
      <vt:variant>
        <vt:i4>546</vt:i4>
      </vt:variant>
      <vt:variant>
        <vt:i4>0</vt:i4>
      </vt:variant>
      <vt:variant>
        <vt:i4>5</vt:i4>
      </vt:variant>
      <vt:variant>
        <vt:lpwstr/>
      </vt:variant>
      <vt:variant>
        <vt:lpwstr>Definitions</vt:lpwstr>
      </vt:variant>
      <vt:variant>
        <vt:i4>7274612</vt:i4>
      </vt:variant>
      <vt:variant>
        <vt:i4>543</vt:i4>
      </vt:variant>
      <vt:variant>
        <vt:i4>0</vt:i4>
      </vt:variant>
      <vt:variant>
        <vt:i4>5</vt:i4>
      </vt:variant>
      <vt:variant>
        <vt:lpwstr/>
      </vt:variant>
      <vt:variant>
        <vt:lpwstr>TOC</vt:lpwstr>
      </vt:variant>
      <vt:variant>
        <vt:i4>6422647</vt:i4>
      </vt:variant>
      <vt:variant>
        <vt:i4>540</vt:i4>
      </vt:variant>
      <vt:variant>
        <vt:i4>0</vt:i4>
      </vt:variant>
      <vt:variant>
        <vt:i4>5</vt:i4>
      </vt:variant>
      <vt:variant>
        <vt:lpwstr/>
      </vt:variant>
      <vt:variant>
        <vt:lpwstr>Definitions</vt:lpwstr>
      </vt:variant>
      <vt:variant>
        <vt:i4>7274612</vt:i4>
      </vt:variant>
      <vt:variant>
        <vt:i4>537</vt:i4>
      </vt:variant>
      <vt:variant>
        <vt:i4>0</vt:i4>
      </vt:variant>
      <vt:variant>
        <vt:i4>5</vt:i4>
      </vt:variant>
      <vt:variant>
        <vt:lpwstr/>
      </vt:variant>
      <vt:variant>
        <vt:lpwstr>TOC</vt:lpwstr>
      </vt:variant>
      <vt:variant>
        <vt:i4>6422647</vt:i4>
      </vt:variant>
      <vt:variant>
        <vt:i4>534</vt:i4>
      </vt:variant>
      <vt:variant>
        <vt:i4>0</vt:i4>
      </vt:variant>
      <vt:variant>
        <vt:i4>5</vt:i4>
      </vt:variant>
      <vt:variant>
        <vt:lpwstr/>
      </vt:variant>
      <vt:variant>
        <vt:lpwstr>Definitions</vt:lpwstr>
      </vt:variant>
      <vt:variant>
        <vt:i4>7274612</vt:i4>
      </vt:variant>
      <vt:variant>
        <vt:i4>531</vt:i4>
      </vt:variant>
      <vt:variant>
        <vt:i4>0</vt:i4>
      </vt:variant>
      <vt:variant>
        <vt:i4>5</vt:i4>
      </vt:variant>
      <vt:variant>
        <vt:lpwstr/>
      </vt:variant>
      <vt:variant>
        <vt:lpwstr>TOC</vt:lpwstr>
      </vt:variant>
      <vt:variant>
        <vt:i4>6422647</vt:i4>
      </vt:variant>
      <vt:variant>
        <vt:i4>528</vt:i4>
      </vt:variant>
      <vt:variant>
        <vt:i4>0</vt:i4>
      </vt:variant>
      <vt:variant>
        <vt:i4>5</vt:i4>
      </vt:variant>
      <vt:variant>
        <vt:lpwstr/>
      </vt:variant>
      <vt:variant>
        <vt:lpwstr>Definitions</vt:lpwstr>
      </vt:variant>
      <vt:variant>
        <vt:i4>7274612</vt:i4>
      </vt:variant>
      <vt:variant>
        <vt:i4>525</vt:i4>
      </vt:variant>
      <vt:variant>
        <vt:i4>0</vt:i4>
      </vt:variant>
      <vt:variant>
        <vt:i4>5</vt:i4>
      </vt:variant>
      <vt:variant>
        <vt:lpwstr/>
      </vt:variant>
      <vt:variant>
        <vt:lpwstr>TOC</vt:lpwstr>
      </vt:variant>
      <vt:variant>
        <vt:i4>6422647</vt:i4>
      </vt:variant>
      <vt:variant>
        <vt:i4>522</vt:i4>
      </vt:variant>
      <vt:variant>
        <vt:i4>0</vt:i4>
      </vt:variant>
      <vt:variant>
        <vt:i4>5</vt:i4>
      </vt:variant>
      <vt:variant>
        <vt:lpwstr/>
      </vt:variant>
      <vt:variant>
        <vt:lpwstr>Definitions</vt:lpwstr>
      </vt:variant>
      <vt:variant>
        <vt:i4>7274612</vt:i4>
      </vt:variant>
      <vt:variant>
        <vt:i4>519</vt:i4>
      </vt:variant>
      <vt:variant>
        <vt:i4>0</vt:i4>
      </vt:variant>
      <vt:variant>
        <vt:i4>5</vt:i4>
      </vt:variant>
      <vt:variant>
        <vt:lpwstr/>
      </vt:variant>
      <vt:variant>
        <vt:lpwstr>TOC</vt:lpwstr>
      </vt:variant>
      <vt:variant>
        <vt:i4>6422647</vt:i4>
      </vt:variant>
      <vt:variant>
        <vt:i4>516</vt:i4>
      </vt:variant>
      <vt:variant>
        <vt:i4>0</vt:i4>
      </vt:variant>
      <vt:variant>
        <vt:i4>5</vt:i4>
      </vt:variant>
      <vt:variant>
        <vt:lpwstr/>
      </vt:variant>
      <vt:variant>
        <vt:lpwstr>Definitions</vt:lpwstr>
      </vt:variant>
      <vt:variant>
        <vt:i4>7274612</vt:i4>
      </vt:variant>
      <vt:variant>
        <vt:i4>513</vt:i4>
      </vt:variant>
      <vt:variant>
        <vt:i4>0</vt:i4>
      </vt:variant>
      <vt:variant>
        <vt:i4>5</vt:i4>
      </vt:variant>
      <vt:variant>
        <vt:lpwstr/>
      </vt:variant>
      <vt:variant>
        <vt:lpwstr>TOC</vt:lpwstr>
      </vt:variant>
      <vt:variant>
        <vt:i4>6422647</vt:i4>
      </vt:variant>
      <vt:variant>
        <vt:i4>510</vt:i4>
      </vt:variant>
      <vt:variant>
        <vt:i4>0</vt:i4>
      </vt:variant>
      <vt:variant>
        <vt:i4>5</vt:i4>
      </vt:variant>
      <vt:variant>
        <vt:lpwstr/>
      </vt:variant>
      <vt:variant>
        <vt:lpwstr>Definitions</vt:lpwstr>
      </vt:variant>
      <vt:variant>
        <vt:i4>7274612</vt:i4>
      </vt:variant>
      <vt:variant>
        <vt:i4>507</vt:i4>
      </vt:variant>
      <vt:variant>
        <vt:i4>0</vt:i4>
      </vt:variant>
      <vt:variant>
        <vt:i4>5</vt:i4>
      </vt:variant>
      <vt:variant>
        <vt:lpwstr/>
      </vt:variant>
      <vt:variant>
        <vt:lpwstr>TOC</vt:lpwstr>
      </vt:variant>
      <vt:variant>
        <vt:i4>6422647</vt:i4>
      </vt:variant>
      <vt:variant>
        <vt:i4>504</vt:i4>
      </vt:variant>
      <vt:variant>
        <vt:i4>0</vt:i4>
      </vt:variant>
      <vt:variant>
        <vt:i4>5</vt:i4>
      </vt:variant>
      <vt:variant>
        <vt:lpwstr/>
      </vt:variant>
      <vt:variant>
        <vt:lpwstr>Definitions</vt:lpwstr>
      </vt:variant>
      <vt:variant>
        <vt:i4>7274612</vt:i4>
      </vt:variant>
      <vt:variant>
        <vt:i4>501</vt:i4>
      </vt:variant>
      <vt:variant>
        <vt:i4>0</vt:i4>
      </vt:variant>
      <vt:variant>
        <vt:i4>5</vt:i4>
      </vt:variant>
      <vt:variant>
        <vt:lpwstr/>
      </vt:variant>
      <vt:variant>
        <vt:lpwstr>TOC</vt:lpwstr>
      </vt:variant>
      <vt:variant>
        <vt:i4>6422647</vt:i4>
      </vt:variant>
      <vt:variant>
        <vt:i4>498</vt:i4>
      </vt:variant>
      <vt:variant>
        <vt:i4>0</vt:i4>
      </vt:variant>
      <vt:variant>
        <vt:i4>5</vt:i4>
      </vt:variant>
      <vt:variant>
        <vt:lpwstr/>
      </vt:variant>
      <vt:variant>
        <vt:lpwstr>Definitions</vt:lpwstr>
      </vt:variant>
      <vt:variant>
        <vt:i4>7274612</vt:i4>
      </vt:variant>
      <vt:variant>
        <vt:i4>495</vt:i4>
      </vt:variant>
      <vt:variant>
        <vt:i4>0</vt:i4>
      </vt:variant>
      <vt:variant>
        <vt:i4>5</vt:i4>
      </vt:variant>
      <vt:variant>
        <vt:lpwstr/>
      </vt:variant>
      <vt:variant>
        <vt:lpwstr>TOC</vt:lpwstr>
      </vt:variant>
      <vt:variant>
        <vt:i4>6422647</vt:i4>
      </vt:variant>
      <vt:variant>
        <vt:i4>492</vt:i4>
      </vt:variant>
      <vt:variant>
        <vt:i4>0</vt:i4>
      </vt:variant>
      <vt:variant>
        <vt:i4>5</vt:i4>
      </vt:variant>
      <vt:variant>
        <vt:lpwstr/>
      </vt:variant>
      <vt:variant>
        <vt:lpwstr>Definitions</vt:lpwstr>
      </vt:variant>
      <vt:variant>
        <vt:i4>7274612</vt:i4>
      </vt:variant>
      <vt:variant>
        <vt:i4>489</vt:i4>
      </vt:variant>
      <vt:variant>
        <vt:i4>0</vt:i4>
      </vt:variant>
      <vt:variant>
        <vt:i4>5</vt:i4>
      </vt:variant>
      <vt:variant>
        <vt:lpwstr/>
      </vt:variant>
      <vt:variant>
        <vt:lpwstr>TOC</vt:lpwstr>
      </vt:variant>
      <vt:variant>
        <vt:i4>6422647</vt:i4>
      </vt:variant>
      <vt:variant>
        <vt:i4>486</vt:i4>
      </vt:variant>
      <vt:variant>
        <vt:i4>0</vt:i4>
      </vt:variant>
      <vt:variant>
        <vt:i4>5</vt:i4>
      </vt:variant>
      <vt:variant>
        <vt:lpwstr/>
      </vt:variant>
      <vt:variant>
        <vt:lpwstr>Definitions</vt:lpwstr>
      </vt:variant>
      <vt:variant>
        <vt:i4>7274612</vt:i4>
      </vt:variant>
      <vt:variant>
        <vt:i4>483</vt:i4>
      </vt:variant>
      <vt:variant>
        <vt:i4>0</vt:i4>
      </vt:variant>
      <vt:variant>
        <vt:i4>5</vt:i4>
      </vt:variant>
      <vt:variant>
        <vt:lpwstr/>
      </vt:variant>
      <vt:variant>
        <vt:lpwstr>TOC</vt:lpwstr>
      </vt:variant>
      <vt:variant>
        <vt:i4>6422647</vt:i4>
      </vt:variant>
      <vt:variant>
        <vt:i4>480</vt:i4>
      </vt:variant>
      <vt:variant>
        <vt:i4>0</vt:i4>
      </vt:variant>
      <vt:variant>
        <vt:i4>5</vt:i4>
      </vt:variant>
      <vt:variant>
        <vt:lpwstr/>
      </vt:variant>
      <vt:variant>
        <vt:lpwstr>Definitions</vt:lpwstr>
      </vt:variant>
      <vt:variant>
        <vt:i4>7274612</vt:i4>
      </vt:variant>
      <vt:variant>
        <vt:i4>477</vt:i4>
      </vt:variant>
      <vt:variant>
        <vt:i4>0</vt:i4>
      </vt:variant>
      <vt:variant>
        <vt:i4>5</vt:i4>
      </vt:variant>
      <vt:variant>
        <vt:lpwstr/>
      </vt:variant>
      <vt:variant>
        <vt:lpwstr>TOC</vt:lpwstr>
      </vt:variant>
      <vt:variant>
        <vt:i4>6422647</vt:i4>
      </vt:variant>
      <vt:variant>
        <vt:i4>474</vt:i4>
      </vt:variant>
      <vt:variant>
        <vt:i4>0</vt:i4>
      </vt:variant>
      <vt:variant>
        <vt:i4>5</vt:i4>
      </vt:variant>
      <vt:variant>
        <vt:lpwstr/>
      </vt:variant>
      <vt:variant>
        <vt:lpwstr>Definitions</vt:lpwstr>
      </vt:variant>
      <vt:variant>
        <vt:i4>7274612</vt:i4>
      </vt:variant>
      <vt:variant>
        <vt:i4>471</vt:i4>
      </vt:variant>
      <vt:variant>
        <vt:i4>0</vt:i4>
      </vt:variant>
      <vt:variant>
        <vt:i4>5</vt:i4>
      </vt:variant>
      <vt:variant>
        <vt:lpwstr/>
      </vt:variant>
      <vt:variant>
        <vt:lpwstr>TOC</vt:lpwstr>
      </vt:variant>
      <vt:variant>
        <vt:i4>6422647</vt:i4>
      </vt:variant>
      <vt:variant>
        <vt:i4>468</vt:i4>
      </vt:variant>
      <vt:variant>
        <vt:i4>0</vt:i4>
      </vt:variant>
      <vt:variant>
        <vt:i4>5</vt:i4>
      </vt:variant>
      <vt:variant>
        <vt:lpwstr/>
      </vt:variant>
      <vt:variant>
        <vt:lpwstr>Definitions</vt:lpwstr>
      </vt:variant>
      <vt:variant>
        <vt:i4>7274612</vt:i4>
      </vt:variant>
      <vt:variant>
        <vt:i4>465</vt:i4>
      </vt:variant>
      <vt:variant>
        <vt:i4>0</vt:i4>
      </vt:variant>
      <vt:variant>
        <vt:i4>5</vt:i4>
      </vt:variant>
      <vt:variant>
        <vt:lpwstr/>
      </vt:variant>
      <vt:variant>
        <vt:lpwstr>TOC</vt:lpwstr>
      </vt:variant>
      <vt:variant>
        <vt:i4>5308488</vt:i4>
      </vt:variant>
      <vt:variant>
        <vt:i4>462</vt:i4>
      </vt:variant>
      <vt:variant>
        <vt:i4>0</vt:i4>
      </vt:variant>
      <vt:variant>
        <vt:i4>5</vt:i4>
      </vt:variant>
      <vt:variant>
        <vt:lpwstr>http://www.microsoftvolumelicensing.com/</vt:lpwstr>
      </vt:variant>
      <vt:variant>
        <vt:lpwstr/>
      </vt:variant>
      <vt:variant>
        <vt:i4>5308490</vt:i4>
      </vt:variant>
      <vt:variant>
        <vt:i4>459</vt:i4>
      </vt:variant>
      <vt:variant>
        <vt:i4>0</vt:i4>
      </vt:variant>
      <vt:variant>
        <vt:i4>5</vt:i4>
      </vt:variant>
      <vt:variant>
        <vt:lpwstr>http://www.microsoftvolumelicensing.com/DocumentSearch.aspx?Mode=3&amp;DocumentTypeId=37</vt:lpwstr>
      </vt:variant>
      <vt:variant>
        <vt:lpwstr/>
      </vt:variant>
      <vt:variant>
        <vt:i4>1179701</vt:i4>
      </vt:variant>
      <vt:variant>
        <vt:i4>452</vt:i4>
      </vt:variant>
      <vt:variant>
        <vt:i4>0</vt:i4>
      </vt:variant>
      <vt:variant>
        <vt:i4>5</vt:i4>
      </vt:variant>
      <vt:variant>
        <vt:lpwstr/>
      </vt:variant>
      <vt:variant>
        <vt:lpwstr>_Toc413422026</vt:lpwstr>
      </vt:variant>
      <vt:variant>
        <vt:i4>1179701</vt:i4>
      </vt:variant>
      <vt:variant>
        <vt:i4>446</vt:i4>
      </vt:variant>
      <vt:variant>
        <vt:i4>0</vt:i4>
      </vt:variant>
      <vt:variant>
        <vt:i4>5</vt:i4>
      </vt:variant>
      <vt:variant>
        <vt:lpwstr/>
      </vt:variant>
      <vt:variant>
        <vt:lpwstr>_Toc413422025</vt:lpwstr>
      </vt:variant>
      <vt:variant>
        <vt:i4>1179701</vt:i4>
      </vt:variant>
      <vt:variant>
        <vt:i4>440</vt:i4>
      </vt:variant>
      <vt:variant>
        <vt:i4>0</vt:i4>
      </vt:variant>
      <vt:variant>
        <vt:i4>5</vt:i4>
      </vt:variant>
      <vt:variant>
        <vt:lpwstr/>
      </vt:variant>
      <vt:variant>
        <vt:lpwstr>_Toc413422024</vt:lpwstr>
      </vt:variant>
      <vt:variant>
        <vt:i4>1179701</vt:i4>
      </vt:variant>
      <vt:variant>
        <vt:i4>434</vt:i4>
      </vt:variant>
      <vt:variant>
        <vt:i4>0</vt:i4>
      </vt:variant>
      <vt:variant>
        <vt:i4>5</vt:i4>
      </vt:variant>
      <vt:variant>
        <vt:lpwstr/>
      </vt:variant>
      <vt:variant>
        <vt:lpwstr>_Toc413422023</vt:lpwstr>
      </vt:variant>
      <vt:variant>
        <vt:i4>1179701</vt:i4>
      </vt:variant>
      <vt:variant>
        <vt:i4>428</vt:i4>
      </vt:variant>
      <vt:variant>
        <vt:i4>0</vt:i4>
      </vt:variant>
      <vt:variant>
        <vt:i4>5</vt:i4>
      </vt:variant>
      <vt:variant>
        <vt:lpwstr/>
      </vt:variant>
      <vt:variant>
        <vt:lpwstr>_Toc413422022</vt:lpwstr>
      </vt:variant>
      <vt:variant>
        <vt:i4>1179701</vt:i4>
      </vt:variant>
      <vt:variant>
        <vt:i4>422</vt:i4>
      </vt:variant>
      <vt:variant>
        <vt:i4>0</vt:i4>
      </vt:variant>
      <vt:variant>
        <vt:i4>5</vt:i4>
      </vt:variant>
      <vt:variant>
        <vt:lpwstr/>
      </vt:variant>
      <vt:variant>
        <vt:lpwstr>_Toc413422021</vt:lpwstr>
      </vt:variant>
      <vt:variant>
        <vt:i4>1179701</vt:i4>
      </vt:variant>
      <vt:variant>
        <vt:i4>416</vt:i4>
      </vt:variant>
      <vt:variant>
        <vt:i4>0</vt:i4>
      </vt:variant>
      <vt:variant>
        <vt:i4>5</vt:i4>
      </vt:variant>
      <vt:variant>
        <vt:lpwstr/>
      </vt:variant>
      <vt:variant>
        <vt:lpwstr>_Toc413422020</vt:lpwstr>
      </vt:variant>
      <vt:variant>
        <vt:i4>1114165</vt:i4>
      </vt:variant>
      <vt:variant>
        <vt:i4>410</vt:i4>
      </vt:variant>
      <vt:variant>
        <vt:i4>0</vt:i4>
      </vt:variant>
      <vt:variant>
        <vt:i4>5</vt:i4>
      </vt:variant>
      <vt:variant>
        <vt:lpwstr/>
      </vt:variant>
      <vt:variant>
        <vt:lpwstr>_Toc413422019</vt:lpwstr>
      </vt:variant>
      <vt:variant>
        <vt:i4>1114165</vt:i4>
      </vt:variant>
      <vt:variant>
        <vt:i4>404</vt:i4>
      </vt:variant>
      <vt:variant>
        <vt:i4>0</vt:i4>
      </vt:variant>
      <vt:variant>
        <vt:i4>5</vt:i4>
      </vt:variant>
      <vt:variant>
        <vt:lpwstr/>
      </vt:variant>
      <vt:variant>
        <vt:lpwstr>_Toc413422018</vt:lpwstr>
      </vt:variant>
      <vt:variant>
        <vt:i4>1114165</vt:i4>
      </vt:variant>
      <vt:variant>
        <vt:i4>398</vt:i4>
      </vt:variant>
      <vt:variant>
        <vt:i4>0</vt:i4>
      </vt:variant>
      <vt:variant>
        <vt:i4>5</vt:i4>
      </vt:variant>
      <vt:variant>
        <vt:lpwstr/>
      </vt:variant>
      <vt:variant>
        <vt:lpwstr>_Toc413422017</vt:lpwstr>
      </vt:variant>
      <vt:variant>
        <vt:i4>1114165</vt:i4>
      </vt:variant>
      <vt:variant>
        <vt:i4>392</vt:i4>
      </vt:variant>
      <vt:variant>
        <vt:i4>0</vt:i4>
      </vt:variant>
      <vt:variant>
        <vt:i4>5</vt:i4>
      </vt:variant>
      <vt:variant>
        <vt:lpwstr/>
      </vt:variant>
      <vt:variant>
        <vt:lpwstr>_Toc413422016</vt:lpwstr>
      </vt:variant>
      <vt:variant>
        <vt:i4>1114165</vt:i4>
      </vt:variant>
      <vt:variant>
        <vt:i4>386</vt:i4>
      </vt:variant>
      <vt:variant>
        <vt:i4>0</vt:i4>
      </vt:variant>
      <vt:variant>
        <vt:i4>5</vt:i4>
      </vt:variant>
      <vt:variant>
        <vt:lpwstr/>
      </vt:variant>
      <vt:variant>
        <vt:lpwstr>_Toc413422015</vt:lpwstr>
      </vt:variant>
      <vt:variant>
        <vt:i4>1114165</vt:i4>
      </vt:variant>
      <vt:variant>
        <vt:i4>380</vt:i4>
      </vt:variant>
      <vt:variant>
        <vt:i4>0</vt:i4>
      </vt:variant>
      <vt:variant>
        <vt:i4>5</vt:i4>
      </vt:variant>
      <vt:variant>
        <vt:lpwstr/>
      </vt:variant>
      <vt:variant>
        <vt:lpwstr>_Toc413422014</vt:lpwstr>
      </vt:variant>
      <vt:variant>
        <vt:i4>1114165</vt:i4>
      </vt:variant>
      <vt:variant>
        <vt:i4>374</vt:i4>
      </vt:variant>
      <vt:variant>
        <vt:i4>0</vt:i4>
      </vt:variant>
      <vt:variant>
        <vt:i4>5</vt:i4>
      </vt:variant>
      <vt:variant>
        <vt:lpwstr/>
      </vt:variant>
      <vt:variant>
        <vt:lpwstr>_Toc413422013</vt:lpwstr>
      </vt:variant>
      <vt:variant>
        <vt:i4>1114165</vt:i4>
      </vt:variant>
      <vt:variant>
        <vt:i4>368</vt:i4>
      </vt:variant>
      <vt:variant>
        <vt:i4>0</vt:i4>
      </vt:variant>
      <vt:variant>
        <vt:i4>5</vt:i4>
      </vt:variant>
      <vt:variant>
        <vt:lpwstr/>
      </vt:variant>
      <vt:variant>
        <vt:lpwstr>_Toc413422012</vt:lpwstr>
      </vt:variant>
      <vt:variant>
        <vt:i4>1114165</vt:i4>
      </vt:variant>
      <vt:variant>
        <vt:i4>362</vt:i4>
      </vt:variant>
      <vt:variant>
        <vt:i4>0</vt:i4>
      </vt:variant>
      <vt:variant>
        <vt:i4>5</vt:i4>
      </vt:variant>
      <vt:variant>
        <vt:lpwstr/>
      </vt:variant>
      <vt:variant>
        <vt:lpwstr>_Toc413422011</vt:lpwstr>
      </vt:variant>
      <vt:variant>
        <vt:i4>1114165</vt:i4>
      </vt:variant>
      <vt:variant>
        <vt:i4>356</vt:i4>
      </vt:variant>
      <vt:variant>
        <vt:i4>0</vt:i4>
      </vt:variant>
      <vt:variant>
        <vt:i4>5</vt:i4>
      </vt:variant>
      <vt:variant>
        <vt:lpwstr/>
      </vt:variant>
      <vt:variant>
        <vt:lpwstr>_Toc413422010</vt:lpwstr>
      </vt:variant>
      <vt:variant>
        <vt:i4>1048629</vt:i4>
      </vt:variant>
      <vt:variant>
        <vt:i4>350</vt:i4>
      </vt:variant>
      <vt:variant>
        <vt:i4>0</vt:i4>
      </vt:variant>
      <vt:variant>
        <vt:i4>5</vt:i4>
      </vt:variant>
      <vt:variant>
        <vt:lpwstr/>
      </vt:variant>
      <vt:variant>
        <vt:lpwstr>_Toc413422009</vt:lpwstr>
      </vt:variant>
      <vt:variant>
        <vt:i4>1048629</vt:i4>
      </vt:variant>
      <vt:variant>
        <vt:i4>344</vt:i4>
      </vt:variant>
      <vt:variant>
        <vt:i4>0</vt:i4>
      </vt:variant>
      <vt:variant>
        <vt:i4>5</vt:i4>
      </vt:variant>
      <vt:variant>
        <vt:lpwstr/>
      </vt:variant>
      <vt:variant>
        <vt:lpwstr>_Toc413422008</vt:lpwstr>
      </vt:variant>
      <vt:variant>
        <vt:i4>1048629</vt:i4>
      </vt:variant>
      <vt:variant>
        <vt:i4>338</vt:i4>
      </vt:variant>
      <vt:variant>
        <vt:i4>0</vt:i4>
      </vt:variant>
      <vt:variant>
        <vt:i4>5</vt:i4>
      </vt:variant>
      <vt:variant>
        <vt:lpwstr/>
      </vt:variant>
      <vt:variant>
        <vt:lpwstr>_Toc413422007</vt:lpwstr>
      </vt:variant>
      <vt:variant>
        <vt:i4>1048629</vt:i4>
      </vt:variant>
      <vt:variant>
        <vt:i4>332</vt:i4>
      </vt:variant>
      <vt:variant>
        <vt:i4>0</vt:i4>
      </vt:variant>
      <vt:variant>
        <vt:i4>5</vt:i4>
      </vt:variant>
      <vt:variant>
        <vt:lpwstr/>
      </vt:variant>
      <vt:variant>
        <vt:lpwstr>_Toc413422006</vt:lpwstr>
      </vt:variant>
      <vt:variant>
        <vt:i4>1048629</vt:i4>
      </vt:variant>
      <vt:variant>
        <vt:i4>326</vt:i4>
      </vt:variant>
      <vt:variant>
        <vt:i4>0</vt:i4>
      </vt:variant>
      <vt:variant>
        <vt:i4>5</vt:i4>
      </vt:variant>
      <vt:variant>
        <vt:lpwstr/>
      </vt:variant>
      <vt:variant>
        <vt:lpwstr>_Toc413422005</vt:lpwstr>
      </vt:variant>
      <vt:variant>
        <vt:i4>1048629</vt:i4>
      </vt:variant>
      <vt:variant>
        <vt:i4>320</vt:i4>
      </vt:variant>
      <vt:variant>
        <vt:i4>0</vt:i4>
      </vt:variant>
      <vt:variant>
        <vt:i4>5</vt:i4>
      </vt:variant>
      <vt:variant>
        <vt:lpwstr/>
      </vt:variant>
      <vt:variant>
        <vt:lpwstr>_Toc413422004</vt:lpwstr>
      </vt:variant>
      <vt:variant>
        <vt:i4>1048629</vt:i4>
      </vt:variant>
      <vt:variant>
        <vt:i4>314</vt:i4>
      </vt:variant>
      <vt:variant>
        <vt:i4>0</vt:i4>
      </vt:variant>
      <vt:variant>
        <vt:i4>5</vt:i4>
      </vt:variant>
      <vt:variant>
        <vt:lpwstr/>
      </vt:variant>
      <vt:variant>
        <vt:lpwstr>_Toc413422003</vt:lpwstr>
      </vt:variant>
      <vt:variant>
        <vt:i4>1048629</vt:i4>
      </vt:variant>
      <vt:variant>
        <vt:i4>308</vt:i4>
      </vt:variant>
      <vt:variant>
        <vt:i4>0</vt:i4>
      </vt:variant>
      <vt:variant>
        <vt:i4>5</vt:i4>
      </vt:variant>
      <vt:variant>
        <vt:lpwstr/>
      </vt:variant>
      <vt:variant>
        <vt:lpwstr>_Toc413422002</vt:lpwstr>
      </vt:variant>
      <vt:variant>
        <vt:i4>1048629</vt:i4>
      </vt:variant>
      <vt:variant>
        <vt:i4>302</vt:i4>
      </vt:variant>
      <vt:variant>
        <vt:i4>0</vt:i4>
      </vt:variant>
      <vt:variant>
        <vt:i4>5</vt:i4>
      </vt:variant>
      <vt:variant>
        <vt:lpwstr/>
      </vt:variant>
      <vt:variant>
        <vt:lpwstr>_Toc413422001</vt:lpwstr>
      </vt:variant>
      <vt:variant>
        <vt:i4>1048629</vt:i4>
      </vt:variant>
      <vt:variant>
        <vt:i4>296</vt:i4>
      </vt:variant>
      <vt:variant>
        <vt:i4>0</vt:i4>
      </vt:variant>
      <vt:variant>
        <vt:i4>5</vt:i4>
      </vt:variant>
      <vt:variant>
        <vt:lpwstr/>
      </vt:variant>
      <vt:variant>
        <vt:lpwstr>_Toc413422000</vt:lpwstr>
      </vt:variant>
      <vt:variant>
        <vt:i4>1703996</vt:i4>
      </vt:variant>
      <vt:variant>
        <vt:i4>290</vt:i4>
      </vt:variant>
      <vt:variant>
        <vt:i4>0</vt:i4>
      </vt:variant>
      <vt:variant>
        <vt:i4>5</vt:i4>
      </vt:variant>
      <vt:variant>
        <vt:lpwstr/>
      </vt:variant>
      <vt:variant>
        <vt:lpwstr>_Toc413421999</vt:lpwstr>
      </vt:variant>
      <vt:variant>
        <vt:i4>1703996</vt:i4>
      </vt:variant>
      <vt:variant>
        <vt:i4>284</vt:i4>
      </vt:variant>
      <vt:variant>
        <vt:i4>0</vt:i4>
      </vt:variant>
      <vt:variant>
        <vt:i4>5</vt:i4>
      </vt:variant>
      <vt:variant>
        <vt:lpwstr/>
      </vt:variant>
      <vt:variant>
        <vt:lpwstr>_Toc413421998</vt:lpwstr>
      </vt:variant>
      <vt:variant>
        <vt:i4>1703996</vt:i4>
      </vt:variant>
      <vt:variant>
        <vt:i4>278</vt:i4>
      </vt:variant>
      <vt:variant>
        <vt:i4>0</vt:i4>
      </vt:variant>
      <vt:variant>
        <vt:i4>5</vt:i4>
      </vt:variant>
      <vt:variant>
        <vt:lpwstr/>
      </vt:variant>
      <vt:variant>
        <vt:lpwstr>_Toc413421997</vt:lpwstr>
      </vt:variant>
      <vt:variant>
        <vt:i4>1703996</vt:i4>
      </vt:variant>
      <vt:variant>
        <vt:i4>272</vt:i4>
      </vt:variant>
      <vt:variant>
        <vt:i4>0</vt:i4>
      </vt:variant>
      <vt:variant>
        <vt:i4>5</vt:i4>
      </vt:variant>
      <vt:variant>
        <vt:lpwstr/>
      </vt:variant>
      <vt:variant>
        <vt:lpwstr>_Toc413421996</vt:lpwstr>
      </vt:variant>
      <vt:variant>
        <vt:i4>1703996</vt:i4>
      </vt:variant>
      <vt:variant>
        <vt:i4>266</vt:i4>
      </vt:variant>
      <vt:variant>
        <vt:i4>0</vt:i4>
      </vt:variant>
      <vt:variant>
        <vt:i4>5</vt:i4>
      </vt:variant>
      <vt:variant>
        <vt:lpwstr/>
      </vt:variant>
      <vt:variant>
        <vt:lpwstr>_Toc413421995</vt:lpwstr>
      </vt:variant>
      <vt:variant>
        <vt:i4>1703996</vt:i4>
      </vt:variant>
      <vt:variant>
        <vt:i4>260</vt:i4>
      </vt:variant>
      <vt:variant>
        <vt:i4>0</vt:i4>
      </vt:variant>
      <vt:variant>
        <vt:i4>5</vt:i4>
      </vt:variant>
      <vt:variant>
        <vt:lpwstr/>
      </vt:variant>
      <vt:variant>
        <vt:lpwstr>_Toc413421994</vt:lpwstr>
      </vt:variant>
      <vt:variant>
        <vt:i4>1703996</vt:i4>
      </vt:variant>
      <vt:variant>
        <vt:i4>254</vt:i4>
      </vt:variant>
      <vt:variant>
        <vt:i4>0</vt:i4>
      </vt:variant>
      <vt:variant>
        <vt:i4>5</vt:i4>
      </vt:variant>
      <vt:variant>
        <vt:lpwstr/>
      </vt:variant>
      <vt:variant>
        <vt:lpwstr>_Toc413421993</vt:lpwstr>
      </vt:variant>
      <vt:variant>
        <vt:i4>1703996</vt:i4>
      </vt:variant>
      <vt:variant>
        <vt:i4>248</vt:i4>
      </vt:variant>
      <vt:variant>
        <vt:i4>0</vt:i4>
      </vt:variant>
      <vt:variant>
        <vt:i4>5</vt:i4>
      </vt:variant>
      <vt:variant>
        <vt:lpwstr/>
      </vt:variant>
      <vt:variant>
        <vt:lpwstr>_Toc413421992</vt:lpwstr>
      </vt:variant>
      <vt:variant>
        <vt:i4>1703996</vt:i4>
      </vt:variant>
      <vt:variant>
        <vt:i4>242</vt:i4>
      </vt:variant>
      <vt:variant>
        <vt:i4>0</vt:i4>
      </vt:variant>
      <vt:variant>
        <vt:i4>5</vt:i4>
      </vt:variant>
      <vt:variant>
        <vt:lpwstr/>
      </vt:variant>
      <vt:variant>
        <vt:lpwstr>_Toc413421991</vt:lpwstr>
      </vt:variant>
      <vt:variant>
        <vt:i4>1703996</vt:i4>
      </vt:variant>
      <vt:variant>
        <vt:i4>236</vt:i4>
      </vt:variant>
      <vt:variant>
        <vt:i4>0</vt:i4>
      </vt:variant>
      <vt:variant>
        <vt:i4>5</vt:i4>
      </vt:variant>
      <vt:variant>
        <vt:lpwstr/>
      </vt:variant>
      <vt:variant>
        <vt:lpwstr>_Toc413421990</vt:lpwstr>
      </vt:variant>
      <vt:variant>
        <vt:i4>1769532</vt:i4>
      </vt:variant>
      <vt:variant>
        <vt:i4>230</vt:i4>
      </vt:variant>
      <vt:variant>
        <vt:i4>0</vt:i4>
      </vt:variant>
      <vt:variant>
        <vt:i4>5</vt:i4>
      </vt:variant>
      <vt:variant>
        <vt:lpwstr/>
      </vt:variant>
      <vt:variant>
        <vt:lpwstr>_Toc413421989</vt:lpwstr>
      </vt:variant>
      <vt:variant>
        <vt:i4>1769532</vt:i4>
      </vt:variant>
      <vt:variant>
        <vt:i4>224</vt:i4>
      </vt:variant>
      <vt:variant>
        <vt:i4>0</vt:i4>
      </vt:variant>
      <vt:variant>
        <vt:i4>5</vt:i4>
      </vt:variant>
      <vt:variant>
        <vt:lpwstr/>
      </vt:variant>
      <vt:variant>
        <vt:lpwstr>_Toc413421988</vt:lpwstr>
      </vt:variant>
      <vt:variant>
        <vt:i4>1769532</vt:i4>
      </vt:variant>
      <vt:variant>
        <vt:i4>218</vt:i4>
      </vt:variant>
      <vt:variant>
        <vt:i4>0</vt:i4>
      </vt:variant>
      <vt:variant>
        <vt:i4>5</vt:i4>
      </vt:variant>
      <vt:variant>
        <vt:lpwstr/>
      </vt:variant>
      <vt:variant>
        <vt:lpwstr>_Toc413421987</vt:lpwstr>
      </vt:variant>
      <vt:variant>
        <vt:i4>1769532</vt:i4>
      </vt:variant>
      <vt:variant>
        <vt:i4>212</vt:i4>
      </vt:variant>
      <vt:variant>
        <vt:i4>0</vt:i4>
      </vt:variant>
      <vt:variant>
        <vt:i4>5</vt:i4>
      </vt:variant>
      <vt:variant>
        <vt:lpwstr/>
      </vt:variant>
      <vt:variant>
        <vt:lpwstr>_Toc413421986</vt:lpwstr>
      </vt:variant>
      <vt:variant>
        <vt:i4>1769532</vt:i4>
      </vt:variant>
      <vt:variant>
        <vt:i4>206</vt:i4>
      </vt:variant>
      <vt:variant>
        <vt:i4>0</vt:i4>
      </vt:variant>
      <vt:variant>
        <vt:i4>5</vt:i4>
      </vt:variant>
      <vt:variant>
        <vt:lpwstr/>
      </vt:variant>
      <vt:variant>
        <vt:lpwstr>_Toc413421985</vt:lpwstr>
      </vt:variant>
      <vt:variant>
        <vt:i4>1769532</vt:i4>
      </vt:variant>
      <vt:variant>
        <vt:i4>200</vt:i4>
      </vt:variant>
      <vt:variant>
        <vt:i4>0</vt:i4>
      </vt:variant>
      <vt:variant>
        <vt:i4>5</vt:i4>
      </vt:variant>
      <vt:variant>
        <vt:lpwstr/>
      </vt:variant>
      <vt:variant>
        <vt:lpwstr>_Toc413421984</vt:lpwstr>
      </vt:variant>
      <vt:variant>
        <vt:i4>1769532</vt:i4>
      </vt:variant>
      <vt:variant>
        <vt:i4>194</vt:i4>
      </vt:variant>
      <vt:variant>
        <vt:i4>0</vt:i4>
      </vt:variant>
      <vt:variant>
        <vt:i4>5</vt:i4>
      </vt:variant>
      <vt:variant>
        <vt:lpwstr/>
      </vt:variant>
      <vt:variant>
        <vt:lpwstr>_Toc413421983</vt:lpwstr>
      </vt:variant>
      <vt:variant>
        <vt:i4>1769532</vt:i4>
      </vt:variant>
      <vt:variant>
        <vt:i4>188</vt:i4>
      </vt:variant>
      <vt:variant>
        <vt:i4>0</vt:i4>
      </vt:variant>
      <vt:variant>
        <vt:i4>5</vt:i4>
      </vt:variant>
      <vt:variant>
        <vt:lpwstr/>
      </vt:variant>
      <vt:variant>
        <vt:lpwstr>_Toc413421982</vt:lpwstr>
      </vt:variant>
      <vt:variant>
        <vt:i4>1769532</vt:i4>
      </vt:variant>
      <vt:variant>
        <vt:i4>182</vt:i4>
      </vt:variant>
      <vt:variant>
        <vt:i4>0</vt:i4>
      </vt:variant>
      <vt:variant>
        <vt:i4>5</vt:i4>
      </vt:variant>
      <vt:variant>
        <vt:lpwstr/>
      </vt:variant>
      <vt:variant>
        <vt:lpwstr>_Toc413421981</vt:lpwstr>
      </vt:variant>
      <vt:variant>
        <vt:i4>1769532</vt:i4>
      </vt:variant>
      <vt:variant>
        <vt:i4>176</vt:i4>
      </vt:variant>
      <vt:variant>
        <vt:i4>0</vt:i4>
      </vt:variant>
      <vt:variant>
        <vt:i4>5</vt:i4>
      </vt:variant>
      <vt:variant>
        <vt:lpwstr/>
      </vt:variant>
      <vt:variant>
        <vt:lpwstr>_Toc413421980</vt:lpwstr>
      </vt:variant>
      <vt:variant>
        <vt:i4>1310780</vt:i4>
      </vt:variant>
      <vt:variant>
        <vt:i4>170</vt:i4>
      </vt:variant>
      <vt:variant>
        <vt:i4>0</vt:i4>
      </vt:variant>
      <vt:variant>
        <vt:i4>5</vt:i4>
      </vt:variant>
      <vt:variant>
        <vt:lpwstr/>
      </vt:variant>
      <vt:variant>
        <vt:lpwstr>_Toc413421979</vt:lpwstr>
      </vt:variant>
      <vt:variant>
        <vt:i4>1310780</vt:i4>
      </vt:variant>
      <vt:variant>
        <vt:i4>164</vt:i4>
      </vt:variant>
      <vt:variant>
        <vt:i4>0</vt:i4>
      </vt:variant>
      <vt:variant>
        <vt:i4>5</vt:i4>
      </vt:variant>
      <vt:variant>
        <vt:lpwstr/>
      </vt:variant>
      <vt:variant>
        <vt:lpwstr>_Toc413421978</vt:lpwstr>
      </vt:variant>
      <vt:variant>
        <vt:i4>1310780</vt:i4>
      </vt:variant>
      <vt:variant>
        <vt:i4>158</vt:i4>
      </vt:variant>
      <vt:variant>
        <vt:i4>0</vt:i4>
      </vt:variant>
      <vt:variant>
        <vt:i4>5</vt:i4>
      </vt:variant>
      <vt:variant>
        <vt:lpwstr/>
      </vt:variant>
      <vt:variant>
        <vt:lpwstr>_Toc413421977</vt:lpwstr>
      </vt:variant>
      <vt:variant>
        <vt:i4>1310780</vt:i4>
      </vt:variant>
      <vt:variant>
        <vt:i4>152</vt:i4>
      </vt:variant>
      <vt:variant>
        <vt:i4>0</vt:i4>
      </vt:variant>
      <vt:variant>
        <vt:i4>5</vt:i4>
      </vt:variant>
      <vt:variant>
        <vt:lpwstr/>
      </vt:variant>
      <vt:variant>
        <vt:lpwstr>_Toc413421976</vt:lpwstr>
      </vt:variant>
      <vt:variant>
        <vt:i4>1310780</vt:i4>
      </vt:variant>
      <vt:variant>
        <vt:i4>146</vt:i4>
      </vt:variant>
      <vt:variant>
        <vt:i4>0</vt:i4>
      </vt:variant>
      <vt:variant>
        <vt:i4>5</vt:i4>
      </vt:variant>
      <vt:variant>
        <vt:lpwstr/>
      </vt:variant>
      <vt:variant>
        <vt:lpwstr>_Toc413421975</vt:lpwstr>
      </vt:variant>
      <vt:variant>
        <vt:i4>1310780</vt:i4>
      </vt:variant>
      <vt:variant>
        <vt:i4>140</vt:i4>
      </vt:variant>
      <vt:variant>
        <vt:i4>0</vt:i4>
      </vt:variant>
      <vt:variant>
        <vt:i4>5</vt:i4>
      </vt:variant>
      <vt:variant>
        <vt:lpwstr/>
      </vt:variant>
      <vt:variant>
        <vt:lpwstr>_Toc413421974</vt:lpwstr>
      </vt:variant>
      <vt:variant>
        <vt:i4>1310780</vt:i4>
      </vt:variant>
      <vt:variant>
        <vt:i4>134</vt:i4>
      </vt:variant>
      <vt:variant>
        <vt:i4>0</vt:i4>
      </vt:variant>
      <vt:variant>
        <vt:i4>5</vt:i4>
      </vt:variant>
      <vt:variant>
        <vt:lpwstr/>
      </vt:variant>
      <vt:variant>
        <vt:lpwstr>_Toc413421973</vt:lpwstr>
      </vt:variant>
      <vt:variant>
        <vt:i4>1310780</vt:i4>
      </vt:variant>
      <vt:variant>
        <vt:i4>128</vt:i4>
      </vt:variant>
      <vt:variant>
        <vt:i4>0</vt:i4>
      </vt:variant>
      <vt:variant>
        <vt:i4>5</vt:i4>
      </vt:variant>
      <vt:variant>
        <vt:lpwstr/>
      </vt:variant>
      <vt:variant>
        <vt:lpwstr>_Toc413421972</vt:lpwstr>
      </vt:variant>
      <vt:variant>
        <vt:i4>1310780</vt:i4>
      </vt:variant>
      <vt:variant>
        <vt:i4>122</vt:i4>
      </vt:variant>
      <vt:variant>
        <vt:i4>0</vt:i4>
      </vt:variant>
      <vt:variant>
        <vt:i4>5</vt:i4>
      </vt:variant>
      <vt:variant>
        <vt:lpwstr/>
      </vt:variant>
      <vt:variant>
        <vt:lpwstr>_Toc413421971</vt:lpwstr>
      </vt:variant>
      <vt:variant>
        <vt:i4>1310780</vt:i4>
      </vt:variant>
      <vt:variant>
        <vt:i4>116</vt:i4>
      </vt:variant>
      <vt:variant>
        <vt:i4>0</vt:i4>
      </vt:variant>
      <vt:variant>
        <vt:i4>5</vt:i4>
      </vt:variant>
      <vt:variant>
        <vt:lpwstr/>
      </vt:variant>
      <vt:variant>
        <vt:lpwstr>_Toc413421970</vt:lpwstr>
      </vt:variant>
      <vt:variant>
        <vt:i4>1376316</vt:i4>
      </vt:variant>
      <vt:variant>
        <vt:i4>110</vt:i4>
      </vt:variant>
      <vt:variant>
        <vt:i4>0</vt:i4>
      </vt:variant>
      <vt:variant>
        <vt:i4>5</vt:i4>
      </vt:variant>
      <vt:variant>
        <vt:lpwstr/>
      </vt:variant>
      <vt:variant>
        <vt:lpwstr>_Toc413421969</vt:lpwstr>
      </vt:variant>
      <vt:variant>
        <vt:i4>1376316</vt:i4>
      </vt:variant>
      <vt:variant>
        <vt:i4>104</vt:i4>
      </vt:variant>
      <vt:variant>
        <vt:i4>0</vt:i4>
      </vt:variant>
      <vt:variant>
        <vt:i4>5</vt:i4>
      </vt:variant>
      <vt:variant>
        <vt:lpwstr/>
      </vt:variant>
      <vt:variant>
        <vt:lpwstr>_Toc413421968</vt:lpwstr>
      </vt:variant>
      <vt:variant>
        <vt:i4>1376316</vt:i4>
      </vt:variant>
      <vt:variant>
        <vt:i4>98</vt:i4>
      </vt:variant>
      <vt:variant>
        <vt:i4>0</vt:i4>
      </vt:variant>
      <vt:variant>
        <vt:i4>5</vt:i4>
      </vt:variant>
      <vt:variant>
        <vt:lpwstr/>
      </vt:variant>
      <vt:variant>
        <vt:lpwstr>_Toc413421967</vt:lpwstr>
      </vt:variant>
      <vt:variant>
        <vt:i4>1376316</vt:i4>
      </vt:variant>
      <vt:variant>
        <vt:i4>92</vt:i4>
      </vt:variant>
      <vt:variant>
        <vt:i4>0</vt:i4>
      </vt:variant>
      <vt:variant>
        <vt:i4>5</vt:i4>
      </vt:variant>
      <vt:variant>
        <vt:lpwstr/>
      </vt:variant>
      <vt:variant>
        <vt:lpwstr>_Toc413421966</vt:lpwstr>
      </vt:variant>
      <vt:variant>
        <vt:i4>1376316</vt:i4>
      </vt:variant>
      <vt:variant>
        <vt:i4>86</vt:i4>
      </vt:variant>
      <vt:variant>
        <vt:i4>0</vt:i4>
      </vt:variant>
      <vt:variant>
        <vt:i4>5</vt:i4>
      </vt:variant>
      <vt:variant>
        <vt:lpwstr/>
      </vt:variant>
      <vt:variant>
        <vt:lpwstr>_Toc413421965</vt:lpwstr>
      </vt:variant>
      <vt:variant>
        <vt:i4>1376316</vt:i4>
      </vt:variant>
      <vt:variant>
        <vt:i4>80</vt:i4>
      </vt:variant>
      <vt:variant>
        <vt:i4>0</vt:i4>
      </vt:variant>
      <vt:variant>
        <vt:i4>5</vt:i4>
      </vt:variant>
      <vt:variant>
        <vt:lpwstr/>
      </vt:variant>
      <vt:variant>
        <vt:lpwstr>_Toc413421964</vt:lpwstr>
      </vt:variant>
      <vt:variant>
        <vt:i4>1376316</vt:i4>
      </vt:variant>
      <vt:variant>
        <vt:i4>74</vt:i4>
      </vt:variant>
      <vt:variant>
        <vt:i4>0</vt:i4>
      </vt:variant>
      <vt:variant>
        <vt:i4>5</vt:i4>
      </vt:variant>
      <vt:variant>
        <vt:lpwstr/>
      </vt:variant>
      <vt:variant>
        <vt:lpwstr>_Toc413421963</vt:lpwstr>
      </vt:variant>
      <vt:variant>
        <vt:i4>1376316</vt:i4>
      </vt:variant>
      <vt:variant>
        <vt:i4>68</vt:i4>
      </vt:variant>
      <vt:variant>
        <vt:i4>0</vt:i4>
      </vt:variant>
      <vt:variant>
        <vt:i4>5</vt:i4>
      </vt:variant>
      <vt:variant>
        <vt:lpwstr/>
      </vt:variant>
      <vt:variant>
        <vt:lpwstr>_Toc413421962</vt:lpwstr>
      </vt:variant>
      <vt:variant>
        <vt:i4>1376316</vt:i4>
      </vt:variant>
      <vt:variant>
        <vt:i4>62</vt:i4>
      </vt:variant>
      <vt:variant>
        <vt:i4>0</vt:i4>
      </vt:variant>
      <vt:variant>
        <vt:i4>5</vt:i4>
      </vt:variant>
      <vt:variant>
        <vt:lpwstr/>
      </vt:variant>
      <vt:variant>
        <vt:lpwstr>_Toc413421961</vt:lpwstr>
      </vt:variant>
      <vt:variant>
        <vt:i4>1376316</vt:i4>
      </vt:variant>
      <vt:variant>
        <vt:i4>56</vt:i4>
      </vt:variant>
      <vt:variant>
        <vt:i4>0</vt:i4>
      </vt:variant>
      <vt:variant>
        <vt:i4>5</vt:i4>
      </vt:variant>
      <vt:variant>
        <vt:lpwstr/>
      </vt:variant>
      <vt:variant>
        <vt:lpwstr>_Toc413421960</vt:lpwstr>
      </vt:variant>
      <vt:variant>
        <vt:i4>1441852</vt:i4>
      </vt:variant>
      <vt:variant>
        <vt:i4>50</vt:i4>
      </vt:variant>
      <vt:variant>
        <vt:i4>0</vt:i4>
      </vt:variant>
      <vt:variant>
        <vt:i4>5</vt:i4>
      </vt:variant>
      <vt:variant>
        <vt:lpwstr/>
      </vt:variant>
      <vt:variant>
        <vt:lpwstr>_Toc413421959</vt:lpwstr>
      </vt:variant>
      <vt:variant>
        <vt:i4>1441852</vt:i4>
      </vt:variant>
      <vt:variant>
        <vt:i4>44</vt:i4>
      </vt:variant>
      <vt:variant>
        <vt:i4>0</vt:i4>
      </vt:variant>
      <vt:variant>
        <vt:i4>5</vt:i4>
      </vt:variant>
      <vt:variant>
        <vt:lpwstr/>
      </vt:variant>
      <vt:variant>
        <vt:lpwstr>_Toc413421958</vt:lpwstr>
      </vt:variant>
      <vt:variant>
        <vt:i4>1441852</vt:i4>
      </vt:variant>
      <vt:variant>
        <vt:i4>38</vt:i4>
      </vt:variant>
      <vt:variant>
        <vt:i4>0</vt:i4>
      </vt:variant>
      <vt:variant>
        <vt:i4>5</vt:i4>
      </vt:variant>
      <vt:variant>
        <vt:lpwstr/>
      </vt:variant>
      <vt:variant>
        <vt:lpwstr>_Toc413421957</vt:lpwstr>
      </vt:variant>
      <vt:variant>
        <vt:i4>1441852</vt:i4>
      </vt:variant>
      <vt:variant>
        <vt:i4>32</vt:i4>
      </vt:variant>
      <vt:variant>
        <vt:i4>0</vt:i4>
      </vt:variant>
      <vt:variant>
        <vt:i4>5</vt:i4>
      </vt:variant>
      <vt:variant>
        <vt:lpwstr/>
      </vt:variant>
      <vt:variant>
        <vt:lpwstr>_Toc413421956</vt:lpwstr>
      </vt:variant>
      <vt:variant>
        <vt:i4>1441852</vt:i4>
      </vt:variant>
      <vt:variant>
        <vt:i4>26</vt:i4>
      </vt:variant>
      <vt:variant>
        <vt:i4>0</vt:i4>
      </vt:variant>
      <vt:variant>
        <vt:i4>5</vt:i4>
      </vt:variant>
      <vt:variant>
        <vt:lpwstr/>
      </vt:variant>
      <vt:variant>
        <vt:lpwstr>_Toc413421955</vt:lpwstr>
      </vt:variant>
      <vt:variant>
        <vt:i4>1441852</vt:i4>
      </vt:variant>
      <vt:variant>
        <vt:i4>20</vt:i4>
      </vt:variant>
      <vt:variant>
        <vt:i4>0</vt:i4>
      </vt:variant>
      <vt:variant>
        <vt:i4>5</vt:i4>
      </vt:variant>
      <vt:variant>
        <vt:lpwstr/>
      </vt:variant>
      <vt:variant>
        <vt:lpwstr>_Toc413421954</vt:lpwstr>
      </vt:variant>
      <vt:variant>
        <vt:i4>1441852</vt:i4>
      </vt:variant>
      <vt:variant>
        <vt:i4>14</vt:i4>
      </vt:variant>
      <vt:variant>
        <vt:i4>0</vt:i4>
      </vt:variant>
      <vt:variant>
        <vt:i4>5</vt:i4>
      </vt:variant>
      <vt:variant>
        <vt:lpwstr/>
      </vt:variant>
      <vt:variant>
        <vt:lpwstr>_Toc413421953</vt:lpwstr>
      </vt:variant>
      <vt:variant>
        <vt:i4>1441852</vt:i4>
      </vt:variant>
      <vt:variant>
        <vt:i4>8</vt:i4>
      </vt:variant>
      <vt:variant>
        <vt:i4>0</vt:i4>
      </vt:variant>
      <vt:variant>
        <vt:i4>5</vt:i4>
      </vt:variant>
      <vt:variant>
        <vt:lpwstr/>
      </vt:variant>
      <vt:variant>
        <vt:lpwstr>_Toc413421952</vt:lpwstr>
      </vt:variant>
      <vt:variant>
        <vt:i4>1441852</vt:i4>
      </vt:variant>
      <vt:variant>
        <vt:i4>2</vt:i4>
      </vt:variant>
      <vt:variant>
        <vt:i4>0</vt:i4>
      </vt:variant>
      <vt:variant>
        <vt:i4>5</vt:i4>
      </vt:variant>
      <vt:variant>
        <vt:lpwstr/>
      </vt:variant>
      <vt:variant>
        <vt:lpwstr>_Toc413421951</vt:lpwstr>
      </vt:variant>
      <vt:variant>
        <vt:i4>589846</vt:i4>
      </vt:variant>
      <vt:variant>
        <vt:i4>204</vt:i4>
      </vt:variant>
      <vt:variant>
        <vt:i4>0</vt:i4>
      </vt:variant>
      <vt:variant>
        <vt:i4>5</vt:i4>
      </vt:variant>
      <vt:variant>
        <vt:lpwstr/>
      </vt:variant>
      <vt:variant>
        <vt:lpwstr>AppendixA</vt:lpwstr>
      </vt:variant>
      <vt:variant>
        <vt:i4>1245203</vt:i4>
      </vt:variant>
      <vt:variant>
        <vt:i4>201</vt:i4>
      </vt:variant>
      <vt:variant>
        <vt:i4>0</vt:i4>
      </vt:variant>
      <vt:variant>
        <vt:i4>5</vt:i4>
      </vt:variant>
      <vt:variant>
        <vt:lpwstr/>
      </vt:variant>
      <vt:variant>
        <vt:lpwstr>ServiceSpecificTerms</vt:lpwstr>
      </vt:variant>
      <vt:variant>
        <vt:i4>1310751</vt:i4>
      </vt:variant>
      <vt:variant>
        <vt:i4>198</vt:i4>
      </vt:variant>
      <vt:variant>
        <vt:i4>0</vt:i4>
      </vt:variant>
      <vt:variant>
        <vt:i4>5</vt:i4>
      </vt:variant>
      <vt:variant>
        <vt:lpwstr/>
      </vt:variant>
      <vt:variant>
        <vt:lpwstr>GeneralTerms</vt:lpwstr>
      </vt:variant>
      <vt:variant>
        <vt:i4>1835036</vt:i4>
      </vt:variant>
      <vt:variant>
        <vt:i4>195</vt:i4>
      </vt:variant>
      <vt:variant>
        <vt:i4>0</vt:i4>
      </vt:variant>
      <vt:variant>
        <vt:i4>5</vt:i4>
      </vt:variant>
      <vt:variant>
        <vt:lpwstr/>
      </vt:variant>
      <vt:variant>
        <vt:lpwstr>Introduction</vt:lpwstr>
      </vt:variant>
      <vt:variant>
        <vt:i4>7274612</vt:i4>
      </vt:variant>
      <vt:variant>
        <vt:i4>192</vt:i4>
      </vt:variant>
      <vt:variant>
        <vt:i4>0</vt:i4>
      </vt:variant>
      <vt:variant>
        <vt:i4>5</vt:i4>
      </vt:variant>
      <vt:variant>
        <vt:lpwstr/>
      </vt:variant>
      <vt:variant>
        <vt:lpwstr>TOC</vt:lpwstr>
      </vt:variant>
      <vt:variant>
        <vt:i4>589846</vt:i4>
      </vt:variant>
      <vt:variant>
        <vt:i4>189</vt:i4>
      </vt:variant>
      <vt:variant>
        <vt:i4>0</vt:i4>
      </vt:variant>
      <vt:variant>
        <vt:i4>5</vt:i4>
      </vt:variant>
      <vt:variant>
        <vt:lpwstr/>
      </vt:variant>
      <vt:variant>
        <vt:lpwstr>AppendixA</vt:lpwstr>
      </vt:variant>
      <vt:variant>
        <vt:i4>1245203</vt:i4>
      </vt:variant>
      <vt:variant>
        <vt:i4>186</vt:i4>
      </vt:variant>
      <vt:variant>
        <vt:i4>0</vt:i4>
      </vt:variant>
      <vt:variant>
        <vt:i4>5</vt:i4>
      </vt:variant>
      <vt:variant>
        <vt:lpwstr/>
      </vt:variant>
      <vt:variant>
        <vt:lpwstr>ServiceSpecificTerms</vt:lpwstr>
      </vt:variant>
      <vt:variant>
        <vt:i4>1310751</vt:i4>
      </vt:variant>
      <vt:variant>
        <vt:i4>183</vt:i4>
      </vt:variant>
      <vt:variant>
        <vt:i4>0</vt:i4>
      </vt:variant>
      <vt:variant>
        <vt:i4>5</vt:i4>
      </vt:variant>
      <vt:variant>
        <vt:lpwstr/>
      </vt:variant>
      <vt:variant>
        <vt:lpwstr>GeneralTerms</vt:lpwstr>
      </vt:variant>
      <vt:variant>
        <vt:i4>1835036</vt:i4>
      </vt:variant>
      <vt:variant>
        <vt:i4>180</vt:i4>
      </vt:variant>
      <vt:variant>
        <vt:i4>0</vt:i4>
      </vt:variant>
      <vt:variant>
        <vt:i4>5</vt:i4>
      </vt:variant>
      <vt:variant>
        <vt:lpwstr/>
      </vt:variant>
      <vt:variant>
        <vt:lpwstr>Introduction</vt:lpwstr>
      </vt:variant>
      <vt:variant>
        <vt:i4>7274612</vt:i4>
      </vt:variant>
      <vt:variant>
        <vt:i4>177</vt:i4>
      </vt:variant>
      <vt:variant>
        <vt:i4>0</vt:i4>
      </vt:variant>
      <vt:variant>
        <vt:i4>5</vt:i4>
      </vt:variant>
      <vt:variant>
        <vt:lpwstr/>
      </vt:variant>
      <vt:variant>
        <vt:lpwstr>TOC</vt:lpwstr>
      </vt:variant>
      <vt:variant>
        <vt:i4>589846</vt:i4>
      </vt:variant>
      <vt:variant>
        <vt:i4>174</vt:i4>
      </vt:variant>
      <vt:variant>
        <vt:i4>0</vt:i4>
      </vt:variant>
      <vt:variant>
        <vt:i4>5</vt:i4>
      </vt:variant>
      <vt:variant>
        <vt:lpwstr/>
      </vt:variant>
      <vt:variant>
        <vt:lpwstr>AppendixA</vt:lpwstr>
      </vt:variant>
      <vt:variant>
        <vt:i4>1245203</vt:i4>
      </vt:variant>
      <vt:variant>
        <vt:i4>171</vt:i4>
      </vt:variant>
      <vt:variant>
        <vt:i4>0</vt:i4>
      </vt:variant>
      <vt:variant>
        <vt:i4>5</vt:i4>
      </vt:variant>
      <vt:variant>
        <vt:lpwstr/>
      </vt:variant>
      <vt:variant>
        <vt:lpwstr>ServiceSpecificTerms</vt:lpwstr>
      </vt:variant>
      <vt:variant>
        <vt:i4>1310751</vt:i4>
      </vt:variant>
      <vt:variant>
        <vt:i4>168</vt:i4>
      </vt:variant>
      <vt:variant>
        <vt:i4>0</vt:i4>
      </vt:variant>
      <vt:variant>
        <vt:i4>5</vt:i4>
      </vt:variant>
      <vt:variant>
        <vt:lpwstr/>
      </vt:variant>
      <vt:variant>
        <vt:lpwstr>GeneralTerms</vt:lpwstr>
      </vt:variant>
      <vt:variant>
        <vt:i4>1835036</vt:i4>
      </vt:variant>
      <vt:variant>
        <vt:i4>165</vt:i4>
      </vt:variant>
      <vt:variant>
        <vt:i4>0</vt:i4>
      </vt:variant>
      <vt:variant>
        <vt:i4>5</vt:i4>
      </vt:variant>
      <vt:variant>
        <vt:lpwstr/>
      </vt:variant>
      <vt:variant>
        <vt:lpwstr>Introduction</vt:lpwstr>
      </vt:variant>
      <vt:variant>
        <vt:i4>7274612</vt:i4>
      </vt:variant>
      <vt:variant>
        <vt:i4>162</vt:i4>
      </vt:variant>
      <vt:variant>
        <vt:i4>0</vt:i4>
      </vt:variant>
      <vt:variant>
        <vt:i4>5</vt:i4>
      </vt:variant>
      <vt:variant>
        <vt:lpwstr/>
      </vt:variant>
      <vt:variant>
        <vt:lpwstr>TOC</vt:lpwstr>
      </vt:variant>
      <vt:variant>
        <vt:i4>589846</vt:i4>
      </vt:variant>
      <vt:variant>
        <vt:i4>159</vt:i4>
      </vt:variant>
      <vt:variant>
        <vt:i4>0</vt:i4>
      </vt:variant>
      <vt:variant>
        <vt:i4>5</vt:i4>
      </vt:variant>
      <vt:variant>
        <vt:lpwstr/>
      </vt:variant>
      <vt:variant>
        <vt:lpwstr>AppendixA</vt:lpwstr>
      </vt:variant>
      <vt:variant>
        <vt:i4>1245203</vt:i4>
      </vt:variant>
      <vt:variant>
        <vt:i4>156</vt:i4>
      </vt:variant>
      <vt:variant>
        <vt:i4>0</vt:i4>
      </vt:variant>
      <vt:variant>
        <vt:i4>5</vt:i4>
      </vt:variant>
      <vt:variant>
        <vt:lpwstr/>
      </vt:variant>
      <vt:variant>
        <vt:lpwstr>ServiceSpecificTerms</vt:lpwstr>
      </vt:variant>
      <vt:variant>
        <vt:i4>1310751</vt:i4>
      </vt:variant>
      <vt:variant>
        <vt:i4>153</vt:i4>
      </vt:variant>
      <vt:variant>
        <vt:i4>0</vt:i4>
      </vt:variant>
      <vt:variant>
        <vt:i4>5</vt:i4>
      </vt:variant>
      <vt:variant>
        <vt:lpwstr/>
      </vt:variant>
      <vt:variant>
        <vt:lpwstr>GeneralTerms</vt:lpwstr>
      </vt:variant>
      <vt:variant>
        <vt:i4>1835036</vt:i4>
      </vt:variant>
      <vt:variant>
        <vt:i4>150</vt:i4>
      </vt:variant>
      <vt:variant>
        <vt:i4>0</vt:i4>
      </vt:variant>
      <vt:variant>
        <vt:i4>5</vt:i4>
      </vt:variant>
      <vt:variant>
        <vt:lpwstr/>
      </vt:variant>
      <vt:variant>
        <vt:lpwstr>Introduction</vt:lpwstr>
      </vt:variant>
      <vt:variant>
        <vt:i4>7274612</vt:i4>
      </vt:variant>
      <vt:variant>
        <vt:i4>147</vt:i4>
      </vt:variant>
      <vt:variant>
        <vt:i4>0</vt:i4>
      </vt:variant>
      <vt:variant>
        <vt:i4>5</vt:i4>
      </vt:variant>
      <vt:variant>
        <vt:lpwstr/>
      </vt:variant>
      <vt:variant>
        <vt:lpwstr>TOC</vt:lpwstr>
      </vt:variant>
      <vt:variant>
        <vt:i4>589846</vt:i4>
      </vt:variant>
      <vt:variant>
        <vt:i4>144</vt:i4>
      </vt:variant>
      <vt:variant>
        <vt:i4>0</vt:i4>
      </vt:variant>
      <vt:variant>
        <vt:i4>5</vt:i4>
      </vt:variant>
      <vt:variant>
        <vt:lpwstr/>
      </vt:variant>
      <vt:variant>
        <vt:lpwstr>AppendixA</vt:lpwstr>
      </vt:variant>
      <vt:variant>
        <vt:i4>1245203</vt:i4>
      </vt:variant>
      <vt:variant>
        <vt:i4>141</vt:i4>
      </vt:variant>
      <vt:variant>
        <vt:i4>0</vt:i4>
      </vt:variant>
      <vt:variant>
        <vt:i4>5</vt:i4>
      </vt:variant>
      <vt:variant>
        <vt:lpwstr/>
      </vt:variant>
      <vt:variant>
        <vt:lpwstr>ServiceSpecificTerms</vt:lpwstr>
      </vt:variant>
      <vt:variant>
        <vt:i4>1310751</vt:i4>
      </vt:variant>
      <vt:variant>
        <vt:i4>138</vt:i4>
      </vt:variant>
      <vt:variant>
        <vt:i4>0</vt:i4>
      </vt:variant>
      <vt:variant>
        <vt:i4>5</vt:i4>
      </vt:variant>
      <vt:variant>
        <vt:lpwstr/>
      </vt:variant>
      <vt:variant>
        <vt:lpwstr>GeneralTerms</vt:lpwstr>
      </vt:variant>
      <vt:variant>
        <vt:i4>1835036</vt:i4>
      </vt:variant>
      <vt:variant>
        <vt:i4>135</vt:i4>
      </vt:variant>
      <vt:variant>
        <vt:i4>0</vt:i4>
      </vt:variant>
      <vt:variant>
        <vt:i4>5</vt:i4>
      </vt:variant>
      <vt:variant>
        <vt:lpwstr/>
      </vt:variant>
      <vt:variant>
        <vt:lpwstr>Introduction</vt:lpwstr>
      </vt:variant>
      <vt:variant>
        <vt:i4>7274612</vt:i4>
      </vt:variant>
      <vt:variant>
        <vt:i4>132</vt:i4>
      </vt:variant>
      <vt:variant>
        <vt:i4>0</vt:i4>
      </vt:variant>
      <vt:variant>
        <vt:i4>5</vt:i4>
      </vt:variant>
      <vt:variant>
        <vt:lpwstr/>
      </vt:variant>
      <vt:variant>
        <vt:lpwstr>TOC</vt:lpwstr>
      </vt:variant>
      <vt:variant>
        <vt:i4>589846</vt:i4>
      </vt:variant>
      <vt:variant>
        <vt:i4>129</vt:i4>
      </vt:variant>
      <vt:variant>
        <vt:i4>0</vt:i4>
      </vt:variant>
      <vt:variant>
        <vt:i4>5</vt:i4>
      </vt:variant>
      <vt:variant>
        <vt:lpwstr/>
      </vt:variant>
      <vt:variant>
        <vt:lpwstr>AppendixA</vt:lpwstr>
      </vt:variant>
      <vt:variant>
        <vt:i4>1245203</vt:i4>
      </vt:variant>
      <vt:variant>
        <vt:i4>126</vt:i4>
      </vt:variant>
      <vt:variant>
        <vt:i4>0</vt:i4>
      </vt:variant>
      <vt:variant>
        <vt:i4>5</vt:i4>
      </vt:variant>
      <vt:variant>
        <vt:lpwstr/>
      </vt:variant>
      <vt:variant>
        <vt:lpwstr>ServiceSpecificTerms</vt:lpwstr>
      </vt:variant>
      <vt:variant>
        <vt:i4>1310751</vt:i4>
      </vt:variant>
      <vt:variant>
        <vt:i4>123</vt:i4>
      </vt:variant>
      <vt:variant>
        <vt:i4>0</vt:i4>
      </vt:variant>
      <vt:variant>
        <vt:i4>5</vt:i4>
      </vt:variant>
      <vt:variant>
        <vt:lpwstr/>
      </vt:variant>
      <vt:variant>
        <vt:lpwstr>GeneralTerms</vt:lpwstr>
      </vt:variant>
      <vt:variant>
        <vt:i4>1835036</vt:i4>
      </vt:variant>
      <vt:variant>
        <vt:i4>120</vt:i4>
      </vt:variant>
      <vt:variant>
        <vt:i4>0</vt:i4>
      </vt:variant>
      <vt:variant>
        <vt:i4>5</vt:i4>
      </vt:variant>
      <vt:variant>
        <vt:lpwstr/>
      </vt:variant>
      <vt:variant>
        <vt:lpwstr>Introduction</vt:lpwstr>
      </vt:variant>
      <vt:variant>
        <vt:i4>7274612</vt:i4>
      </vt:variant>
      <vt:variant>
        <vt:i4>117</vt:i4>
      </vt:variant>
      <vt:variant>
        <vt:i4>0</vt:i4>
      </vt:variant>
      <vt:variant>
        <vt:i4>5</vt:i4>
      </vt:variant>
      <vt:variant>
        <vt:lpwstr/>
      </vt:variant>
      <vt:variant>
        <vt:lpwstr>TOC</vt:lpwstr>
      </vt:variant>
      <vt:variant>
        <vt:i4>589846</vt:i4>
      </vt:variant>
      <vt:variant>
        <vt:i4>114</vt:i4>
      </vt:variant>
      <vt:variant>
        <vt:i4>0</vt:i4>
      </vt:variant>
      <vt:variant>
        <vt:i4>5</vt:i4>
      </vt:variant>
      <vt:variant>
        <vt:lpwstr/>
      </vt:variant>
      <vt:variant>
        <vt:lpwstr>AppendixA</vt:lpwstr>
      </vt:variant>
      <vt:variant>
        <vt:i4>1245203</vt:i4>
      </vt:variant>
      <vt:variant>
        <vt:i4>111</vt:i4>
      </vt:variant>
      <vt:variant>
        <vt:i4>0</vt:i4>
      </vt:variant>
      <vt:variant>
        <vt:i4>5</vt:i4>
      </vt:variant>
      <vt:variant>
        <vt:lpwstr/>
      </vt:variant>
      <vt:variant>
        <vt:lpwstr>ServiceSpecificTerms</vt:lpwstr>
      </vt:variant>
      <vt:variant>
        <vt:i4>1310751</vt:i4>
      </vt:variant>
      <vt:variant>
        <vt:i4>108</vt:i4>
      </vt:variant>
      <vt:variant>
        <vt:i4>0</vt:i4>
      </vt:variant>
      <vt:variant>
        <vt:i4>5</vt:i4>
      </vt:variant>
      <vt:variant>
        <vt:lpwstr/>
      </vt:variant>
      <vt:variant>
        <vt:lpwstr>GeneralTerms</vt:lpwstr>
      </vt:variant>
      <vt:variant>
        <vt:i4>1835036</vt:i4>
      </vt:variant>
      <vt:variant>
        <vt:i4>105</vt:i4>
      </vt:variant>
      <vt:variant>
        <vt:i4>0</vt:i4>
      </vt:variant>
      <vt:variant>
        <vt:i4>5</vt:i4>
      </vt:variant>
      <vt:variant>
        <vt:lpwstr/>
      </vt:variant>
      <vt:variant>
        <vt:lpwstr>Introduction</vt:lpwstr>
      </vt:variant>
      <vt:variant>
        <vt:i4>7274612</vt:i4>
      </vt:variant>
      <vt:variant>
        <vt:i4>102</vt:i4>
      </vt:variant>
      <vt:variant>
        <vt:i4>0</vt:i4>
      </vt:variant>
      <vt:variant>
        <vt:i4>5</vt:i4>
      </vt:variant>
      <vt:variant>
        <vt:lpwstr/>
      </vt:variant>
      <vt:variant>
        <vt:lpwstr>TOC</vt:lpwstr>
      </vt:variant>
      <vt:variant>
        <vt:i4>720909</vt:i4>
      </vt:variant>
      <vt:variant>
        <vt:i4>99</vt:i4>
      </vt:variant>
      <vt:variant>
        <vt:i4>0</vt:i4>
      </vt:variant>
      <vt:variant>
        <vt:i4>5</vt:i4>
      </vt:variant>
      <vt:variant>
        <vt:lpwstr/>
      </vt:variant>
      <vt:variant>
        <vt:lpwstr>Index</vt:lpwstr>
      </vt:variant>
      <vt:variant>
        <vt:i4>589846</vt:i4>
      </vt:variant>
      <vt:variant>
        <vt:i4>96</vt:i4>
      </vt:variant>
      <vt:variant>
        <vt:i4>0</vt:i4>
      </vt:variant>
      <vt:variant>
        <vt:i4>5</vt:i4>
      </vt:variant>
      <vt:variant>
        <vt:lpwstr/>
      </vt:variant>
      <vt:variant>
        <vt:lpwstr>AppendixA</vt:lpwstr>
      </vt:variant>
      <vt:variant>
        <vt:i4>196621</vt:i4>
      </vt:variant>
      <vt:variant>
        <vt:i4>94</vt:i4>
      </vt:variant>
      <vt:variant>
        <vt:i4>0</vt:i4>
      </vt:variant>
      <vt:variant>
        <vt:i4>5</vt:i4>
      </vt:variant>
      <vt:variant>
        <vt:lpwstr/>
      </vt:variant>
      <vt:variant>
        <vt:lpwstr>Services</vt:lpwstr>
      </vt:variant>
      <vt:variant>
        <vt:i4>458761</vt:i4>
      </vt:variant>
      <vt:variant>
        <vt:i4>90</vt:i4>
      </vt:variant>
      <vt:variant>
        <vt:i4>0</vt:i4>
      </vt:variant>
      <vt:variant>
        <vt:i4>5</vt:i4>
      </vt:variant>
      <vt:variant>
        <vt:lpwstr/>
      </vt:variant>
      <vt:variant>
        <vt:lpwstr>Glossary</vt:lpwstr>
      </vt:variant>
      <vt:variant>
        <vt:i4>6357088</vt:i4>
      </vt:variant>
      <vt:variant>
        <vt:i4>88</vt:i4>
      </vt:variant>
      <vt:variant>
        <vt:i4>0</vt:i4>
      </vt:variant>
      <vt:variant>
        <vt:i4>5</vt:i4>
      </vt:variant>
      <vt:variant>
        <vt:lpwstr/>
      </vt:variant>
      <vt:variant>
        <vt:lpwstr>OnlineServices</vt:lpwstr>
      </vt:variant>
      <vt:variant>
        <vt:i4>6357088</vt:i4>
      </vt:variant>
      <vt:variant>
        <vt:i4>85</vt:i4>
      </vt:variant>
      <vt:variant>
        <vt:i4>0</vt:i4>
      </vt:variant>
      <vt:variant>
        <vt:i4>5</vt:i4>
      </vt:variant>
      <vt:variant>
        <vt:lpwstr/>
      </vt:variant>
      <vt:variant>
        <vt:lpwstr>OnlineServices</vt:lpwstr>
      </vt:variant>
      <vt:variant>
        <vt:i4>2031632</vt:i4>
      </vt:variant>
      <vt:variant>
        <vt:i4>82</vt:i4>
      </vt:variant>
      <vt:variant>
        <vt:i4>0</vt:i4>
      </vt:variant>
      <vt:variant>
        <vt:i4>5</vt:i4>
      </vt:variant>
      <vt:variant>
        <vt:lpwstr/>
      </vt:variant>
      <vt:variant>
        <vt:lpwstr>Software</vt:lpwstr>
      </vt:variant>
      <vt:variant>
        <vt:i4>655372</vt:i4>
      </vt:variant>
      <vt:variant>
        <vt:i4>79</vt:i4>
      </vt:variant>
      <vt:variant>
        <vt:i4>0</vt:i4>
      </vt:variant>
      <vt:variant>
        <vt:i4>5</vt:i4>
      </vt:variant>
      <vt:variant>
        <vt:lpwstr/>
      </vt:variant>
      <vt:variant>
        <vt:lpwstr>LicenseTerms</vt:lpwstr>
      </vt:variant>
      <vt:variant>
        <vt:i4>1835036</vt:i4>
      </vt:variant>
      <vt:variant>
        <vt:i4>76</vt:i4>
      </vt:variant>
      <vt:variant>
        <vt:i4>0</vt:i4>
      </vt:variant>
      <vt:variant>
        <vt:i4>5</vt:i4>
      </vt:variant>
      <vt:variant>
        <vt:lpwstr/>
      </vt:variant>
      <vt:variant>
        <vt:lpwstr>Introduction</vt:lpwstr>
      </vt:variant>
      <vt:variant>
        <vt:i4>8257632</vt:i4>
      </vt:variant>
      <vt:variant>
        <vt:i4>73</vt:i4>
      </vt:variant>
      <vt:variant>
        <vt:i4>0</vt:i4>
      </vt:variant>
      <vt:variant>
        <vt:i4>5</vt:i4>
      </vt:variant>
      <vt:variant>
        <vt:lpwstr/>
      </vt:variant>
      <vt:variant>
        <vt:lpwstr>TableOfContents</vt:lpwstr>
      </vt:variant>
      <vt:variant>
        <vt:i4>720909</vt:i4>
      </vt:variant>
      <vt:variant>
        <vt:i4>70</vt:i4>
      </vt:variant>
      <vt:variant>
        <vt:i4>0</vt:i4>
      </vt:variant>
      <vt:variant>
        <vt:i4>5</vt:i4>
      </vt:variant>
      <vt:variant>
        <vt:lpwstr/>
      </vt:variant>
      <vt:variant>
        <vt:lpwstr>Index</vt:lpwstr>
      </vt:variant>
      <vt:variant>
        <vt:i4>589846</vt:i4>
      </vt:variant>
      <vt:variant>
        <vt:i4>67</vt:i4>
      </vt:variant>
      <vt:variant>
        <vt:i4>0</vt:i4>
      </vt:variant>
      <vt:variant>
        <vt:i4>5</vt:i4>
      </vt:variant>
      <vt:variant>
        <vt:lpwstr/>
      </vt:variant>
      <vt:variant>
        <vt:lpwstr>AppendixA</vt:lpwstr>
      </vt:variant>
      <vt:variant>
        <vt:i4>196621</vt:i4>
      </vt:variant>
      <vt:variant>
        <vt:i4>65</vt:i4>
      </vt:variant>
      <vt:variant>
        <vt:i4>0</vt:i4>
      </vt:variant>
      <vt:variant>
        <vt:i4>5</vt:i4>
      </vt:variant>
      <vt:variant>
        <vt:lpwstr/>
      </vt:variant>
      <vt:variant>
        <vt:lpwstr>Services</vt:lpwstr>
      </vt:variant>
      <vt:variant>
        <vt:i4>458761</vt:i4>
      </vt:variant>
      <vt:variant>
        <vt:i4>62</vt:i4>
      </vt:variant>
      <vt:variant>
        <vt:i4>0</vt:i4>
      </vt:variant>
      <vt:variant>
        <vt:i4>5</vt:i4>
      </vt:variant>
      <vt:variant>
        <vt:lpwstr/>
      </vt:variant>
      <vt:variant>
        <vt:lpwstr>Glossary</vt:lpwstr>
      </vt:variant>
      <vt:variant>
        <vt:i4>6357088</vt:i4>
      </vt:variant>
      <vt:variant>
        <vt:i4>59</vt:i4>
      </vt:variant>
      <vt:variant>
        <vt:i4>0</vt:i4>
      </vt:variant>
      <vt:variant>
        <vt:i4>5</vt:i4>
      </vt:variant>
      <vt:variant>
        <vt:lpwstr/>
      </vt:variant>
      <vt:variant>
        <vt:lpwstr>OnlineServices</vt:lpwstr>
      </vt:variant>
      <vt:variant>
        <vt:i4>2031632</vt:i4>
      </vt:variant>
      <vt:variant>
        <vt:i4>56</vt:i4>
      </vt:variant>
      <vt:variant>
        <vt:i4>0</vt:i4>
      </vt:variant>
      <vt:variant>
        <vt:i4>5</vt:i4>
      </vt:variant>
      <vt:variant>
        <vt:lpwstr/>
      </vt:variant>
      <vt:variant>
        <vt:lpwstr>Software</vt:lpwstr>
      </vt:variant>
      <vt:variant>
        <vt:i4>655372</vt:i4>
      </vt:variant>
      <vt:variant>
        <vt:i4>53</vt:i4>
      </vt:variant>
      <vt:variant>
        <vt:i4>0</vt:i4>
      </vt:variant>
      <vt:variant>
        <vt:i4>5</vt:i4>
      </vt:variant>
      <vt:variant>
        <vt:lpwstr/>
      </vt:variant>
      <vt:variant>
        <vt:lpwstr>LicenseTerms</vt:lpwstr>
      </vt:variant>
      <vt:variant>
        <vt:i4>1835036</vt:i4>
      </vt:variant>
      <vt:variant>
        <vt:i4>50</vt:i4>
      </vt:variant>
      <vt:variant>
        <vt:i4>0</vt:i4>
      </vt:variant>
      <vt:variant>
        <vt:i4>5</vt:i4>
      </vt:variant>
      <vt:variant>
        <vt:lpwstr/>
      </vt:variant>
      <vt:variant>
        <vt:lpwstr>Introduction</vt:lpwstr>
      </vt:variant>
      <vt:variant>
        <vt:i4>8257632</vt:i4>
      </vt:variant>
      <vt:variant>
        <vt:i4>47</vt:i4>
      </vt:variant>
      <vt:variant>
        <vt:i4>0</vt:i4>
      </vt:variant>
      <vt:variant>
        <vt:i4>5</vt:i4>
      </vt:variant>
      <vt:variant>
        <vt:lpwstr/>
      </vt:variant>
      <vt:variant>
        <vt:lpwstr>TableOfContents</vt:lpwstr>
      </vt:variant>
      <vt:variant>
        <vt:i4>589846</vt:i4>
      </vt:variant>
      <vt:variant>
        <vt:i4>44</vt:i4>
      </vt:variant>
      <vt:variant>
        <vt:i4>0</vt:i4>
      </vt:variant>
      <vt:variant>
        <vt:i4>5</vt:i4>
      </vt:variant>
      <vt:variant>
        <vt:lpwstr/>
      </vt:variant>
      <vt:variant>
        <vt:lpwstr>AppendixA</vt:lpwstr>
      </vt:variant>
      <vt:variant>
        <vt:i4>1245203</vt:i4>
      </vt:variant>
      <vt:variant>
        <vt:i4>41</vt:i4>
      </vt:variant>
      <vt:variant>
        <vt:i4>0</vt:i4>
      </vt:variant>
      <vt:variant>
        <vt:i4>5</vt:i4>
      </vt:variant>
      <vt:variant>
        <vt:lpwstr/>
      </vt:variant>
      <vt:variant>
        <vt:lpwstr>ServiceSpecificTerms</vt:lpwstr>
      </vt:variant>
      <vt:variant>
        <vt:i4>1310751</vt:i4>
      </vt:variant>
      <vt:variant>
        <vt:i4>38</vt:i4>
      </vt:variant>
      <vt:variant>
        <vt:i4>0</vt:i4>
      </vt:variant>
      <vt:variant>
        <vt:i4>5</vt:i4>
      </vt:variant>
      <vt:variant>
        <vt:lpwstr/>
      </vt:variant>
      <vt:variant>
        <vt:lpwstr>GeneralTerms</vt:lpwstr>
      </vt:variant>
      <vt:variant>
        <vt:i4>1835036</vt:i4>
      </vt:variant>
      <vt:variant>
        <vt:i4>35</vt:i4>
      </vt:variant>
      <vt:variant>
        <vt:i4>0</vt:i4>
      </vt:variant>
      <vt:variant>
        <vt:i4>5</vt:i4>
      </vt:variant>
      <vt:variant>
        <vt:lpwstr/>
      </vt:variant>
      <vt:variant>
        <vt:lpwstr>Introduction</vt:lpwstr>
      </vt:variant>
      <vt:variant>
        <vt:i4>7274612</vt:i4>
      </vt:variant>
      <vt:variant>
        <vt:i4>32</vt:i4>
      </vt:variant>
      <vt:variant>
        <vt:i4>0</vt:i4>
      </vt:variant>
      <vt:variant>
        <vt:i4>5</vt:i4>
      </vt:variant>
      <vt:variant>
        <vt:lpwstr/>
      </vt:variant>
      <vt:variant>
        <vt:lpwstr>TOC</vt:lpwstr>
      </vt:variant>
      <vt:variant>
        <vt:i4>720909</vt:i4>
      </vt:variant>
      <vt:variant>
        <vt:i4>26</vt:i4>
      </vt:variant>
      <vt:variant>
        <vt:i4>0</vt:i4>
      </vt:variant>
      <vt:variant>
        <vt:i4>5</vt:i4>
      </vt:variant>
      <vt:variant>
        <vt:lpwstr/>
      </vt:variant>
      <vt:variant>
        <vt:lpwstr>Index</vt:lpwstr>
      </vt:variant>
      <vt:variant>
        <vt:i4>589846</vt:i4>
      </vt:variant>
      <vt:variant>
        <vt:i4>23</vt:i4>
      </vt:variant>
      <vt:variant>
        <vt:i4>0</vt:i4>
      </vt:variant>
      <vt:variant>
        <vt:i4>5</vt:i4>
      </vt:variant>
      <vt:variant>
        <vt:lpwstr/>
      </vt:variant>
      <vt:variant>
        <vt:lpwstr>AppendixA</vt:lpwstr>
      </vt:variant>
      <vt:variant>
        <vt:i4>196621</vt:i4>
      </vt:variant>
      <vt:variant>
        <vt:i4>21</vt:i4>
      </vt:variant>
      <vt:variant>
        <vt:i4>0</vt:i4>
      </vt:variant>
      <vt:variant>
        <vt:i4>5</vt:i4>
      </vt:variant>
      <vt:variant>
        <vt:lpwstr/>
      </vt:variant>
      <vt:variant>
        <vt:lpwstr>Services</vt:lpwstr>
      </vt:variant>
      <vt:variant>
        <vt:i4>6357088</vt:i4>
      </vt:variant>
      <vt:variant>
        <vt:i4>18</vt:i4>
      </vt:variant>
      <vt:variant>
        <vt:i4>0</vt:i4>
      </vt:variant>
      <vt:variant>
        <vt:i4>5</vt:i4>
      </vt:variant>
      <vt:variant>
        <vt:lpwstr/>
      </vt:variant>
      <vt:variant>
        <vt:lpwstr>OnlineServices</vt:lpwstr>
      </vt:variant>
      <vt:variant>
        <vt:i4>2031632</vt:i4>
      </vt:variant>
      <vt:variant>
        <vt:i4>15</vt:i4>
      </vt:variant>
      <vt:variant>
        <vt:i4>0</vt:i4>
      </vt:variant>
      <vt:variant>
        <vt:i4>5</vt:i4>
      </vt:variant>
      <vt:variant>
        <vt:lpwstr/>
      </vt:variant>
      <vt:variant>
        <vt:lpwstr>Software</vt:lpwstr>
      </vt:variant>
      <vt:variant>
        <vt:i4>655372</vt:i4>
      </vt:variant>
      <vt:variant>
        <vt:i4>12</vt:i4>
      </vt:variant>
      <vt:variant>
        <vt:i4>0</vt:i4>
      </vt:variant>
      <vt:variant>
        <vt:i4>5</vt:i4>
      </vt:variant>
      <vt:variant>
        <vt:lpwstr/>
      </vt:variant>
      <vt:variant>
        <vt:lpwstr>LicenseTerms</vt:lpwstr>
      </vt:variant>
      <vt:variant>
        <vt:i4>458761</vt:i4>
      </vt:variant>
      <vt:variant>
        <vt:i4>9</vt:i4>
      </vt:variant>
      <vt:variant>
        <vt:i4>0</vt:i4>
      </vt:variant>
      <vt:variant>
        <vt:i4>5</vt:i4>
      </vt:variant>
      <vt:variant>
        <vt:lpwstr/>
      </vt:variant>
      <vt:variant>
        <vt:lpwstr>Glossary</vt:lpwstr>
      </vt:variant>
      <vt:variant>
        <vt:i4>1835036</vt:i4>
      </vt:variant>
      <vt:variant>
        <vt:i4>6</vt:i4>
      </vt:variant>
      <vt:variant>
        <vt:i4>0</vt:i4>
      </vt:variant>
      <vt:variant>
        <vt:i4>5</vt:i4>
      </vt:variant>
      <vt:variant>
        <vt:lpwstr/>
      </vt:variant>
      <vt:variant>
        <vt:lpwstr>Introduction</vt:lpwstr>
      </vt:variant>
      <vt:variant>
        <vt:i4>8257632</vt:i4>
      </vt:variant>
      <vt:variant>
        <vt:i4>3</vt:i4>
      </vt:variant>
      <vt:variant>
        <vt:i4>0</vt:i4>
      </vt:variant>
      <vt:variant>
        <vt:i4>5</vt:i4>
      </vt:variant>
      <vt:variant>
        <vt:lpwstr/>
      </vt:variant>
      <vt:variant>
        <vt:lpwstr>TableOfContents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2021-03-04T03:21:00Z</dcterms:created>
  <dcterms:modified xsi:type="dcterms:W3CDTF">2021-03-04T03:21:00Z</dcterms:modified>
</cp:coreProperties>
</file>