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B6409" w14:textId="77777777" w:rsidR="007B153B" w:rsidRPr="007B153B" w:rsidRDefault="007B153B" w:rsidP="007B153B">
      <w:pPr>
        <w:spacing w:line="480" w:lineRule="auto"/>
        <w:rPr>
          <w:sz w:val="28"/>
          <w:szCs w:val="28"/>
        </w:rPr>
      </w:pPr>
      <w:r w:rsidRPr="007B153B">
        <w:rPr>
          <w:sz w:val="28"/>
          <w:szCs w:val="28"/>
        </w:rPr>
        <w:t xml:space="preserve">Aslan </w:t>
      </w:r>
      <w:proofErr w:type="spellStart"/>
      <w:r w:rsidRPr="007B153B">
        <w:rPr>
          <w:sz w:val="28"/>
          <w:szCs w:val="28"/>
        </w:rPr>
        <w:t>Oztreves</w:t>
      </w:r>
      <w:proofErr w:type="spellEnd"/>
    </w:p>
    <w:p w14:paraId="2E0992F3" w14:textId="77777777" w:rsidR="007B153B" w:rsidRPr="007B153B" w:rsidRDefault="007B153B" w:rsidP="007B153B">
      <w:pPr>
        <w:spacing w:line="480" w:lineRule="auto"/>
        <w:rPr>
          <w:sz w:val="28"/>
          <w:szCs w:val="28"/>
        </w:rPr>
      </w:pPr>
      <w:r w:rsidRPr="007B153B">
        <w:rPr>
          <w:sz w:val="28"/>
          <w:szCs w:val="28"/>
        </w:rPr>
        <w:t>CS-360</w:t>
      </w:r>
    </w:p>
    <w:p w14:paraId="40573A7C" w14:textId="77777777" w:rsidR="007B153B" w:rsidRPr="007B153B" w:rsidRDefault="007B153B" w:rsidP="007B153B">
      <w:pPr>
        <w:spacing w:line="480" w:lineRule="auto"/>
        <w:rPr>
          <w:sz w:val="28"/>
          <w:szCs w:val="28"/>
        </w:rPr>
      </w:pPr>
      <w:r w:rsidRPr="007B153B">
        <w:rPr>
          <w:sz w:val="28"/>
          <w:szCs w:val="28"/>
        </w:rPr>
        <w:t>Krzysztof Nowak</w:t>
      </w:r>
    </w:p>
    <w:p w14:paraId="6D6B8874" w14:textId="77777777" w:rsidR="00EE0B92" w:rsidRDefault="007B153B" w:rsidP="007B153B">
      <w:pPr>
        <w:spacing w:line="480" w:lineRule="auto"/>
        <w:jc w:val="center"/>
        <w:rPr>
          <w:sz w:val="28"/>
          <w:szCs w:val="28"/>
        </w:rPr>
      </w:pPr>
      <w:bookmarkStart w:id="0" w:name="_GoBack"/>
      <w:r w:rsidRPr="007B153B">
        <w:rPr>
          <w:sz w:val="28"/>
          <w:szCs w:val="28"/>
        </w:rPr>
        <w:t>Summary 6.1 – 6.7</w:t>
      </w:r>
      <w:bookmarkEnd w:id="0"/>
    </w:p>
    <w:p w14:paraId="515EA913" w14:textId="77777777" w:rsidR="007B153B" w:rsidRPr="001D61F1" w:rsidRDefault="00CD7952" w:rsidP="007B153B">
      <w:pPr>
        <w:spacing w:line="480" w:lineRule="auto"/>
        <w:rPr>
          <w:b/>
        </w:rPr>
      </w:pPr>
      <w:r w:rsidRPr="001D61F1">
        <w:rPr>
          <w:b/>
        </w:rPr>
        <w:t>6.1 – Expression Evaluation</w:t>
      </w:r>
    </w:p>
    <w:p w14:paraId="37891D23" w14:textId="77777777" w:rsidR="00CD7952" w:rsidRPr="001D61F1" w:rsidRDefault="00CD7952" w:rsidP="00CD7952">
      <w:pPr>
        <w:widowControl w:val="0"/>
        <w:autoSpaceDE w:val="0"/>
        <w:autoSpaceDN w:val="0"/>
        <w:adjustRightInd w:val="0"/>
        <w:spacing w:after="240" w:line="300" w:lineRule="atLeast"/>
        <w:rPr>
          <w:rFonts w:cs="Times"/>
          <w:color w:val="000000"/>
        </w:rPr>
      </w:pPr>
      <w:r w:rsidRPr="001D61F1">
        <w:rPr>
          <w:rFonts w:cs="Times"/>
          <w:color w:val="000000"/>
        </w:rPr>
        <w:t xml:space="preserve">An expression generally consists of either a simple object (e.g., a literal constant, or a named variable or constant) or an </w:t>
      </w:r>
      <w:r w:rsidRPr="001D61F1">
        <w:rPr>
          <w:rFonts w:cs="Times"/>
          <w:i/>
          <w:iCs/>
          <w:color w:val="000000"/>
        </w:rPr>
        <w:t xml:space="preserve">operator </w:t>
      </w:r>
      <w:r w:rsidRPr="001D61F1">
        <w:rPr>
          <w:rFonts w:cs="Times"/>
          <w:color w:val="000000"/>
        </w:rPr>
        <w:t xml:space="preserve">or function applied to a collection of operands or arguments, each of which in turn is an expression. It is conventional to use the term </w:t>
      </w:r>
      <w:r w:rsidRPr="001D61F1">
        <w:rPr>
          <w:rFonts w:cs="Times"/>
          <w:i/>
          <w:iCs/>
          <w:color w:val="000000"/>
        </w:rPr>
        <w:t xml:space="preserve">operator </w:t>
      </w:r>
      <w:r w:rsidRPr="001D61F1">
        <w:rPr>
          <w:rFonts w:cs="Times"/>
          <w:color w:val="000000"/>
        </w:rPr>
        <w:t xml:space="preserve">for built-in functions that use special, simple syntax, and to use the term </w:t>
      </w:r>
      <w:r w:rsidRPr="001D61F1">
        <w:rPr>
          <w:rFonts w:cs="Times"/>
          <w:i/>
          <w:iCs/>
          <w:color w:val="000000"/>
        </w:rPr>
        <w:t xml:space="preserve">operand </w:t>
      </w:r>
      <w:r w:rsidRPr="001D61F1">
        <w:rPr>
          <w:rFonts w:cs="Times"/>
          <w:color w:val="000000"/>
        </w:rPr>
        <w:t>for an argument of an operator. In most imperative languages, function calls consist of a function name followed by a parenthesized, comma-sep</w:t>
      </w:r>
      <w:r w:rsidRPr="001D61F1">
        <w:rPr>
          <w:rFonts w:cs="Times"/>
          <w:color w:val="000000"/>
        </w:rPr>
        <w:t>arated list of arguments, as in;</w:t>
      </w:r>
    </w:p>
    <w:p w14:paraId="222F9C63" w14:textId="77777777" w:rsidR="00CD7952" w:rsidRPr="001D61F1" w:rsidRDefault="00CD7952" w:rsidP="00CD7952">
      <w:pPr>
        <w:widowControl w:val="0"/>
        <w:autoSpaceDE w:val="0"/>
        <w:autoSpaceDN w:val="0"/>
        <w:adjustRightInd w:val="0"/>
        <w:spacing w:after="240" w:line="280" w:lineRule="atLeast"/>
        <w:ind w:left="720"/>
        <w:rPr>
          <w:rFonts w:cs="Times"/>
          <w:color w:val="000000"/>
        </w:rPr>
      </w:pPr>
      <w:proofErr w:type="spellStart"/>
      <w:r w:rsidRPr="001D61F1">
        <w:rPr>
          <w:rFonts w:cs="Times"/>
          <w:color w:val="000000"/>
        </w:rPr>
        <w:t>my_</w:t>
      </w:r>
      <w:proofErr w:type="gramStart"/>
      <w:r w:rsidRPr="001D61F1">
        <w:rPr>
          <w:rFonts w:cs="Times"/>
          <w:color w:val="000000"/>
        </w:rPr>
        <w:t>func</w:t>
      </w:r>
      <w:proofErr w:type="spellEnd"/>
      <w:r w:rsidRPr="001D61F1">
        <w:rPr>
          <w:rFonts w:cs="Times"/>
          <w:color w:val="000000"/>
        </w:rPr>
        <w:t>(</w:t>
      </w:r>
      <w:proofErr w:type="gramEnd"/>
      <w:r w:rsidRPr="001D61F1">
        <w:rPr>
          <w:rFonts w:cs="Times"/>
          <w:color w:val="000000"/>
        </w:rPr>
        <w:t xml:space="preserve">A, B, C) </w:t>
      </w:r>
    </w:p>
    <w:p w14:paraId="178F3F2F" w14:textId="77777777" w:rsidR="001D61F1" w:rsidRPr="001D61F1" w:rsidRDefault="001D61F1" w:rsidP="001D61F1">
      <w:pPr>
        <w:pStyle w:val="ListParagraph"/>
        <w:widowControl w:val="0"/>
        <w:numPr>
          <w:ilvl w:val="0"/>
          <w:numId w:val="1"/>
        </w:numPr>
        <w:autoSpaceDE w:val="0"/>
        <w:autoSpaceDN w:val="0"/>
        <w:adjustRightInd w:val="0"/>
        <w:spacing w:after="240" w:line="420" w:lineRule="atLeast"/>
        <w:rPr>
          <w:rFonts w:cs="Gill Sans"/>
          <w:color w:val="000000"/>
        </w:rPr>
      </w:pPr>
      <w:r w:rsidRPr="001D61F1">
        <w:rPr>
          <w:rFonts w:cs="Gill Sans"/>
          <w:color w:val="000000"/>
        </w:rPr>
        <w:t xml:space="preserve">6.1.1 </w:t>
      </w:r>
      <w:r w:rsidRPr="001D61F1">
        <w:rPr>
          <w:rFonts w:cs="Gill Sans"/>
          <w:b/>
          <w:bCs/>
          <w:color w:val="000000"/>
        </w:rPr>
        <w:t xml:space="preserve">Precedence and Associativity </w:t>
      </w:r>
    </w:p>
    <w:p w14:paraId="6D77B0E8" w14:textId="77777777" w:rsidR="001D61F1" w:rsidRPr="001D61F1" w:rsidRDefault="001D61F1" w:rsidP="001D61F1">
      <w:pPr>
        <w:pStyle w:val="ListParagraph"/>
        <w:widowControl w:val="0"/>
        <w:numPr>
          <w:ilvl w:val="0"/>
          <w:numId w:val="1"/>
        </w:numPr>
        <w:autoSpaceDE w:val="0"/>
        <w:autoSpaceDN w:val="0"/>
        <w:adjustRightInd w:val="0"/>
        <w:spacing w:after="240" w:line="420" w:lineRule="atLeast"/>
        <w:rPr>
          <w:rFonts w:cs="Gill Sans"/>
          <w:color w:val="000000"/>
        </w:rPr>
      </w:pPr>
      <w:r w:rsidRPr="001D61F1">
        <w:rPr>
          <w:rFonts w:cs="Gill Sans"/>
          <w:color w:val="000000"/>
        </w:rPr>
        <w:t xml:space="preserve">6.1.2 </w:t>
      </w:r>
      <w:r w:rsidRPr="001D61F1">
        <w:rPr>
          <w:rFonts w:cs="Gill Sans"/>
          <w:b/>
          <w:bCs/>
          <w:color w:val="000000"/>
        </w:rPr>
        <w:t xml:space="preserve">Assignments </w:t>
      </w:r>
    </w:p>
    <w:p w14:paraId="23CAB562" w14:textId="77777777" w:rsidR="001D61F1" w:rsidRPr="001D61F1" w:rsidRDefault="001D61F1" w:rsidP="001D61F1">
      <w:pPr>
        <w:pStyle w:val="ListParagraph"/>
        <w:widowControl w:val="0"/>
        <w:numPr>
          <w:ilvl w:val="0"/>
          <w:numId w:val="1"/>
        </w:numPr>
        <w:autoSpaceDE w:val="0"/>
        <w:autoSpaceDN w:val="0"/>
        <w:adjustRightInd w:val="0"/>
        <w:spacing w:after="240" w:line="420" w:lineRule="atLeast"/>
        <w:rPr>
          <w:rFonts w:cs="Gill Sans"/>
          <w:color w:val="000000"/>
        </w:rPr>
      </w:pPr>
      <w:r w:rsidRPr="001D61F1">
        <w:rPr>
          <w:rFonts w:cs="Gill Sans"/>
          <w:color w:val="000000"/>
        </w:rPr>
        <w:t xml:space="preserve">6.1.3 </w:t>
      </w:r>
      <w:r w:rsidRPr="001D61F1">
        <w:rPr>
          <w:rFonts w:cs="Gill Sans"/>
          <w:b/>
          <w:bCs/>
          <w:color w:val="000000"/>
        </w:rPr>
        <w:t xml:space="preserve">Initialization </w:t>
      </w:r>
    </w:p>
    <w:p w14:paraId="329D493E" w14:textId="77777777" w:rsidR="001D61F1" w:rsidRPr="001D61F1" w:rsidRDefault="001D61F1" w:rsidP="001D61F1">
      <w:pPr>
        <w:pStyle w:val="ListParagraph"/>
        <w:widowControl w:val="0"/>
        <w:numPr>
          <w:ilvl w:val="0"/>
          <w:numId w:val="1"/>
        </w:numPr>
        <w:autoSpaceDE w:val="0"/>
        <w:autoSpaceDN w:val="0"/>
        <w:adjustRightInd w:val="0"/>
        <w:spacing w:after="240" w:line="420" w:lineRule="atLeast"/>
        <w:rPr>
          <w:rFonts w:cs="Gill Sans"/>
          <w:color w:val="000000"/>
        </w:rPr>
      </w:pPr>
      <w:r w:rsidRPr="001D61F1">
        <w:rPr>
          <w:rFonts w:cs="Gill Sans"/>
          <w:color w:val="000000"/>
        </w:rPr>
        <w:t xml:space="preserve">6.1.4 </w:t>
      </w:r>
      <w:r w:rsidRPr="001D61F1">
        <w:rPr>
          <w:rFonts w:cs="Gill Sans"/>
          <w:b/>
          <w:bCs/>
          <w:color w:val="000000"/>
        </w:rPr>
        <w:t xml:space="preserve">Ordering within Expressions </w:t>
      </w:r>
      <w:r w:rsidRPr="001D61F1">
        <w:rPr>
          <w:rFonts w:cs="Times"/>
          <w:color w:val="000000"/>
        </w:rPr>
        <w:t xml:space="preserve"> </w:t>
      </w:r>
    </w:p>
    <w:p w14:paraId="570FA4CA" w14:textId="77777777" w:rsidR="001D61F1" w:rsidRPr="001D61F1" w:rsidRDefault="001D61F1" w:rsidP="001D61F1">
      <w:pPr>
        <w:pStyle w:val="ListParagraph"/>
        <w:widowControl w:val="0"/>
        <w:numPr>
          <w:ilvl w:val="0"/>
          <w:numId w:val="1"/>
        </w:numPr>
        <w:autoSpaceDE w:val="0"/>
        <w:autoSpaceDN w:val="0"/>
        <w:adjustRightInd w:val="0"/>
        <w:spacing w:after="240" w:line="420" w:lineRule="atLeast"/>
        <w:rPr>
          <w:rFonts w:cs="Gill Sans"/>
          <w:color w:val="000000"/>
        </w:rPr>
      </w:pPr>
      <w:r w:rsidRPr="001D61F1">
        <w:rPr>
          <w:rFonts w:cs="Gill Sans"/>
          <w:color w:val="000000"/>
        </w:rPr>
        <w:t xml:space="preserve">6.1.5 </w:t>
      </w:r>
      <w:r w:rsidRPr="001D61F1">
        <w:rPr>
          <w:rFonts w:cs="Gill Sans"/>
          <w:b/>
          <w:bCs/>
          <w:color w:val="000000"/>
        </w:rPr>
        <w:t xml:space="preserve">Short-Circuit Evaluation </w:t>
      </w:r>
    </w:p>
    <w:p w14:paraId="0E31CE59" w14:textId="77777777" w:rsidR="001D61F1" w:rsidRPr="001D61F1" w:rsidRDefault="001D61F1" w:rsidP="001D61F1">
      <w:pPr>
        <w:widowControl w:val="0"/>
        <w:autoSpaceDE w:val="0"/>
        <w:autoSpaceDN w:val="0"/>
        <w:adjustRightInd w:val="0"/>
        <w:spacing w:after="240" w:line="920" w:lineRule="atLeast"/>
        <w:rPr>
          <w:rFonts w:cs="Gill Sans"/>
          <w:b/>
          <w:bCs/>
          <w:color w:val="000000"/>
        </w:rPr>
      </w:pPr>
      <w:r w:rsidRPr="001D61F1">
        <w:rPr>
          <w:rFonts w:cs="Gill Sans"/>
          <w:b/>
          <w:color w:val="000000"/>
        </w:rPr>
        <w:t xml:space="preserve">6.2 </w:t>
      </w:r>
      <w:r>
        <w:rPr>
          <w:rFonts w:cs="Gill Sans"/>
          <w:b/>
          <w:color w:val="000000"/>
        </w:rPr>
        <w:t xml:space="preserve">- </w:t>
      </w:r>
      <w:r w:rsidRPr="001D61F1">
        <w:rPr>
          <w:rFonts w:cs="Gill Sans"/>
          <w:b/>
          <w:bCs/>
          <w:color w:val="000000"/>
        </w:rPr>
        <w:t xml:space="preserve">Structured and Unstructured Flow </w:t>
      </w:r>
    </w:p>
    <w:p w14:paraId="27C5F491" w14:textId="77777777" w:rsidR="001D61F1" w:rsidRPr="001D61F1" w:rsidRDefault="001D61F1" w:rsidP="001D61F1">
      <w:pPr>
        <w:widowControl w:val="0"/>
        <w:autoSpaceDE w:val="0"/>
        <w:autoSpaceDN w:val="0"/>
        <w:adjustRightInd w:val="0"/>
        <w:spacing w:after="240" w:line="300" w:lineRule="atLeast"/>
        <w:rPr>
          <w:rFonts w:cs="Times"/>
          <w:color w:val="000000"/>
        </w:rPr>
      </w:pPr>
      <w:r w:rsidRPr="001D61F1">
        <w:rPr>
          <w:rFonts w:cs="Times"/>
          <w:color w:val="000000"/>
        </w:rPr>
        <w:t xml:space="preserve">Control flow in assembly languages is achieved by means of conditional and un- conditional jumps (branches). Early versions of Fortran mimicked the low-level approach by relying heavily on </w:t>
      </w:r>
      <w:proofErr w:type="spellStart"/>
      <w:r w:rsidRPr="001D61F1">
        <w:rPr>
          <w:rFonts w:cs="Times"/>
          <w:color w:val="000000"/>
        </w:rPr>
        <w:t>goto</w:t>
      </w:r>
      <w:proofErr w:type="spellEnd"/>
      <w:r w:rsidRPr="001D61F1">
        <w:rPr>
          <w:rFonts w:cs="Times"/>
          <w:color w:val="000000"/>
        </w:rPr>
        <w:t xml:space="preserve"> statements for most nonprocedural control flow: </w:t>
      </w:r>
    </w:p>
    <w:p w14:paraId="7044160C" w14:textId="77777777" w:rsidR="001D61F1" w:rsidRPr="001D61F1" w:rsidRDefault="001D61F1" w:rsidP="001D61F1">
      <w:pPr>
        <w:widowControl w:val="0"/>
        <w:autoSpaceDE w:val="0"/>
        <w:autoSpaceDN w:val="0"/>
        <w:adjustRightInd w:val="0"/>
        <w:spacing w:after="240" w:line="280" w:lineRule="atLeast"/>
        <w:ind w:firstLine="720"/>
        <w:rPr>
          <w:rFonts w:cs="Times"/>
          <w:color w:val="000000"/>
        </w:rPr>
      </w:pPr>
      <w:r w:rsidRPr="001D61F1">
        <w:rPr>
          <w:rFonts w:cs="Times"/>
          <w:color w:val="000000"/>
        </w:rPr>
        <w:t>if (</w:t>
      </w:r>
      <w:proofErr w:type="gramStart"/>
      <w:r w:rsidRPr="001D61F1">
        <w:rPr>
          <w:rFonts w:cs="Times"/>
          <w:color w:val="000000"/>
        </w:rPr>
        <w:t>A .</w:t>
      </w:r>
      <w:proofErr w:type="gramEnd"/>
      <w:r w:rsidRPr="001D61F1">
        <w:rPr>
          <w:rFonts w:cs="Times"/>
          <w:color w:val="000000"/>
        </w:rPr>
        <w:t xml:space="preserve">lt. B) </w:t>
      </w:r>
      <w:proofErr w:type="spellStart"/>
      <w:r w:rsidRPr="001D61F1">
        <w:rPr>
          <w:rFonts w:cs="Times"/>
          <w:color w:val="000000"/>
        </w:rPr>
        <w:t>goto</w:t>
      </w:r>
      <w:proofErr w:type="spellEnd"/>
      <w:r w:rsidRPr="001D61F1">
        <w:rPr>
          <w:rFonts w:cs="Times"/>
          <w:color w:val="000000"/>
        </w:rPr>
        <w:t xml:space="preserve"> 10 ! </w:t>
      </w:r>
      <w:proofErr w:type="gramStart"/>
      <w:r w:rsidRPr="001D61F1">
        <w:rPr>
          <w:rFonts w:cs="Times"/>
          <w:color w:val="000000"/>
        </w:rPr>
        <w:t>".lt.</w:t>
      </w:r>
      <w:proofErr w:type="gramEnd"/>
      <w:r w:rsidRPr="001D61F1">
        <w:rPr>
          <w:rFonts w:cs="Times"/>
          <w:color w:val="000000"/>
        </w:rPr>
        <w:t xml:space="preserve">" means "&lt;" </w:t>
      </w:r>
    </w:p>
    <w:p w14:paraId="7F0EAD1D" w14:textId="77777777" w:rsidR="001D61F1" w:rsidRDefault="001D61F1" w:rsidP="001D61F1">
      <w:pPr>
        <w:widowControl w:val="0"/>
        <w:autoSpaceDE w:val="0"/>
        <w:autoSpaceDN w:val="0"/>
        <w:adjustRightInd w:val="0"/>
        <w:spacing w:after="240" w:line="300" w:lineRule="atLeast"/>
        <w:rPr>
          <w:rFonts w:cs="Times"/>
          <w:color w:val="000000"/>
        </w:rPr>
      </w:pPr>
      <w:r w:rsidRPr="001D61F1">
        <w:rPr>
          <w:rFonts w:cs="Times"/>
          <w:color w:val="000000"/>
        </w:rPr>
        <w:t xml:space="preserve">The 10 on the bottom line is a </w:t>
      </w:r>
      <w:r w:rsidRPr="001D61F1">
        <w:rPr>
          <w:rFonts w:cs="Times"/>
          <w:i/>
          <w:iCs/>
          <w:color w:val="000000"/>
        </w:rPr>
        <w:t>statement label</w:t>
      </w:r>
      <w:r w:rsidRPr="001D61F1">
        <w:rPr>
          <w:rFonts w:cs="Times"/>
          <w:color w:val="000000"/>
        </w:rPr>
        <w:t xml:space="preserve">. </w:t>
      </w:r>
      <w:proofErr w:type="spellStart"/>
      <w:r w:rsidRPr="001D61F1">
        <w:rPr>
          <w:rFonts w:cs="Times"/>
          <w:color w:val="000000"/>
        </w:rPr>
        <w:t>Goto</w:t>
      </w:r>
      <w:proofErr w:type="spellEnd"/>
      <w:r w:rsidRPr="001D61F1">
        <w:rPr>
          <w:rFonts w:cs="Times"/>
          <w:color w:val="000000"/>
        </w:rPr>
        <w:t xml:space="preserve"> statements also featured prominently in other early imperative languages. </w:t>
      </w:r>
      <w:r>
        <w:rPr>
          <w:rFonts w:cs="Times"/>
          <w:color w:val="000000"/>
        </w:rPr>
        <w:t>‘</w:t>
      </w:r>
    </w:p>
    <w:p w14:paraId="71141AF5" w14:textId="77777777" w:rsidR="001D61F1" w:rsidRPr="001D61F1" w:rsidRDefault="001D61F1" w:rsidP="001D61F1">
      <w:pPr>
        <w:pStyle w:val="ListParagraph"/>
        <w:widowControl w:val="0"/>
        <w:numPr>
          <w:ilvl w:val="0"/>
          <w:numId w:val="2"/>
        </w:numPr>
        <w:autoSpaceDE w:val="0"/>
        <w:autoSpaceDN w:val="0"/>
        <w:adjustRightInd w:val="0"/>
        <w:spacing w:after="240" w:line="420" w:lineRule="atLeast"/>
        <w:rPr>
          <w:rFonts w:cs="Times"/>
          <w:color w:val="000000"/>
        </w:rPr>
      </w:pPr>
      <w:r w:rsidRPr="001D61F1">
        <w:rPr>
          <w:rFonts w:cs="Gill Sans"/>
          <w:color w:val="000000"/>
        </w:rPr>
        <w:t xml:space="preserve">6.2.1 </w:t>
      </w:r>
      <w:r w:rsidRPr="001D61F1">
        <w:rPr>
          <w:rFonts w:cs="Gill Sans"/>
          <w:bCs/>
          <w:color w:val="000000"/>
        </w:rPr>
        <w:t xml:space="preserve">Structured Alternatives to </w:t>
      </w:r>
      <w:proofErr w:type="spellStart"/>
      <w:r w:rsidRPr="001D61F1">
        <w:rPr>
          <w:rFonts w:cs="Times"/>
          <w:bCs/>
          <w:color w:val="000000"/>
        </w:rPr>
        <w:t>goto</w:t>
      </w:r>
      <w:proofErr w:type="spellEnd"/>
      <w:r w:rsidRPr="001D61F1">
        <w:rPr>
          <w:rFonts w:cs="Times"/>
          <w:bCs/>
          <w:color w:val="000000"/>
        </w:rPr>
        <w:t xml:space="preserve"> </w:t>
      </w:r>
    </w:p>
    <w:p w14:paraId="2B5B18B9" w14:textId="77777777" w:rsidR="001D61F1" w:rsidRPr="001D61F1" w:rsidRDefault="001D61F1" w:rsidP="001D61F1">
      <w:pPr>
        <w:pStyle w:val="ListParagraph"/>
        <w:widowControl w:val="0"/>
        <w:numPr>
          <w:ilvl w:val="0"/>
          <w:numId w:val="2"/>
        </w:numPr>
        <w:autoSpaceDE w:val="0"/>
        <w:autoSpaceDN w:val="0"/>
        <w:adjustRightInd w:val="0"/>
        <w:spacing w:after="240" w:line="420" w:lineRule="atLeast"/>
        <w:rPr>
          <w:rFonts w:cs="Times"/>
          <w:color w:val="000000"/>
        </w:rPr>
      </w:pPr>
      <w:r w:rsidRPr="001D61F1">
        <w:rPr>
          <w:rFonts w:cs="Gill Sans"/>
          <w:color w:val="000000"/>
        </w:rPr>
        <w:t xml:space="preserve">6.2.2 </w:t>
      </w:r>
      <w:r w:rsidRPr="001D61F1">
        <w:rPr>
          <w:rFonts w:cs="Gill Sans"/>
          <w:bCs/>
          <w:color w:val="000000"/>
        </w:rPr>
        <w:t xml:space="preserve">Continuations </w:t>
      </w:r>
    </w:p>
    <w:p w14:paraId="60D04473" w14:textId="77777777" w:rsidR="001D61F1" w:rsidRPr="008A0759" w:rsidRDefault="001D61F1" w:rsidP="001D61F1">
      <w:pPr>
        <w:widowControl w:val="0"/>
        <w:autoSpaceDE w:val="0"/>
        <w:autoSpaceDN w:val="0"/>
        <w:adjustRightInd w:val="0"/>
        <w:spacing w:after="240" w:line="920" w:lineRule="atLeast"/>
        <w:rPr>
          <w:rFonts w:cs="Gill Sans"/>
          <w:b/>
          <w:bCs/>
          <w:color w:val="000000"/>
        </w:rPr>
      </w:pPr>
      <w:r w:rsidRPr="008A0759">
        <w:rPr>
          <w:rFonts w:cs="Gill Sans"/>
          <w:b/>
          <w:color w:val="000000"/>
        </w:rPr>
        <w:lastRenderedPageBreak/>
        <w:t xml:space="preserve">6.3 </w:t>
      </w:r>
      <w:r w:rsidRPr="008A0759">
        <w:rPr>
          <w:rFonts w:cs="Gill Sans"/>
          <w:b/>
          <w:color w:val="000000"/>
        </w:rPr>
        <w:t xml:space="preserve">- </w:t>
      </w:r>
      <w:r w:rsidRPr="008A0759">
        <w:rPr>
          <w:rFonts w:cs="Gill Sans"/>
          <w:b/>
          <w:bCs/>
          <w:color w:val="000000"/>
        </w:rPr>
        <w:t xml:space="preserve">Sequencing </w:t>
      </w:r>
    </w:p>
    <w:p w14:paraId="30DEE86A" w14:textId="77777777" w:rsidR="008A0759" w:rsidRDefault="001D61F1" w:rsidP="008A0759">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S</w:t>
      </w:r>
      <w:r>
        <w:rPr>
          <w:rFonts w:ascii="Times" w:hAnsi="Times" w:cs="Times"/>
          <w:color w:val="000000"/>
          <w:sz w:val="26"/>
          <w:szCs w:val="26"/>
        </w:rPr>
        <w:t>equencing is central to imperati</w:t>
      </w:r>
      <w:r>
        <w:rPr>
          <w:rFonts w:ascii="Times" w:hAnsi="Times" w:cs="Times"/>
          <w:color w:val="000000"/>
          <w:sz w:val="26"/>
          <w:szCs w:val="26"/>
        </w:rPr>
        <w:t>ve programming. It is the prin</w:t>
      </w:r>
      <w:r>
        <w:rPr>
          <w:rFonts w:ascii="Times" w:hAnsi="Times" w:cs="Times"/>
          <w:color w:val="000000"/>
          <w:sz w:val="26"/>
          <w:szCs w:val="26"/>
        </w:rPr>
        <w:t xml:space="preserve">cipal means of controlling the order in which side </w:t>
      </w:r>
      <w:r>
        <w:rPr>
          <w:rFonts w:ascii="Times" w:hAnsi="Times" w:cs="Times"/>
          <w:color w:val="000000"/>
          <w:sz w:val="26"/>
          <w:szCs w:val="26"/>
        </w:rPr>
        <w:t>effects (e.g., assignments) oc</w:t>
      </w:r>
      <w:r>
        <w:rPr>
          <w:rFonts w:ascii="Times" w:hAnsi="Times" w:cs="Times"/>
          <w:color w:val="000000"/>
          <w:sz w:val="26"/>
          <w:szCs w:val="26"/>
        </w:rPr>
        <w:t xml:space="preserve">cur: when one statement follows another in the program text, the first statement executes before the second. </w:t>
      </w:r>
      <w:r w:rsidR="008A0759">
        <w:rPr>
          <w:rFonts w:ascii="Times" w:hAnsi="Times" w:cs="Times"/>
          <w:color w:val="000000"/>
        </w:rPr>
        <w:br/>
      </w:r>
    </w:p>
    <w:p w14:paraId="7286EEEA" w14:textId="77777777" w:rsidR="001D61F1" w:rsidRPr="008A0759" w:rsidRDefault="001D61F1" w:rsidP="008A0759">
      <w:pPr>
        <w:widowControl w:val="0"/>
        <w:autoSpaceDE w:val="0"/>
        <w:autoSpaceDN w:val="0"/>
        <w:adjustRightInd w:val="0"/>
        <w:spacing w:after="240" w:line="300" w:lineRule="atLeast"/>
        <w:rPr>
          <w:rFonts w:ascii="Times" w:hAnsi="Times" w:cs="Times"/>
          <w:b/>
          <w:color w:val="000000"/>
        </w:rPr>
      </w:pPr>
      <w:r w:rsidRPr="008A0759">
        <w:rPr>
          <w:rFonts w:cs="Gill Sans"/>
          <w:b/>
          <w:color w:val="000000"/>
        </w:rPr>
        <w:t>6.4</w:t>
      </w:r>
      <w:r w:rsidR="008A0759" w:rsidRPr="008A0759">
        <w:rPr>
          <w:rFonts w:cs="Gill Sans"/>
          <w:b/>
          <w:color w:val="000000"/>
        </w:rPr>
        <w:t xml:space="preserve"> -</w:t>
      </w:r>
      <w:r w:rsidRPr="008A0759">
        <w:rPr>
          <w:rFonts w:cs="Gill Sans"/>
          <w:b/>
          <w:color w:val="000000"/>
        </w:rPr>
        <w:t xml:space="preserve"> </w:t>
      </w:r>
      <w:r w:rsidRPr="008A0759">
        <w:rPr>
          <w:rFonts w:cs="Gill Sans"/>
          <w:b/>
          <w:bCs/>
          <w:color w:val="000000"/>
        </w:rPr>
        <w:t>Selection</w:t>
      </w:r>
      <w:r w:rsidRPr="008A0759">
        <w:rPr>
          <w:rFonts w:ascii="MS Mincho" w:eastAsia="MS Mincho" w:hAnsi="MS Mincho" w:cs="MS Mincho"/>
          <w:b/>
          <w:bCs/>
          <w:color w:val="000000"/>
        </w:rPr>
        <w:t> </w:t>
      </w:r>
    </w:p>
    <w:p w14:paraId="3D8880FE" w14:textId="77777777" w:rsidR="008A0759" w:rsidRPr="008A0759" w:rsidRDefault="008A0759" w:rsidP="008A0759">
      <w:pPr>
        <w:widowControl w:val="0"/>
        <w:autoSpaceDE w:val="0"/>
        <w:autoSpaceDN w:val="0"/>
        <w:adjustRightInd w:val="0"/>
        <w:spacing w:after="240" w:line="300" w:lineRule="atLeast"/>
        <w:rPr>
          <w:rFonts w:cs="Times"/>
          <w:color w:val="000000"/>
        </w:rPr>
      </w:pPr>
      <w:r w:rsidRPr="008A0759">
        <w:rPr>
          <w:rFonts w:cs="Times"/>
          <w:color w:val="000000"/>
        </w:rPr>
        <w:t xml:space="preserve">Selection statements in most imperative languages employ some variant of the if. . . then . . . else notation introduced in Algol 60: </w:t>
      </w:r>
    </w:p>
    <w:p w14:paraId="38C95F06" w14:textId="77777777" w:rsidR="008A0759" w:rsidRPr="008A0759" w:rsidRDefault="008A0759" w:rsidP="008A0759">
      <w:pPr>
        <w:widowControl w:val="0"/>
        <w:autoSpaceDE w:val="0"/>
        <w:autoSpaceDN w:val="0"/>
        <w:adjustRightInd w:val="0"/>
        <w:spacing w:after="240" w:line="280" w:lineRule="atLeast"/>
        <w:ind w:firstLine="720"/>
        <w:rPr>
          <w:rFonts w:eastAsia="MS Mincho" w:cs="MS Mincho"/>
          <w:i/>
          <w:iCs/>
          <w:color w:val="000000"/>
        </w:rPr>
      </w:pPr>
      <w:r w:rsidRPr="008A0759">
        <w:rPr>
          <w:rFonts w:cs="Times"/>
          <w:color w:val="000000"/>
        </w:rPr>
        <w:t xml:space="preserve">if </w:t>
      </w:r>
      <w:r w:rsidRPr="008A0759">
        <w:rPr>
          <w:rFonts w:cs="Times"/>
          <w:i/>
          <w:iCs/>
          <w:color w:val="000000"/>
        </w:rPr>
        <w:t xml:space="preserve">condition </w:t>
      </w:r>
      <w:r w:rsidRPr="008A0759">
        <w:rPr>
          <w:rFonts w:cs="Times"/>
          <w:color w:val="000000"/>
        </w:rPr>
        <w:t xml:space="preserve">then </w:t>
      </w:r>
      <w:r w:rsidRPr="008A0759">
        <w:rPr>
          <w:rFonts w:cs="Times"/>
          <w:i/>
          <w:iCs/>
          <w:color w:val="000000"/>
        </w:rPr>
        <w:t>statement</w:t>
      </w:r>
      <w:r w:rsidRPr="008A0759">
        <w:rPr>
          <w:rFonts w:ascii="MS Mincho" w:eastAsia="MS Mincho" w:hAnsi="MS Mincho" w:cs="MS Mincho"/>
          <w:i/>
          <w:iCs/>
          <w:color w:val="000000"/>
        </w:rPr>
        <w:t> </w:t>
      </w:r>
    </w:p>
    <w:p w14:paraId="204F3F59" w14:textId="77777777" w:rsidR="008A0759" w:rsidRPr="008A0759" w:rsidRDefault="008A0759" w:rsidP="008A0759">
      <w:pPr>
        <w:widowControl w:val="0"/>
        <w:autoSpaceDE w:val="0"/>
        <w:autoSpaceDN w:val="0"/>
        <w:adjustRightInd w:val="0"/>
        <w:spacing w:after="240" w:line="280" w:lineRule="atLeast"/>
        <w:ind w:firstLine="720"/>
        <w:rPr>
          <w:rFonts w:cs="Times"/>
          <w:i/>
          <w:iCs/>
          <w:color w:val="000000"/>
        </w:rPr>
      </w:pPr>
      <w:r w:rsidRPr="008A0759">
        <w:rPr>
          <w:rFonts w:cs="Times"/>
          <w:color w:val="000000"/>
        </w:rPr>
        <w:t xml:space="preserve">else if </w:t>
      </w:r>
      <w:r w:rsidRPr="008A0759">
        <w:rPr>
          <w:rFonts w:cs="Times"/>
          <w:i/>
          <w:iCs/>
          <w:color w:val="000000"/>
        </w:rPr>
        <w:t xml:space="preserve">condition </w:t>
      </w:r>
      <w:r w:rsidRPr="008A0759">
        <w:rPr>
          <w:rFonts w:cs="Times"/>
          <w:color w:val="000000"/>
        </w:rPr>
        <w:t xml:space="preserve">then </w:t>
      </w:r>
      <w:r w:rsidRPr="008A0759">
        <w:rPr>
          <w:rFonts w:cs="Times"/>
          <w:i/>
          <w:iCs/>
          <w:color w:val="000000"/>
        </w:rPr>
        <w:t xml:space="preserve">statement </w:t>
      </w:r>
    </w:p>
    <w:p w14:paraId="1B3E0ED4" w14:textId="77777777" w:rsidR="008A0759" w:rsidRPr="008A0759" w:rsidRDefault="008A0759" w:rsidP="008A0759">
      <w:pPr>
        <w:widowControl w:val="0"/>
        <w:autoSpaceDE w:val="0"/>
        <w:autoSpaceDN w:val="0"/>
        <w:adjustRightInd w:val="0"/>
        <w:spacing w:after="240" w:line="280" w:lineRule="atLeast"/>
        <w:ind w:firstLine="720"/>
        <w:rPr>
          <w:rFonts w:cs="Times"/>
          <w:i/>
          <w:iCs/>
          <w:color w:val="000000"/>
        </w:rPr>
      </w:pPr>
      <w:r w:rsidRPr="008A0759">
        <w:rPr>
          <w:rFonts w:cs="Times"/>
          <w:color w:val="000000"/>
        </w:rPr>
        <w:t xml:space="preserve">else if </w:t>
      </w:r>
      <w:r w:rsidRPr="008A0759">
        <w:rPr>
          <w:rFonts w:cs="Times"/>
          <w:i/>
          <w:iCs/>
          <w:color w:val="000000"/>
        </w:rPr>
        <w:t xml:space="preserve">condition </w:t>
      </w:r>
      <w:r w:rsidRPr="008A0759">
        <w:rPr>
          <w:rFonts w:cs="Times"/>
          <w:color w:val="000000"/>
        </w:rPr>
        <w:t xml:space="preserve">then </w:t>
      </w:r>
      <w:r w:rsidRPr="008A0759">
        <w:rPr>
          <w:rFonts w:cs="Times"/>
          <w:i/>
          <w:iCs/>
          <w:color w:val="000000"/>
        </w:rPr>
        <w:t xml:space="preserve">statement </w:t>
      </w:r>
    </w:p>
    <w:p w14:paraId="36CB9828" w14:textId="77777777" w:rsidR="008A0759" w:rsidRPr="008A0759" w:rsidRDefault="008A0759" w:rsidP="008A0759">
      <w:pPr>
        <w:widowControl w:val="0"/>
        <w:autoSpaceDE w:val="0"/>
        <w:autoSpaceDN w:val="0"/>
        <w:adjustRightInd w:val="0"/>
        <w:spacing w:after="240" w:line="280" w:lineRule="atLeast"/>
        <w:ind w:firstLine="720"/>
        <w:rPr>
          <w:rFonts w:eastAsia="MS Mincho" w:cs="MS Mincho"/>
          <w:color w:val="000000"/>
        </w:rPr>
      </w:pPr>
      <w:r w:rsidRPr="008A0759">
        <w:rPr>
          <w:rFonts w:cs="Times"/>
          <w:color w:val="000000"/>
        </w:rPr>
        <w:t>...</w:t>
      </w:r>
      <w:r w:rsidRPr="008A0759">
        <w:rPr>
          <w:rFonts w:ascii="MS Mincho" w:eastAsia="MS Mincho" w:hAnsi="MS Mincho" w:cs="MS Mincho"/>
          <w:color w:val="000000"/>
        </w:rPr>
        <w:t> </w:t>
      </w:r>
    </w:p>
    <w:p w14:paraId="3B9918C3" w14:textId="77777777" w:rsidR="008A0759" w:rsidRPr="008A0759" w:rsidRDefault="008A0759" w:rsidP="008A0759">
      <w:pPr>
        <w:widowControl w:val="0"/>
        <w:autoSpaceDE w:val="0"/>
        <w:autoSpaceDN w:val="0"/>
        <w:adjustRightInd w:val="0"/>
        <w:spacing w:after="240" w:line="280" w:lineRule="atLeast"/>
        <w:ind w:firstLine="720"/>
        <w:rPr>
          <w:rFonts w:cs="Times"/>
          <w:color w:val="000000"/>
        </w:rPr>
      </w:pPr>
      <w:r w:rsidRPr="008A0759">
        <w:rPr>
          <w:rFonts w:cs="Times"/>
          <w:color w:val="000000"/>
        </w:rPr>
        <w:t xml:space="preserve">else </w:t>
      </w:r>
      <w:r w:rsidRPr="008A0759">
        <w:rPr>
          <w:rFonts w:cs="Times"/>
          <w:i/>
          <w:iCs/>
          <w:color w:val="000000"/>
        </w:rPr>
        <w:t xml:space="preserve">statement </w:t>
      </w:r>
    </w:p>
    <w:p w14:paraId="7B57CFB2" w14:textId="77777777" w:rsidR="008A0759" w:rsidRDefault="008A0759" w:rsidP="008A0759">
      <w:pPr>
        <w:widowControl w:val="0"/>
        <w:autoSpaceDE w:val="0"/>
        <w:autoSpaceDN w:val="0"/>
        <w:adjustRightInd w:val="0"/>
        <w:spacing w:after="240" w:line="300" w:lineRule="atLeast"/>
        <w:rPr>
          <w:rFonts w:cs="Times"/>
          <w:color w:val="000000"/>
        </w:rPr>
      </w:pPr>
      <w:r w:rsidRPr="008A0759">
        <w:rPr>
          <w:rFonts w:cs="Times"/>
          <w:color w:val="000000"/>
        </w:rPr>
        <w:t xml:space="preserve">As we saw in Section 2.3.2, languages differ in the details of the syntax. In Algol 60 and Pascal both the then clause and the else clause were defined to contain a single statement (this could of course be a begin. . . end compound statement). To avoid grammatical ambiguity, Algol 60 required that the statement after the then begin with something other than if (begin is fine). Pascal eliminated this restriction in favor of a “disambiguating rule” that associated an else with the closest unmatched then. Algol 68, Fortran 77, and more modern languages avoid the ambiguity by allowing a statement </w:t>
      </w:r>
      <w:r w:rsidRPr="008A0759">
        <w:rPr>
          <w:rFonts w:cs="Times"/>
          <w:i/>
          <w:iCs/>
          <w:color w:val="000000"/>
        </w:rPr>
        <w:t xml:space="preserve">list </w:t>
      </w:r>
      <w:r w:rsidRPr="008A0759">
        <w:rPr>
          <w:rFonts w:cs="Times"/>
          <w:color w:val="000000"/>
        </w:rPr>
        <w:t xml:space="preserve">to follow either then or else, with a terminating keyword at the end of the construct. </w:t>
      </w:r>
    </w:p>
    <w:p w14:paraId="72C7DE37" w14:textId="77777777" w:rsidR="008A0759" w:rsidRPr="008A0759" w:rsidRDefault="008A0759" w:rsidP="008A0759">
      <w:pPr>
        <w:pStyle w:val="ListParagraph"/>
        <w:widowControl w:val="0"/>
        <w:numPr>
          <w:ilvl w:val="0"/>
          <w:numId w:val="3"/>
        </w:numPr>
        <w:autoSpaceDE w:val="0"/>
        <w:autoSpaceDN w:val="0"/>
        <w:adjustRightInd w:val="0"/>
        <w:spacing w:after="240" w:line="420" w:lineRule="atLeast"/>
        <w:rPr>
          <w:rFonts w:cs="Times"/>
          <w:color w:val="000000"/>
        </w:rPr>
      </w:pPr>
      <w:r w:rsidRPr="008A0759">
        <w:rPr>
          <w:rFonts w:cs="Gill Sans"/>
          <w:color w:val="000000"/>
        </w:rPr>
        <w:t xml:space="preserve">6.4.1 </w:t>
      </w:r>
      <w:r w:rsidRPr="008A0759">
        <w:rPr>
          <w:rFonts w:cs="Gill Sans"/>
          <w:bCs/>
          <w:color w:val="000000"/>
        </w:rPr>
        <w:t xml:space="preserve">Short-Circuited Conditions </w:t>
      </w:r>
    </w:p>
    <w:p w14:paraId="78A4DC3D" w14:textId="77777777" w:rsidR="008A0759" w:rsidRPr="008A0759" w:rsidRDefault="008A0759" w:rsidP="008A0759">
      <w:pPr>
        <w:pStyle w:val="ListParagraph"/>
        <w:widowControl w:val="0"/>
        <w:numPr>
          <w:ilvl w:val="0"/>
          <w:numId w:val="3"/>
        </w:numPr>
        <w:autoSpaceDE w:val="0"/>
        <w:autoSpaceDN w:val="0"/>
        <w:adjustRightInd w:val="0"/>
        <w:spacing w:after="240" w:line="420" w:lineRule="atLeast"/>
        <w:rPr>
          <w:rFonts w:cs="Times"/>
          <w:color w:val="000000"/>
        </w:rPr>
      </w:pPr>
      <w:r w:rsidRPr="008A0759">
        <w:rPr>
          <w:rFonts w:cs="Gill Sans"/>
          <w:color w:val="000000"/>
        </w:rPr>
        <w:t xml:space="preserve">6.4.2 </w:t>
      </w:r>
      <w:r w:rsidRPr="008A0759">
        <w:rPr>
          <w:rFonts w:cs="Times"/>
          <w:bCs/>
          <w:color w:val="000000"/>
        </w:rPr>
        <w:t>Case</w:t>
      </w:r>
      <w:r w:rsidRPr="008A0759">
        <w:rPr>
          <w:rFonts w:cs="Gill Sans"/>
          <w:bCs/>
          <w:color w:val="000000"/>
        </w:rPr>
        <w:t>/</w:t>
      </w:r>
      <w:r w:rsidRPr="008A0759">
        <w:rPr>
          <w:rFonts w:cs="Times"/>
          <w:bCs/>
          <w:color w:val="000000"/>
        </w:rPr>
        <w:t xml:space="preserve">Switch </w:t>
      </w:r>
      <w:r w:rsidRPr="008A0759">
        <w:rPr>
          <w:rFonts w:cs="Gill Sans"/>
          <w:bCs/>
          <w:color w:val="000000"/>
        </w:rPr>
        <w:t xml:space="preserve">Statements </w:t>
      </w:r>
    </w:p>
    <w:p w14:paraId="67A1FE87" w14:textId="77777777" w:rsidR="008A0759" w:rsidRPr="008A0759" w:rsidRDefault="008A0759" w:rsidP="008A0759">
      <w:pPr>
        <w:widowControl w:val="0"/>
        <w:autoSpaceDE w:val="0"/>
        <w:autoSpaceDN w:val="0"/>
        <w:adjustRightInd w:val="0"/>
        <w:spacing w:after="240" w:line="420" w:lineRule="atLeast"/>
        <w:rPr>
          <w:rFonts w:cs="Times"/>
          <w:color w:val="000000"/>
        </w:rPr>
      </w:pPr>
      <w:r w:rsidRPr="008A0759">
        <w:rPr>
          <w:rFonts w:cs="Gill Sans"/>
          <w:b/>
          <w:color w:val="000000"/>
        </w:rPr>
        <w:t xml:space="preserve">6.5 </w:t>
      </w:r>
      <w:r w:rsidRPr="008A0759">
        <w:rPr>
          <w:rFonts w:cs="Gill Sans"/>
          <w:b/>
          <w:color w:val="000000"/>
        </w:rPr>
        <w:t xml:space="preserve">- </w:t>
      </w:r>
      <w:r w:rsidRPr="008A0759">
        <w:rPr>
          <w:rFonts w:cs="Gill Sans"/>
          <w:b/>
          <w:bCs/>
          <w:color w:val="000000"/>
        </w:rPr>
        <w:t xml:space="preserve">Iteration </w:t>
      </w:r>
    </w:p>
    <w:p w14:paraId="4CAE7050" w14:textId="77777777" w:rsidR="008A0759" w:rsidRDefault="008A0759" w:rsidP="008A0759">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Iteration and recursion are the two mechanisms that allow a computer to per- form similar operations repeatedly. Without at least one of these mechanisms, the running time of a program (and hence the amount of work it can do and the amount of space it can use) would be a linear function of the size of the program text. In a very real sense, it is iteration and recursion that make computers useful for more than fixed-size tasks. In this </w:t>
      </w:r>
      <w:r>
        <w:rPr>
          <w:rFonts w:ascii="Times" w:hAnsi="Times" w:cs="Times"/>
          <w:color w:val="000000"/>
          <w:sz w:val="26"/>
          <w:szCs w:val="26"/>
        </w:rPr>
        <w:t>section,</w:t>
      </w:r>
      <w:r>
        <w:rPr>
          <w:rFonts w:ascii="Times" w:hAnsi="Times" w:cs="Times"/>
          <w:color w:val="000000"/>
          <w:sz w:val="26"/>
          <w:szCs w:val="26"/>
        </w:rPr>
        <w:t xml:space="preserve"> we focus on iteration. Recursion is the subject of Section 6.6. </w:t>
      </w:r>
    </w:p>
    <w:p w14:paraId="5B177CC9" w14:textId="77777777" w:rsidR="008A0759" w:rsidRPr="008A0759" w:rsidRDefault="008A0759" w:rsidP="008A0759">
      <w:pPr>
        <w:pStyle w:val="ListParagraph"/>
        <w:widowControl w:val="0"/>
        <w:numPr>
          <w:ilvl w:val="0"/>
          <w:numId w:val="4"/>
        </w:numPr>
        <w:autoSpaceDE w:val="0"/>
        <w:autoSpaceDN w:val="0"/>
        <w:adjustRightInd w:val="0"/>
        <w:spacing w:after="240" w:line="420" w:lineRule="atLeast"/>
        <w:rPr>
          <w:rFonts w:cs="Times"/>
          <w:color w:val="000000"/>
        </w:rPr>
      </w:pPr>
      <w:r w:rsidRPr="008A0759">
        <w:rPr>
          <w:rFonts w:cs="Gill Sans"/>
          <w:color w:val="000000"/>
        </w:rPr>
        <w:t xml:space="preserve">6.5.1 </w:t>
      </w:r>
      <w:r w:rsidRPr="008A0759">
        <w:rPr>
          <w:rFonts w:cs="Gill Sans"/>
          <w:bCs/>
          <w:color w:val="000000"/>
        </w:rPr>
        <w:t xml:space="preserve">Enumeration-Controlled Loops </w:t>
      </w:r>
    </w:p>
    <w:p w14:paraId="2F1B0F0D" w14:textId="77777777" w:rsidR="008A0759" w:rsidRPr="008A0759" w:rsidRDefault="008A0759" w:rsidP="008A0759">
      <w:pPr>
        <w:pStyle w:val="ListParagraph"/>
        <w:widowControl w:val="0"/>
        <w:numPr>
          <w:ilvl w:val="0"/>
          <w:numId w:val="4"/>
        </w:numPr>
        <w:autoSpaceDE w:val="0"/>
        <w:autoSpaceDN w:val="0"/>
        <w:adjustRightInd w:val="0"/>
        <w:spacing w:after="240" w:line="420" w:lineRule="atLeast"/>
        <w:rPr>
          <w:rFonts w:cs="Times"/>
          <w:color w:val="000000"/>
        </w:rPr>
      </w:pPr>
      <w:r w:rsidRPr="008A0759">
        <w:rPr>
          <w:rFonts w:cs="Gill Sans"/>
          <w:color w:val="000000"/>
        </w:rPr>
        <w:t xml:space="preserve">6.5.2 </w:t>
      </w:r>
      <w:r w:rsidRPr="008A0759">
        <w:rPr>
          <w:rFonts w:cs="Gill Sans"/>
          <w:bCs/>
          <w:color w:val="000000"/>
        </w:rPr>
        <w:t xml:space="preserve">Combination Loops </w:t>
      </w:r>
    </w:p>
    <w:p w14:paraId="3C1D2C02" w14:textId="77777777" w:rsidR="008A0759" w:rsidRPr="008A0759" w:rsidRDefault="008A0759" w:rsidP="008A0759">
      <w:pPr>
        <w:pStyle w:val="ListParagraph"/>
        <w:widowControl w:val="0"/>
        <w:numPr>
          <w:ilvl w:val="0"/>
          <w:numId w:val="4"/>
        </w:numPr>
        <w:autoSpaceDE w:val="0"/>
        <w:autoSpaceDN w:val="0"/>
        <w:adjustRightInd w:val="0"/>
        <w:spacing w:after="240" w:line="420" w:lineRule="atLeast"/>
        <w:rPr>
          <w:rFonts w:cs="Times"/>
          <w:color w:val="000000"/>
        </w:rPr>
      </w:pPr>
      <w:r w:rsidRPr="008A0759">
        <w:rPr>
          <w:rFonts w:cs="Gill Sans"/>
          <w:color w:val="000000"/>
        </w:rPr>
        <w:t xml:space="preserve">6.5.3 </w:t>
      </w:r>
      <w:r w:rsidRPr="008A0759">
        <w:rPr>
          <w:rFonts w:cs="Gill Sans"/>
          <w:bCs/>
          <w:color w:val="000000"/>
        </w:rPr>
        <w:t xml:space="preserve">Iterators </w:t>
      </w:r>
    </w:p>
    <w:p w14:paraId="462E0ABD" w14:textId="77777777" w:rsidR="008A0759" w:rsidRPr="008A0759" w:rsidRDefault="008A0759" w:rsidP="008A0759">
      <w:pPr>
        <w:pStyle w:val="ListParagraph"/>
        <w:widowControl w:val="0"/>
        <w:numPr>
          <w:ilvl w:val="0"/>
          <w:numId w:val="4"/>
        </w:numPr>
        <w:autoSpaceDE w:val="0"/>
        <w:autoSpaceDN w:val="0"/>
        <w:adjustRightInd w:val="0"/>
        <w:spacing w:after="240" w:line="420" w:lineRule="atLeast"/>
        <w:rPr>
          <w:rFonts w:cs="Times"/>
          <w:color w:val="000000"/>
        </w:rPr>
      </w:pPr>
      <w:r w:rsidRPr="008A0759">
        <w:rPr>
          <w:rFonts w:cs="Gill Sans"/>
          <w:color w:val="000000"/>
        </w:rPr>
        <w:t xml:space="preserve">6.5.4 </w:t>
      </w:r>
      <w:r w:rsidRPr="008A0759">
        <w:rPr>
          <w:rFonts w:cs="Gill Sans"/>
          <w:bCs/>
          <w:color w:val="000000"/>
        </w:rPr>
        <w:t xml:space="preserve">Generators in Icon </w:t>
      </w:r>
    </w:p>
    <w:p w14:paraId="6F5ECF78" w14:textId="77777777" w:rsidR="008A0759" w:rsidRPr="008A0759" w:rsidRDefault="008A0759" w:rsidP="008A0759">
      <w:pPr>
        <w:pStyle w:val="ListParagraph"/>
        <w:widowControl w:val="0"/>
        <w:numPr>
          <w:ilvl w:val="0"/>
          <w:numId w:val="4"/>
        </w:numPr>
        <w:autoSpaceDE w:val="0"/>
        <w:autoSpaceDN w:val="0"/>
        <w:adjustRightInd w:val="0"/>
        <w:spacing w:after="240" w:line="420" w:lineRule="atLeast"/>
        <w:rPr>
          <w:rFonts w:cs="Times"/>
          <w:color w:val="000000"/>
        </w:rPr>
      </w:pPr>
      <w:r w:rsidRPr="008A0759">
        <w:rPr>
          <w:rFonts w:cs="Gill Sans"/>
          <w:color w:val="000000"/>
        </w:rPr>
        <w:t xml:space="preserve">6.5.5 </w:t>
      </w:r>
      <w:r w:rsidRPr="008A0759">
        <w:rPr>
          <w:rFonts w:cs="Gill Sans"/>
          <w:bCs/>
          <w:color w:val="000000"/>
        </w:rPr>
        <w:t xml:space="preserve">Logically Controlled Loops </w:t>
      </w:r>
    </w:p>
    <w:p w14:paraId="234A347E" w14:textId="77777777" w:rsidR="008A0759" w:rsidRPr="008A0759" w:rsidRDefault="008A0759" w:rsidP="008A0759">
      <w:pPr>
        <w:widowControl w:val="0"/>
        <w:autoSpaceDE w:val="0"/>
        <w:autoSpaceDN w:val="0"/>
        <w:adjustRightInd w:val="0"/>
        <w:spacing w:after="240" w:line="920" w:lineRule="atLeast"/>
        <w:rPr>
          <w:rFonts w:cs="Times"/>
          <w:b/>
          <w:color w:val="000000"/>
        </w:rPr>
      </w:pPr>
      <w:r w:rsidRPr="008A0759">
        <w:rPr>
          <w:rFonts w:cs="Gill Sans"/>
          <w:b/>
          <w:color w:val="000000"/>
        </w:rPr>
        <w:t>6.6</w:t>
      </w:r>
      <w:r w:rsidRPr="008A0759">
        <w:rPr>
          <w:rFonts w:cs="Gill Sans"/>
          <w:b/>
          <w:color w:val="000000"/>
        </w:rPr>
        <w:t xml:space="preserve"> -</w:t>
      </w:r>
      <w:r w:rsidRPr="008A0759">
        <w:rPr>
          <w:rFonts w:cs="Gill Sans"/>
          <w:b/>
          <w:color w:val="000000"/>
        </w:rPr>
        <w:t xml:space="preserve"> </w:t>
      </w:r>
      <w:r w:rsidRPr="008A0759">
        <w:rPr>
          <w:rFonts w:cs="Gill Sans"/>
          <w:b/>
          <w:bCs/>
          <w:color w:val="000000"/>
        </w:rPr>
        <w:t xml:space="preserve">Recursion </w:t>
      </w:r>
    </w:p>
    <w:p w14:paraId="70CC9006" w14:textId="77777777" w:rsidR="008A0759" w:rsidRDefault="008A0759" w:rsidP="008A0759">
      <w:pPr>
        <w:widowControl w:val="0"/>
        <w:autoSpaceDE w:val="0"/>
        <w:autoSpaceDN w:val="0"/>
        <w:adjustRightInd w:val="0"/>
        <w:spacing w:after="240" w:line="300" w:lineRule="atLeast"/>
        <w:rPr>
          <w:rFonts w:ascii="Times" w:hAnsi="Times" w:cs="Times"/>
          <w:color w:val="000000"/>
          <w:sz w:val="26"/>
          <w:szCs w:val="26"/>
        </w:rPr>
      </w:pPr>
      <w:r w:rsidRPr="008A0759">
        <w:rPr>
          <w:rFonts w:ascii="Times" w:hAnsi="Times" w:cs="Times"/>
          <w:color w:val="000000"/>
          <w:sz w:val="26"/>
          <w:szCs w:val="26"/>
        </w:rPr>
        <w:t xml:space="preserve">Unlike the control-flow mechanisms discussed so </w:t>
      </w:r>
      <w:r>
        <w:rPr>
          <w:rFonts w:ascii="Times" w:hAnsi="Times" w:cs="Times"/>
          <w:color w:val="000000"/>
          <w:sz w:val="26"/>
          <w:szCs w:val="26"/>
        </w:rPr>
        <w:t>far, recursion requires no spe</w:t>
      </w:r>
      <w:r w:rsidRPr="008A0759">
        <w:rPr>
          <w:rFonts w:ascii="Times" w:hAnsi="Times" w:cs="Times"/>
          <w:color w:val="000000"/>
          <w:sz w:val="26"/>
          <w:szCs w:val="26"/>
        </w:rPr>
        <w:t>cial syntax. In any language that provides subroutines (particularly functions), all that is required is to permit functions to call themselves, or to call other functions that then call them back in turn. Most programmers learn in a data structures class that recursion and (logically controlled) iteration provide equally powerful means of computing functions: any iterative al</w:t>
      </w:r>
      <w:r>
        <w:rPr>
          <w:rFonts w:ascii="Times" w:hAnsi="Times" w:cs="Times"/>
          <w:color w:val="000000"/>
          <w:sz w:val="26"/>
          <w:szCs w:val="26"/>
        </w:rPr>
        <w:t>gorithm can be rewritten, auto</w:t>
      </w:r>
      <w:r w:rsidRPr="008A0759">
        <w:rPr>
          <w:rFonts w:ascii="Times" w:hAnsi="Times" w:cs="Times"/>
          <w:color w:val="000000"/>
          <w:sz w:val="26"/>
          <w:szCs w:val="26"/>
        </w:rPr>
        <w:t xml:space="preserve">matically, as a recursive algorithm, and vice versa. We will compare iteration and recursion in more detail in the first subsection below. In the following </w:t>
      </w:r>
      <w:r w:rsidRPr="008A0759">
        <w:rPr>
          <w:rFonts w:ascii="Times" w:hAnsi="Times" w:cs="Times"/>
          <w:color w:val="000000"/>
          <w:sz w:val="26"/>
          <w:szCs w:val="26"/>
        </w:rPr>
        <w:t>subsection,</w:t>
      </w:r>
      <w:r w:rsidRPr="008A0759">
        <w:rPr>
          <w:rFonts w:ascii="Times" w:hAnsi="Times" w:cs="Times"/>
          <w:color w:val="000000"/>
          <w:sz w:val="26"/>
          <w:szCs w:val="26"/>
        </w:rPr>
        <w:t xml:space="preserve"> we will consider the possibility of passing </w:t>
      </w:r>
      <w:r w:rsidRPr="008A0759">
        <w:rPr>
          <w:rFonts w:ascii="Times" w:hAnsi="Times" w:cs="Times"/>
          <w:i/>
          <w:iCs/>
          <w:color w:val="000000"/>
          <w:sz w:val="26"/>
          <w:szCs w:val="26"/>
        </w:rPr>
        <w:t xml:space="preserve">unevaluated </w:t>
      </w:r>
      <w:r>
        <w:rPr>
          <w:rFonts w:ascii="Times" w:hAnsi="Times" w:cs="Times"/>
          <w:color w:val="000000"/>
          <w:sz w:val="26"/>
          <w:szCs w:val="26"/>
        </w:rPr>
        <w:t>expressions into a func</w:t>
      </w:r>
      <w:r w:rsidRPr="008A0759">
        <w:rPr>
          <w:rFonts w:ascii="Times" w:hAnsi="Times" w:cs="Times"/>
          <w:color w:val="000000"/>
          <w:sz w:val="26"/>
          <w:szCs w:val="26"/>
        </w:rPr>
        <w:t xml:space="preserve">tion. While usually inadvisable, due to implementation cost, this technique will sometimes allow us to write elegant code for functions that are only defined on a subset of the possible inputs, or that explore logically infinite data structures. </w:t>
      </w:r>
    </w:p>
    <w:p w14:paraId="72BE369B" w14:textId="77777777" w:rsidR="008A0759" w:rsidRPr="008A0759" w:rsidRDefault="008A0759" w:rsidP="008A0759">
      <w:pPr>
        <w:pStyle w:val="ListParagraph"/>
        <w:widowControl w:val="0"/>
        <w:numPr>
          <w:ilvl w:val="0"/>
          <w:numId w:val="5"/>
        </w:numPr>
        <w:autoSpaceDE w:val="0"/>
        <w:autoSpaceDN w:val="0"/>
        <w:adjustRightInd w:val="0"/>
        <w:spacing w:after="240" w:line="420" w:lineRule="atLeast"/>
        <w:rPr>
          <w:rFonts w:cs="Times"/>
          <w:color w:val="000000"/>
        </w:rPr>
      </w:pPr>
      <w:r w:rsidRPr="008A0759">
        <w:rPr>
          <w:rFonts w:cs="Gill Sans"/>
          <w:color w:val="000000"/>
        </w:rPr>
        <w:t xml:space="preserve">6.6.1 </w:t>
      </w:r>
      <w:r w:rsidRPr="008A0759">
        <w:rPr>
          <w:rFonts w:cs="Gill Sans"/>
          <w:b/>
          <w:bCs/>
          <w:color w:val="000000"/>
        </w:rPr>
        <w:t xml:space="preserve">Iteration and Recursion </w:t>
      </w:r>
    </w:p>
    <w:p w14:paraId="0641BF0A" w14:textId="77777777" w:rsidR="008A0759" w:rsidRPr="008A0759" w:rsidRDefault="008A0759" w:rsidP="008A0759">
      <w:pPr>
        <w:pStyle w:val="ListParagraph"/>
        <w:widowControl w:val="0"/>
        <w:numPr>
          <w:ilvl w:val="0"/>
          <w:numId w:val="5"/>
        </w:numPr>
        <w:autoSpaceDE w:val="0"/>
        <w:autoSpaceDN w:val="0"/>
        <w:adjustRightInd w:val="0"/>
        <w:spacing w:after="240" w:line="420" w:lineRule="atLeast"/>
        <w:rPr>
          <w:rFonts w:cs="Times"/>
          <w:color w:val="000000"/>
        </w:rPr>
      </w:pPr>
      <w:r w:rsidRPr="008A0759">
        <w:rPr>
          <w:rFonts w:cs="Gill Sans"/>
          <w:color w:val="000000"/>
        </w:rPr>
        <w:t xml:space="preserve">6.6.2 </w:t>
      </w:r>
      <w:r w:rsidRPr="008A0759">
        <w:rPr>
          <w:rFonts w:cs="Gill Sans"/>
          <w:b/>
          <w:bCs/>
          <w:color w:val="000000"/>
        </w:rPr>
        <w:t xml:space="preserve">Applicative- and Normal-Order Evaluation </w:t>
      </w:r>
    </w:p>
    <w:p w14:paraId="234A974F" w14:textId="77777777" w:rsidR="008A0759" w:rsidRPr="008A0759" w:rsidRDefault="008A0759" w:rsidP="008A0759">
      <w:pPr>
        <w:widowControl w:val="0"/>
        <w:autoSpaceDE w:val="0"/>
        <w:autoSpaceDN w:val="0"/>
        <w:adjustRightInd w:val="0"/>
        <w:spacing w:after="240" w:line="920" w:lineRule="atLeast"/>
        <w:rPr>
          <w:rFonts w:eastAsia="MS Mincho" w:cs="MS Mincho"/>
          <w:b/>
          <w:bCs/>
          <w:color w:val="000000"/>
        </w:rPr>
      </w:pPr>
      <w:r w:rsidRPr="008A0759">
        <w:rPr>
          <w:rFonts w:cs="Gill Sans"/>
          <w:b/>
          <w:color w:val="000000"/>
        </w:rPr>
        <w:t>6.7</w:t>
      </w:r>
      <w:r>
        <w:rPr>
          <w:rFonts w:cs="Gill Sans"/>
          <w:b/>
          <w:color w:val="000000"/>
        </w:rPr>
        <w:t xml:space="preserve"> </w:t>
      </w:r>
      <w:r w:rsidRPr="008A0759">
        <w:rPr>
          <w:rFonts w:cs="Gill Sans"/>
          <w:b/>
          <w:color w:val="000000"/>
        </w:rPr>
        <w:t>-</w:t>
      </w:r>
      <w:r>
        <w:rPr>
          <w:rFonts w:cs="Gill Sans"/>
          <w:b/>
          <w:color w:val="000000"/>
        </w:rPr>
        <w:t xml:space="preserve"> </w:t>
      </w:r>
      <w:proofErr w:type="spellStart"/>
      <w:r w:rsidRPr="008A0759">
        <w:rPr>
          <w:rFonts w:cs="Gill Sans"/>
          <w:b/>
          <w:bCs/>
          <w:color w:val="000000"/>
        </w:rPr>
        <w:t>Nondeterminacy</w:t>
      </w:r>
      <w:proofErr w:type="spellEnd"/>
      <w:r w:rsidRPr="008A0759">
        <w:rPr>
          <w:rFonts w:ascii="MS Mincho" w:eastAsia="MS Mincho" w:hAnsi="MS Mincho" w:cs="MS Mincho"/>
          <w:b/>
          <w:bCs/>
          <w:color w:val="000000"/>
        </w:rPr>
        <w:t> </w:t>
      </w:r>
    </w:p>
    <w:p w14:paraId="7F9B7FC5" w14:textId="77777777" w:rsidR="008A0759" w:rsidRDefault="008A0759" w:rsidP="008A0759">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 nondeterministic construct is one in which the choice between alternatives is deliberately unspecified. </w:t>
      </w:r>
    </w:p>
    <w:p w14:paraId="0B81B31D" w14:textId="77777777" w:rsidR="00CD7952" w:rsidRPr="007B153B" w:rsidRDefault="00CD7952" w:rsidP="007B153B">
      <w:pPr>
        <w:spacing w:line="480" w:lineRule="auto"/>
        <w:rPr>
          <w:sz w:val="28"/>
          <w:szCs w:val="28"/>
        </w:rPr>
      </w:pPr>
    </w:p>
    <w:sectPr w:rsidR="00CD7952" w:rsidRPr="007B153B" w:rsidSect="00170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Gill Sans">
    <w:panose1 w:val="020B0502020104020203"/>
    <w:charset w:val="00"/>
    <w:family w:val="swiss"/>
    <w:pitch w:val="variable"/>
    <w:sig w:usb0="80000267" w:usb1="00000000" w:usb2="00000000" w:usb3="00000000" w:csb0="000001F7"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F0983"/>
    <w:multiLevelType w:val="hybridMultilevel"/>
    <w:tmpl w:val="3A0EB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97C18"/>
    <w:multiLevelType w:val="hybridMultilevel"/>
    <w:tmpl w:val="EF6C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BB4B82"/>
    <w:multiLevelType w:val="hybridMultilevel"/>
    <w:tmpl w:val="035AE1E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
    <w:nsid w:val="68B5362D"/>
    <w:multiLevelType w:val="hybridMultilevel"/>
    <w:tmpl w:val="187C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735139"/>
    <w:multiLevelType w:val="hybridMultilevel"/>
    <w:tmpl w:val="82F4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3B"/>
    <w:rsid w:val="000F118B"/>
    <w:rsid w:val="001708A1"/>
    <w:rsid w:val="001D61F1"/>
    <w:rsid w:val="007B153B"/>
    <w:rsid w:val="008A0759"/>
    <w:rsid w:val="00CD7952"/>
    <w:rsid w:val="00EE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D98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353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668</Words>
  <Characters>3809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Oztreves,Aslan</dc:creator>
  <cp:keywords/>
  <dc:description/>
  <cp:lastModifiedBy>Oztreves,Aslan</cp:lastModifiedBy>
  <cp:revision>1</cp:revision>
  <dcterms:created xsi:type="dcterms:W3CDTF">2017-09-05T23:14:00Z</dcterms:created>
  <dcterms:modified xsi:type="dcterms:W3CDTF">2017-09-05T23:47:00Z</dcterms:modified>
</cp:coreProperties>
</file>