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A0A1B" w14:textId="77777777" w:rsidR="003D4499" w:rsidRDefault="003D4499">
      <w:pPr>
        <w:pStyle w:val="BodyText"/>
        <w:spacing w:before="11"/>
        <w:rPr>
          <w:rFonts w:ascii="Times New Roman"/>
          <w:sz w:val="20"/>
        </w:rPr>
      </w:pPr>
    </w:p>
    <w:p w14:paraId="34627152" w14:textId="77777777" w:rsidR="003D4499" w:rsidRDefault="001E37A5">
      <w:pPr>
        <w:pStyle w:val="ListParagraph"/>
        <w:numPr>
          <w:ilvl w:val="0"/>
          <w:numId w:val="1"/>
        </w:numPr>
        <w:tabs>
          <w:tab w:val="left" w:pos="519"/>
        </w:tabs>
        <w:spacing w:before="94" w:line="189" w:lineRule="auto"/>
        <w:ind w:right="710"/>
        <w:rPr>
          <w:sz w:val="24"/>
        </w:rPr>
      </w:pPr>
      <w:r>
        <w:rPr>
          <w:spacing w:val="5"/>
          <w:sz w:val="24"/>
        </w:rPr>
        <w:t xml:space="preserve">In </w:t>
      </w:r>
      <w:r>
        <w:rPr>
          <w:spacing w:val="7"/>
          <w:sz w:val="24"/>
        </w:rPr>
        <w:t xml:space="preserve">your </w:t>
      </w:r>
      <w:r>
        <w:rPr>
          <w:spacing w:val="8"/>
          <w:sz w:val="24"/>
        </w:rPr>
        <w:t xml:space="preserve">response, </w:t>
      </w:r>
      <w:r>
        <w:rPr>
          <w:spacing w:val="5"/>
          <w:sz w:val="24"/>
        </w:rPr>
        <w:t xml:space="preserve">be </w:t>
      </w:r>
      <w:r>
        <w:rPr>
          <w:spacing w:val="7"/>
          <w:sz w:val="24"/>
        </w:rPr>
        <w:t xml:space="preserve">sure </w:t>
      </w:r>
      <w:r>
        <w:rPr>
          <w:spacing w:val="5"/>
          <w:sz w:val="24"/>
        </w:rPr>
        <w:t xml:space="preserve">to </w:t>
      </w:r>
      <w:r>
        <w:rPr>
          <w:spacing w:val="8"/>
          <w:sz w:val="24"/>
        </w:rPr>
        <w:t xml:space="preserve">address </w:t>
      </w:r>
      <w:r>
        <w:rPr>
          <w:spacing w:val="6"/>
          <w:sz w:val="24"/>
        </w:rPr>
        <w:t xml:space="preserve">all </w:t>
      </w:r>
      <w:r>
        <w:rPr>
          <w:spacing w:val="8"/>
          <w:sz w:val="24"/>
        </w:rPr>
        <w:t xml:space="preserve">parts </w:t>
      </w:r>
      <w:r>
        <w:rPr>
          <w:spacing w:val="5"/>
          <w:sz w:val="24"/>
        </w:rPr>
        <w:t xml:space="preserve">of </w:t>
      </w:r>
      <w:r>
        <w:rPr>
          <w:spacing w:val="6"/>
          <w:sz w:val="24"/>
        </w:rPr>
        <w:t xml:space="preserve">the </w:t>
      </w:r>
      <w:r>
        <w:rPr>
          <w:spacing w:val="8"/>
          <w:sz w:val="24"/>
        </w:rPr>
        <w:t xml:space="preserve">question. </w:t>
      </w:r>
      <w:r>
        <w:rPr>
          <w:spacing w:val="6"/>
          <w:sz w:val="24"/>
        </w:rPr>
        <w:t xml:space="preserve">Use </w:t>
      </w:r>
      <w:r>
        <w:rPr>
          <w:spacing w:val="10"/>
          <w:sz w:val="24"/>
        </w:rPr>
        <w:t xml:space="preserve">complete </w:t>
      </w:r>
      <w:r>
        <w:rPr>
          <w:sz w:val="24"/>
        </w:rPr>
        <w:t>sentences; an outline or bulleted list alone is not</w:t>
      </w:r>
      <w:r>
        <w:rPr>
          <w:spacing w:val="-15"/>
          <w:sz w:val="24"/>
        </w:rPr>
        <w:t xml:space="preserve"> </w:t>
      </w:r>
      <w:r>
        <w:rPr>
          <w:sz w:val="24"/>
        </w:rPr>
        <w:t>acceptable.</w:t>
      </w:r>
    </w:p>
    <w:p w14:paraId="3FA22384" w14:textId="77777777" w:rsidR="003D4499" w:rsidRDefault="003D4499">
      <w:pPr>
        <w:pStyle w:val="BodyText"/>
        <w:spacing w:before="11"/>
        <w:rPr>
          <w:sz w:val="46"/>
        </w:rPr>
      </w:pPr>
    </w:p>
    <w:p w14:paraId="4A3958CB" w14:textId="77777777" w:rsidR="003D4499" w:rsidRDefault="001E37A5">
      <w:pPr>
        <w:pStyle w:val="BodyText"/>
        <w:spacing w:line="189" w:lineRule="auto"/>
        <w:ind w:left="518" w:right="715"/>
        <w:jc w:val="both"/>
      </w:pPr>
      <w:r>
        <w:t>“Several women came to this province of the Río de la Plata [in South America] along with its first governor Don Pedro de Mendoza, and it was my fortune to be one of them. On reaching the port of Buenos Aires, our expedition contained 1,500 men, but food w</w:t>
      </w:r>
      <w:r>
        <w:t>as scarce, and the hunger was such that within three months 1,000 of them died</w:t>
      </w:r>
      <w:proofErr w:type="gramStart"/>
      <w:r>
        <w:t>. . . .</w:t>
      </w:r>
      <w:proofErr w:type="gramEnd"/>
      <w:r>
        <w:t xml:space="preserve"> The men became so weak that all of the tasks fell on the poor women, washing the clothes as well as nursing the men, preparing them the little food there was, keeping the</w:t>
      </w:r>
      <w:r>
        <w:t>m clean, standing guard, patrolling the fires, loading the crossbows when the Indians came sometimes to do battle, [and] even firing the cannon. Your</w:t>
      </w:r>
    </w:p>
    <w:p w14:paraId="1510356C" w14:textId="77777777" w:rsidR="003D4499" w:rsidRDefault="001E37A5">
      <w:pPr>
        <w:pStyle w:val="BodyText"/>
        <w:spacing w:line="189" w:lineRule="auto"/>
        <w:ind w:left="518" w:right="721"/>
        <w:jc w:val="both"/>
      </w:pPr>
      <w:r>
        <w:t>highness will readily believe that our contributions were such that if it had not been for us, all would h</w:t>
      </w:r>
      <w:r>
        <w:t>ave perished</w:t>
      </w:r>
      <w:proofErr w:type="gramStart"/>
      <w:r>
        <w:t>. . . .</w:t>
      </w:r>
      <w:proofErr w:type="gramEnd"/>
    </w:p>
    <w:p w14:paraId="29DE2343" w14:textId="77777777" w:rsidR="003D4499" w:rsidRDefault="001E37A5">
      <w:pPr>
        <w:pStyle w:val="BodyText"/>
        <w:spacing w:before="262" w:line="189" w:lineRule="auto"/>
        <w:ind w:left="518" w:right="712"/>
        <w:jc w:val="both"/>
      </w:pPr>
      <w:r>
        <w:t xml:space="preserve">“I </w:t>
      </w:r>
      <w:r>
        <w:rPr>
          <w:spacing w:val="3"/>
        </w:rPr>
        <w:t xml:space="preserve">wanted </w:t>
      </w:r>
      <w:r>
        <w:t xml:space="preserve">to </w:t>
      </w:r>
      <w:r>
        <w:rPr>
          <w:spacing w:val="3"/>
        </w:rPr>
        <w:t xml:space="preserve">write this </w:t>
      </w:r>
      <w:r>
        <w:rPr>
          <w:spacing w:val="2"/>
        </w:rPr>
        <w:t xml:space="preserve">and </w:t>
      </w:r>
      <w:r>
        <w:rPr>
          <w:spacing w:val="3"/>
        </w:rPr>
        <w:t xml:space="preserve">bring </w:t>
      </w:r>
      <w:r>
        <w:t xml:space="preserve">it to </w:t>
      </w:r>
      <w:r>
        <w:rPr>
          <w:spacing w:val="3"/>
        </w:rPr>
        <w:t xml:space="preserve">your highness’s attention </w:t>
      </w:r>
      <w:r>
        <w:t xml:space="preserve">to </w:t>
      </w:r>
      <w:r>
        <w:rPr>
          <w:spacing w:val="2"/>
        </w:rPr>
        <w:t xml:space="preserve">let you </w:t>
      </w:r>
      <w:r>
        <w:rPr>
          <w:spacing w:val="3"/>
        </w:rPr>
        <w:t xml:space="preserve">know </w:t>
      </w:r>
      <w:r>
        <w:rPr>
          <w:spacing w:val="4"/>
        </w:rPr>
        <w:t xml:space="preserve">how </w:t>
      </w:r>
      <w:r>
        <w:rPr>
          <w:spacing w:val="9"/>
        </w:rPr>
        <w:t xml:space="preserve">ungratefully </w:t>
      </w:r>
      <w:r>
        <w:t xml:space="preserve">I </w:t>
      </w:r>
      <w:r>
        <w:rPr>
          <w:spacing w:val="7"/>
        </w:rPr>
        <w:t xml:space="preserve">have been </w:t>
      </w:r>
      <w:r>
        <w:rPr>
          <w:spacing w:val="8"/>
        </w:rPr>
        <w:t xml:space="preserve">treated </w:t>
      </w:r>
      <w:r>
        <w:t xml:space="preserve">. . . </w:t>
      </w:r>
      <w:r>
        <w:rPr>
          <w:spacing w:val="8"/>
        </w:rPr>
        <w:t xml:space="preserve">because recently </w:t>
      </w:r>
      <w:r>
        <w:rPr>
          <w:spacing w:val="7"/>
        </w:rPr>
        <w:t xml:space="preserve">most </w:t>
      </w:r>
      <w:r>
        <w:rPr>
          <w:spacing w:val="5"/>
        </w:rPr>
        <w:t xml:space="preserve">of </w:t>
      </w:r>
      <w:r>
        <w:rPr>
          <w:spacing w:val="7"/>
        </w:rPr>
        <w:t xml:space="preserve">[the </w:t>
      </w:r>
      <w:r>
        <w:rPr>
          <w:spacing w:val="8"/>
        </w:rPr>
        <w:t xml:space="preserve">land] </w:t>
      </w:r>
      <w:r>
        <w:rPr>
          <w:spacing w:val="10"/>
        </w:rPr>
        <w:t xml:space="preserve">was </w:t>
      </w:r>
      <w:r>
        <w:t>distributed</w:t>
      </w:r>
      <w:r>
        <w:rPr>
          <w:spacing w:val="15"/>
        </w:rPr>
        <w:t xml:space="preserve"> </w:t>
      </w:r>
      <w:r>
        <w:t>among</w:t>
      </w:r>
      <w:r>
        <w:rPr>
          <w:spacing w:val="16"/>
        </w:rPr>
        <w:t xml:space="preserve"> </w:t>
      </w:r>
      <w:r>
        <w:t>the</w:t>
      </w:r>
      <w:r>
        <w:rPr>
          <w:spacing w:val="15"/>
        </w:rPr>
        <w:t xml:space="preserve"> </w:t>
      </w:r>
      <w:r>
        <w:t>Spaniards</w:t>
      </w:r>
      <w:r>
        <w:rPr>
          <w:spacing w:val="16"/>
        </w:rPr>
        <w:t xml:space="preserve"> </w:t>
      </w:r>
      <w:proofErr w:type="gramStart"/>
      <w:r>
        <w:t xml:space="preserve">here,   </w:t>
      </w:r>
      <w:proofErr w:type="gramEnd"/>
      <w:r>
        <w:t xml:space="preserve">    </w:t>
      </w:r>
      <w:r>
        <w:rPr>
          <w:spacing w:val="9"/>
        </w:rPr>
        <w:t xml:space="preserve"> </w:t>
      </w:r>
      <w:r>
        <w:t>and</w:t>
      </w:r>
      <w:r>
        <w:rPr>
          <w:spacing w:val="15"/>
        </w:rPr>
        <w:t xml:space="preserve"> </w:t>
      </w:r>
      <w:r>
        <w:t>I</w:t>
      </w:r>
      <w:r>
        <w:rPr>
          <w:spacing w:val="16"/>
        </w:rPr>
        <w:t xml:space="preserve"> </w:t>
      </w:r>
      <w:r>
        <w:t>was</w:t>
      </w:r>
      <w:r>
        <w:rPr>
          <w:spacing w:val="16"/>
        </w:rPr>
        <w:t xml:space="preserve"> </w:t>
      </w:r>
      <w:r>
        <w:t>left</w:t>
      </w:r>
      <w:r>
        <w:rPr>
          <w:spacing w:val="15"/>
        </w:rPr>
        <w:t xml:space="preserve"> </w:t>
      </w:r>
      <w:r>
        <w:t>out</w:t>
      </w:r>
      <w:r>
        <w:rPr>
          <w:spacing w:val="16"/>
        </w:rPr>
        <w:t xml:space="preserve"> </w:t>
      </w:r>
      <w:r>
        <w:t>without</w:t>
      </w:r>
      <w:r>
        <w:rPr>
          <w:spacing w:val="15"/>
        </w:rPr>
        <w:t xml:space="preserve"> </w:t>
      </w:r>
      <w:r>
        <w:t>being</w:t>
      </w:r>
      <w:r>
        <w:rPr>
          <w:spacing w:val="16"/>
        </w:rPr>
        <w:t xml:space="preserve"> </w:t>
      </w:r>
      <w:r>
        <w:t>given</w:t>
      </w:r>
      <w:r>
        <w:rPr>
          <w:spacing w:val="16"/>
        </w:rPr>
        <w:t xml:space="preserve"> </w:t>
      </w:r>
      <w:r>
        <w:rPr>
          <w:spacing w:val="2"/>
        </w:rPr>
        <w:t>the</w:t>
      </w:r>
    </w:p>
    <w:p w14:paraId="49FB8F91" w14:textId="77777777" w:rsidR="003D4499" w:rsidRDefault="001E37A5">
      <w:pPr>
        <w:pStyle w:val="BodyText"/>
        <w:spacing w:line="344" w:lineRule="exact"/>
        <w:ind w:left="518"/>
        <w:jc w:val="both"/>
      </w:pPr>
      <w:r>
        <w:t xml:space="preserve">service of a single Indian.       </w:t>
      </w:r>
      <w:proofErr w:type="gramStart"/>
      <w:r>
        <w:t>So</w:t>
      </w:r>
      <w:proofErr w:type="gramEnd"/>
      <w:r>
        <w:t xml:space="preserve"> I beg you to order that my encomienda be granted</w:t>
      </w:r>
      <w:r>
        <w:rPr>
          <w:spacing w:val="21"/>
        </w:rPr>
        <w:t xml:space="preserve"> </w:t>
      </w:r>
      <w:r>
        <w:t>to</w:t>
      </w:r>
    </w:p>
    <w:p w14:paraId="52BF796D" w14:textId="77777777" w:rsidR="003D4499" w:rsidRDefault="001E37A5">
      <w:pPr>
        <w:pStyle w:val="BodyText"/>
        <w:spacing w:line="416" w:lineRule="exact"/>
        <w:ind w:left="518"/>
        <w:jc w:val="both"/>
      </w:pPr>
      <w:r>
        <w:t>me in perpetuity.”</w:t>
      </w:r>
    </w:p>
    <w:p w14:paraId="16A23CF1" w14:textId="77777777" w:rsidR="003D4499" w:rsidRDefault="001E37A5">
      <w:pPr>
        <w:pStyle w:val="BodyText"/>
        <w:spacing w:before="171" w:line="416" w:lineRule="exact"/>
        <w:ind w:left="764"/>
      </w:pPr>
      <w:r>
        <w:t>Isabel de Guevara, wife of a Spanish conquistador, petition to the Spanish</w:t>
      </w:r>
      <w:r>
        <w:rPr>
          <w:spacing w:val="-17"/>
        </w:rPr>
        <w:t xml:space="preserve"> </w:t>
      </w:r>
      <w:r>
        <w:t>monarch,</w:t>
      </w:r>
    </w:p>
    <w:p w14:paraId="6908A411" w14:textId="77777777" w:rsidR="003D4499" w:rsidRDefault="001E37A5">
      <w:pPr>
        <w:pStyle w:val="BodyText"/>
        <w:spacing w:line="416" w:lineRule="exact"/>
        <w:ind w:right="720"/>
        <w:jc w:val="right"/>
      </w:pPr>
      <w:r>
        <w:rPr>
          <w:spacing w:val="-2"/>
        </w:rPr>
        <w:t>1556</w:t>
      </w:r>
    </w:p>
    <w:p w14:paraId="0B8B1B10" w14:textId="77777777" w:rsidR="003D4499" w:rsidRDefault="003D4499">
      <w:pPr>
        <w:pStyle w:val="BodyText"/>
        <w:spacing w:before="13"/>
        <w:rPr>
          <w:sz w:val="22"/>
        </w:rPr>
      </w:pPr>
    </w:p>
    <w:p w14:paraId="7299E417" w14:textId="77777777" w:rsidR="003D4499" w:rsidRDefault="001E37A5">
      <w:pPr>
        <w:pStyle w:val="BodyText"/>
        <w:ind w:left="518"/>
        <w:jc w:val="both"/>
      </w:pPr>
      <w:r>
        <w:t xml:space="preserve">Using the excerpt, answer (a) and </w:t>
      </w:r>
      <w:r>
        <w:t>(b).</w:t>
      </w:r>
    </w:p>
    <w:p w14:paraId="14D037CD" w14:textId="77777777" w:rsidR="003D4499" w:rsidRDefault="003D4499">
      <w:pPr>
        <w:pStyle w:val="BodyText"/>
        <w:spacing w:before="13"/>
        <w:rPr>
          <w:sz w:val="22"/>
        </w:rPr>
      </w:pPr>
    </w:p>
    <w:p w14:paraId="12F96740" w14:textId="77777777" w:rsidR="003D4499" w:rsidRDefault="001E37A5">
      <w:pPr>
        <w:pStyle w:val="BodyText"/>
        <w:ind w:left="818"/>
      </w:pPr>
      <w:r>
        <w:t>Briefly describe ONE claim made in the excerpt.</w:t>
      </w:r>
    </w:p>
    <w:p w14:paraId="04FAC970" w14:textId="77777777" w:rsidR="003D4499" w:rsidRDefault="003D4499">
      <w:pPr>
        <w:pStyle w:val="BodyText"/>
        <w:spacing w:before="13"/>
        <w:rPr>
          <w:sz w:val="22"/>
        </w:rPr>
      </w:pPr>
    </w:p>
    <w:p w14:paraId="240E703B" w14:textId="77777777" w:rsidR="003D4499" w:rsidRDefault="001E37A5">
      <w:pPr>
        <w:pStyle w:val="BodyText"/>
        <w:ind w:left="818"/>
      </w:pPr>
      <w:r>
        <w:t>Briefly describe ONE historical development illustrated by the excerpt.</w:t>
      </w:r>
    </w:p>
    <w:p w14:paraId="30C07D90" w14:textId="7EBC8083" w:rsidR="003D4499" w:rsidRDefault="001E37A5" w:rsidP="00172442">
      <w:pPr>
        <w:pStyle w:val="BodyText"/>
        <w:spacing w:before="7"/>
        <w:rPr>
          <w:sz w:val="17"/>
        </w:rPr>
        <w:sectPr w:rsidR="003D4499">
          <w:headerReference w:type="default" r:id="rId7"/>
          <w:footerReference w:type="default" r:id="rId8"/>
          <w:type w:val="continuous"/>
          <w:pgSz w:w="11910" w:h="16840"/>
          <w:pgMar w:top="1720" w:right="740" w:bottom="920" w:left="740" w:header="684" w:footer="730" w:gutter="0"/>
          <w:pgNumType w:start="1"/>
          <w:cols w:space="720"/>
        </w:sectPr>
      </w:pPr>
      <w:r>
        <w:pict w14:anchorId="1F9894E2">
          <v:group id="_x0000_s1029" alt="" style="position:absolute;margin-left:62.95pt;margin-top:18.8pt;width:459.25pt;height:39.35pt;z-index:-251654144;mso-wrap-distance-left:0;mso-wrap-distance-right:0;mso-position-horizontal-relative:page" coordorigin="1259,376" coordsize="9185,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left:1573;top:604;width:363;height:362">
              <v:imagedata r:id="rId9" o:title=""/>
            </v:shape>
            <v:shapetype id="_x0000_t202" coordsize="21600,21600" o:spt="202" path="m,l,21600r21600,l21600,xe">
              <v:stroke joinstyle="miter"/>
              <v:path gradientshapeok="t" o:connecttype="rect"/>
            </v:shapetype>
            <v:shape id="_x0000_s1031" type="#_x0000_t202" alt="" style="position:absolute;left:1266;top:383;width:9170;height:772;mso-wrap-style:square;v-text-anchor:top" filled="f" strokecolor="#d9d9d9">
              <v:textbox inset="0,0,0,0">
                <w:txbxContent>
                  <w:p w14:paraId="0D9E642F" w14:textId="77777777" w:rsidR="003D4499" w:rsidRDefault="001E37A5">
                    <w:pPr>
                      <w:spacing w:before="155"/>
                      <w:ind w:left="793"/>
                      <w:rPr>
                        <w:sz w:val="24"/>
                      </w:rPr>
                    </w:pPr>
                    <w:r>
                      <w:rPr>
                        <w:sz w:val="24"/>
                      </w:rPr>
                      <w:t>Please respond on separate paper, following directions from your teacher.</w:t>
                    </w:r>
                  </w:p>
                </w:txbxContent>
              </v:textbox>
            </v:shape>
            <w10:wrap type="topAndBottom" anchorx="page"/>
          </v:group>
        </w:pict>
      </w:r>
    </w:p>
    <w:p w14:paraId="70857E85" w14:textId="77777777" w:rsidR="003D4499" w:rsidRDefault="003D4499">
      <w:pPr>
        <w:spacing w:line="189" w:lineRule="auto"/>
        <w:rPr>
          <w:sz w:val="24"/>
        </w:rPr>
        <w:sectPr w:rsidR="003D4499">
          <w:pgSz w:w="11910" w:h="16840"/>
          <w:pgMar w:top="1720" w:right="740" w:bottom="920" w:left="740" w:header="684" w:footer="730" w:gutter="0"/>
          <w:cols w:space="720"/>
        </w:sectPr>
      </w:pPr>
    </w:p>
    <w:p w14:paraId="4C53A0F6" w14:textId="77777777" w:rsidR="003D4499" w:rsidRDefault="003D4499">
      <w:pPr>
        <w:pStyle w:val="BodyText"/>
        <w:spacing w:before="10"/>
        <w:rPr>
          <w:sz w:val="12"/>
        </w:rPr>
      </w:pPr>
    </w:p>
    <w:p w14:paraId="11484E9E" w14:textId="77777777" w:rsidR="003D4499" w:rsidRDefault="003D4499">
      <w:pPr>
        <w:spacing w:line="189" w:lineRule="auto"/>
        <w:rPr>
          <w:sz w:val="24"/>
        </w:rPr>
        <w:sectPr w:rsidR="003D4499">
          <w:pgSz w:w="11910" w:h="16840"/>
          <w:pgMar w:top="1720" w:right="740" w:bottom="920" w:left="740" w:header="684" w:footer="730" w:gutter="0"/>
          <w:cols w:space="720"/>
        </w:sectPr>
      </w:pPr>
    </w:p>
    <w:p w14:paraId="1DFCB84D" w14:textId="77777777" w:rsidR="003D4499" w:rsidRDefault="003D4499">
      <w:pPr>
        <w:pStyle w:val="BodyText"/>
        <w:spacing w:before="8"/>
        <w:rPr>
          <w:sz w:val="12"/>
        </w:rPr>
      </w:pPr>
    </w:p>
    <w:p w14:paraId="03371E98" w14:textId="77777777" w:rsidR="003D4499" w:rsidRDefault="001E37A5">
      <w:pPr>
        <w:pStyle w:val="ListParagraph"/>
        <w:numPr>
          <w:ilvl w:val="0"/>
          <w:numId w:val="1"/>
        </w:numPr>
        <w:tabs>
          <w:tab w:val="left" w:pos="519"/>
        </w:tabs>
        <w:spacing w:before="95" w:line="189" w:lineRule="auto"/>
        <w:ind w:right="710"/>
        <w:rPr>
          <w:sz w:val="24"/>
        </w:rPr>
      </w:pPr>
      <w:r>
        <w:rPr>
          <w:spacing w:val="5"/>
          <w:sz w:val="24"/>
        </w:rPr>
        <w:t xml:space="preserve">In </w:t>
      </w:r>
      <w:r>
        <w:rPr>
          <w:spacing w:val="7"/>
          <w:sz w:val="24"/>
        </w:rPr>
        <w:t xml:space="preserve">your </w:t>
      </w:r>
      <w:r>
        <w:rPr>
          <w:spacing w:val="8"/>
          <w:sz w:val="24"/>
        </w:rPr>
        <w:t xml:space="preserve">response, </w:t>
      </w:r>
      <w:r>
        <w:rPr>
          <w:spacing w:val="5"/>
          <w:sz w:val="24"/>
        </w:rPr>
        <w:t xml:space="preserve">be </w:t>
      </w:r>
      <w:r>
        <w:rPr>
          <w:spacing w:val="7"/>
          <w:sz w:val="24"/>
        </w:rPr>
        <w:t xml:space="preserve">sure </w:t>
      </w:r>
      <w:r>
        <w:rPr>
          <w:spacing w:val="5"/>
          <w:sz w:val="24"/>
        </w:rPr>
        <w:t xml:space="preserve">to </w:t>
      </w:r>
      <w:r>
        <w:rPr>
          <w:spacing w:val="8"/>
          <w:sz w:val="24"/>
        </w:rPr>
        <w:t xml:space="preserve">address </w:t>
      </w:r>
      <w:r>
        <w:rPr>
          <w:spacing w:val="6"/>
          <w:sz w:val="24"/>
        </w:rPr>
        <w:t xml:space="preserve">all </w:t>
      </w:r>
      <w:r>
        <w:rPr>
          <w:spacing w:val="8"/>
          <w:sz w:val="24"/>
        </w:rPr>
        <w:t xml:space="preserve">parts </w:t>
      </w:r>
      <w:r>
        <w:rPr>
          <w:spacing w:val="5"/>
          <w:sz w:val="24"/>
        </w:rPr>
        <w:t xml:space="preserve">of </w:t>
      </w:r>
      <w:r>
        <w:rPr>
          <w:spacing w:val="6"/>
          <w:sz w:val="24"/>
        </w:rPr>
        <w:t xml:space="preserve">the </w:t>
      </w:r>
      <w:r>
        <w:rPr>
          <w:spacing w:val="8"/>
          <w:sz w:val="24"/>
        </w:rPr>
        <w:t xml:space="preserve">question. </w:t>
      </w:r>
      <w:r>
        <w:rPr>
          <w:spacing w:val="6"/>
          <w:sz w:val="24"/>
        </w:rPr>
        <w:t xml:space="preserve">Use </w:t>
      </w:r>
      <w:r>
        <w:rPr>
          <w:spacing w:val="10"/>
          <w:sz w:val="24"/>
        </w:rPr>
        <w:t xml:space="preserve">complete </w:t>
      </w:r>
      <w:r>
        <w:rPr>
          <w:sz w:val="24"/>
        </w:rPr>
        <w:t>sentences; an outline or bulleted list alone is not</w:t>
      </w:r>
      <w:r>
        <w:rPr>
          <w:spacing w:val="-15"/>
          <w:sz w:val="24"/>
        </w:rPr>
        <w:t xml:space="preserve"> </w:t>
      </w:r>
      <w:r>
        <w:rPr>
          <w:sz w:val="24"/>
        </w:rPr>
        <w:t>acceptable.</w:t>
      </w:r>
    </w:p>
    <w:p w14:paraId="749D5EAB" w14:textId="77777777" w:rsidR="003D4499" w:rsidRDefault="003D4499">
      <w:pPr>
        <w:pStyle w:val="BodyText"/>
        <w:spacing w:before="10"/>
        <w:rPr>
          <w:sz w:val="46"/>
        </w:rPr>
      </w:pPr>
    </w:p>
    <w:p w14:paraId="5445C1D4" w14:textId="77777777" w:rsidR="003D4499" w:rsidRDefault="001E37A5">
      <w:pPr>
        <w:pStyle w:val="BodyText"/>
        <w:spacing w:line="189" w:lineRule="auto"/>
        <w:ind w:left="518" w:right="714"/>
        <w:jc w:val="both"/>
      </w:pPr>
      <w:r>
        <w:rPr>
          <w:spacing w:val="3"/>
        </w:rPr>
        <w:t xml:space="preserve">“I </w:t>
      </w:r>
      <w:r>
        <w:rPr>
          <w:spacing w:val="4"/>
        </w:rPr>
        <w:t>have long sinc</w:t>
      </w:r>
      <w:r>
        <w:rPr>
          <w:spacing w:val="4"/>
        </w:rPr>
        <w:t xml:space="preserve">e </w:t>
      </w:r>
      <w:r>
        <w:rPr>
          <w:spacing w:val="5"/>
        </w:rPr>
        <w:t xml:space="preserve">learned </w:t>
      </w:r>
      <w:r>
        <w:rPr>
          <w:spacing w:val="4"/>
        </w:rPr>
        <w:t xml:space="preserve">who you </w:t>
      </w:r>
      <w:r>
        <w:rPr>
          <w:spacing w:val="5"/>
        </w:rPr>
        <w:t xml:space="preserve">Spanish </w:t>
      </w:r>
      <w:r>
        <w:rPr>
          <w:spacing w:val="4"/>
        </w:rPr>
        <w:t xml:space="preserve">are </w:t>
      </w:r>
      <w:r>
        <w:rPr>
          <w:spacing w:val="5"/>
        </w:rPr>
        <w:t xml:space="preserve">through others </w:t>
      </w:r>
      <w:r>
        <w:rPr>
          <w:spacing w:val="3"/>
        </w:rPr>
        <w:t xml:space="preserve">of </w:t>
      </w:r>
      <w:r>
        <w:rPr>
          <w:spacing w:val="4"/>
        </w:rPr>
        <w:t xml:space="preserve">you who </w:t>
      </w:r>
      <w:r>
        <w:rPr>
          <w:spacing w:val="6"/>
        </w:rPr>
        <w:t>came</w:t>
      </w:r>
      <w:r>
        <w:rPr>
          <w:spacing w:val="78"/>
        </w:rPr>
        <w:t xml:space="preserve"> </w:t>
      </w:r>
      <w:r>
        <w:t xml:space="preserve">years ago to my land; and I already know very well what your customs and behavior </w:t>
      </w:r>
      <w:r>
        <w:rPr>
          <w:spacing w:val="3"/>
        </w:rPr>
        <w:t xml:space="preserve">are </w:t>
      </w:r>
      <w:r>
        <w:rPr>
          <w:spacing w:val="4"/>
        </w:rPr>
        <w:t xml:space="preserve">like. </w:t>
      </w:r>
      <w:r>
        <w:rPr>
          <w:spacing w:val="2"/>
        </w:rPr>
        <w:t xml:space="preserve">To me </w:t>
      </w:r>
      <w:r>
        <w:rPr>
          <w:spacing w:val="3"/>
        </w:rPr>
        <w:t xml:space="preserve">you are </w:t>
      </w:r>
      <w:r>
        <w:rPr>
          <w:spacing w:val="4"/>
        </w:rPr>
        <w:t xml:space="preserve">professional vagabonds </w:t>
      </w:r>
      <w:r>
        <w:rPr>
          <w:spacing w:val="3"/>
        </w:rPr>
        <w:t xml:space="preserve">who </w:t>
      </w:r>
      <w:r>
        <w:rPr>
          <w:spacing w:val="4"/>
        </w:rPr>
        <w:t xml:space="preserve">wander </w:t>
      </w:r>
      <w:r>
        <w:rPr>
          <w:spacing w:val="3"/>
        </w:rPr>
        <w:t xml:space="preserve">from </w:t>
      </w:r>
      <w:r>
        <w:rPr>
          <w:spacing w:val="4"/>
        </w:rPr>
        <w:t xml:space="preserve">place </w:t>
      </w:r>
      <w:r>
        <w:rPr>
          <w:spacing w:val="2"/>
        </w:rPr>
        <w:t xml:space="preserve">to </w:t>
      </w:r>
      <w:r>
        <w:rPr>
          <w:spacing w:val="5"/>
        </w:rPr>
        <w:t xml:space="preserve">place, </w:t>
      </w:r>
      <w:r>
        <w:t xml:space="preserve">gaining your livelihood by robbing, sacking, and murdering people who have given you </w:t>
      </w:r>
      <w:r>
        <w:rPr>
          <w:spacing w:val="2"/>
        </w:rPr>
        <w:t xml:space="preserve">no </w:t>
      </w:r>
      <w:r>
        <w:rPr>
          <w:spacing w:val="4"/>
        </w:rPr>
        <w:t xml:space="preserve">offense. </w:t>
      </w:r>
      <w:r>
        <w:t xml:space="preserve">I </w:t>
      </w:r>
      <w:r>
        <w:rPr>
          <w:spacing w:val="3"/>
        </w:rPr>
        <w:t xml:space="preserve">want </w:t>
      </w:r>
      <w:r>
        <w:rPr>
          <w:spacing w:val="2"/>
        </w:rPr>
        <w:t xml:space="preserve">no </w:t>
      </w:r>
      <w:r>
        <w:rPr>
          <w:spacing w:val="4"/>
        </w:rPr>
        <w:t xml:space="preserve">manner </w:t>
      </w:r>
      <w:r>
        <w:rPr>
          <w:spacing w:val="2"/>
        </w:rPr>
        <w:t xml:space="preserve">of </w:t>
      </w:r>
      <w:r>
        <w:rPr>
          <w:spacing w:val="4"/>
        </w:rPr>
        <w:t xml:space="preserve">friendship </w:t>
      </w:r>
      <w:r>
        <w:rPr>
          <w:spacing w:val="2"/>
        </w:rPr>
        <w:t xml:space="preserve">or </w:t>
      </w:r>
      <w:r>
        <w:rPr>
          <w:spacing w:val="4"/>
        </w:rPr>
        <w:t xml:space="preserve">peace </w:t>
      </w:r>
      <w:r>
        <w:rPr>
          <w:spacing w:val="3"/>
        </w:rPr>
        <w:t xml:space="preserve">with </w:t>
      </w:r>
      <w:r>
        <w:rPr>
          <w:spacing w:val="4"/>
        </w:rPr>
        <w:t xml:space="preserve">people </w:t>
      </w:r>
      <w:r>
        <w:rPr>
          <w:spacing w:val="3"/>
        </w:rPr>
        <w:t xml:space="preserve">such </w:t>
      </w:r>
      <w:r>
        <w:rPr>
          <w:spacing w:val="2"/>
        </w:rPr>
        <w:t xml:space="preserve">as </w:t>
      </w:r>
      <w:r>
        <w:rPr>
          <w:spacing w:val="3"/>
        </w:rPr>
        <w:t xml:space="preserve">you, </w:t>
      </w:r>
      <w:r>
        <w:rPr>
          <w:spacing w:val="5"/>
        </w:rPr>
        <w:t xml:space="preserve">but </w:t>
      </w:r>
      <w:r>
        <w:t xml:space="preserve">instead prefer mortal and perpetual hostility. I promise to maintain war upon </w:t>
      </w:r>
      <w:r>
        <w:rPr>
          <w:spacing w:val="2"/>
        </w:rPr>
        <w:t>you</w:t>
      </w:r>
    </w:p>
    <w:p w14:paraId="1329CE97" w14:textId="77777777" w:rsidR="003D4499" w:rsidRDefault="001E37A5">
      <w:pPr>
        <w:pStyle w:val="BodyText"/>
        <w:spacing w:line="391" w:lineRule="exact"/>
        <w:ind w:left="518"/>
        <w:jc w:val="both"/>
      </w:pPr>
      <w:r>
        <w:t xml:space="preserve">so long </w:t>
      </w:r>
      <w:r>
        <w:t>as you wish to remain in my land</w:t>
      </w:r>
      <w:proofErr w:type="gramStart"/>
      <w:r>
        <w:t>. . . .</w:t>
      </w:r>
      <w:proofErr w:type="gramEnd"/>
    </w:p>
    <w:p w14:paraId="45E731E6" w14:textId="77777777" w:rsidR="003D4499" w:rsidRDefault="001E37A5">
      <w:pPr>
        <w:pStyle w:val="BodyText"/>
        <w:spacing w:before="241" w:line="189" w:lineRule="auto"/>
        <w:ind w:left="518" w:right="716"/>
        <w:jc w:val="both"/>
      </w:pPr>
      <w:r>
        <w:t>“I am king in my land, and it is unnecessary for me to become the subject of a person who has no more subjects than I. I regard men as vile and contemptible when they subject themselves to the yoke of someone else wh</w:t>
      </w:r>
      <w:r>
        <w:t>en they could instead live as free men</w:t>
      </w:r>
      <w:proofErr w:type="gramStart"/>
      <w:r>
        <w:t>. . . .</w:t>
      </w:r>
      <w:proofErr w:type="gramEnd"/>
      <w:r>
        <w:t xml:space="preserve"> I do not wish to know what your sovereign demands. All of you should go</w:t>
      </w:r>
    </w:p>
    <w:p w14:paraId="5172237D" w14:textId="77777777" w:rsidR="003D4499" w:rsidRDefault="001E37A5">
      <w:pPr>
        <w:pStyle w:val="BodyText"/>
        <w:spacing w:line="392" w:lineRule="exact"/>
        <w:ind w:left="518"/>
      </w:pPr>
      <w:r>
        <w:t>away as quickly as you can if you do not want to perish at my hands.”</w:t>
      </w:r>
    </w:p>
    <w:p w14:paraId="22C85192" w14:textId="77777777" w:rsidR="003D4499" w:rsidRDefault="001E37A5">
      <w:pPr>
        <w:pStyle w:val="BodyText"/>
        <w:spacing w:before="241" w:line="189" w:lineRule="auto"/>
        <w:ind w:left="1017" w:right="706" w:hanging="213"/>
      </w:pPr>
      <w:r>
        <w:t xml:space="preserve">Chief of the </w:t>
      </w:r>
      <w:proofErr w:type="spellStart"/>
      <w:r>
        <w:t>Acuera</w:t>
      </w:r>
      <w:proofErr w:type="spellEnd"/>
      <w:r>
        <w:t xml:space="preserve"> Indians of present-day Florida, Spanish account </w:t>
      </w:r>
      <w:r>
        <w:t>of his response after the conquistador Hernando de Soto demanded his obedience to the Spanish</w:t>
      </w:r>
    </w:p>
    <w:p w14:paraId="79EE1BBD" w14:textId="77777777" w:rsidR="003D4499" w:rsidRDefault="001E37A5">
      <w:pPr>
        <w:pStyle w:val="BodyText"/>
        <w:spacing w:line="393" w:lineRule="exact"/>
        <w:ind w:right="720"/>
        <w:jc w:val="right"/>
      </w:pPr>
      <w:r>
        <w:t>king, 1539</w:t>
      </w:r>
    </w:p>
    <w:p w14:paraId="3EAB095C" w14:textId="77777777" w:rsidR="003D4499" w:rsidRDefault="003D4499">
      <w:pPr>
        <w:pStyle w:val="BodyText"/>
        <w:spacing w:before="13"/>
        <w:rPr>
          <w:sz w:val="22"/>
        </w:rPr>
      </w:pPr>
    </w:p>
    <w:p w14:paraId="4292F73F" w14:textId="77777777" w:rsidR="003D4499" w:rsidRDefault="001E37A5">
      <w:pPr>
        <w:pStyle w:val="BodyText"/>
        <w:ind w:left="518"/>
        <w:jc w:val="both"/>
      </w:pPr>
      <w:r>
        <w:t>Using the excerpt, answer (a) and (b).</w:t>
      </w:r>
    </w:p>
    <w:p w14:paraId="1B240A26" w14:textId="77777777" w:rsidR="003D4499" w:rsidRDefault="003D4499">
      <w:pPr>
        <w:pStyle w:val="BodyText"/>
        <w:spacing w:before="13"/>
        <w:rPr>
          <w:sz w:val="22"/>
        </w:rPr>
      </w:pPr>
    </w:p>
    <w:p w14:paraId="50A61A9C" w14:textId="77777777" w:rsidR="003D4499" w:rsidRDefault="001E37A5">
      <w:pPr>
        <w:pStyle w:val="BodyText"/>
        <w:ind w:left="818"/>
      </w:pPr>
      <w:r>
        <w:t>Briefly describe ONE claim made in the excerpt.</w:t>
      </w:r>
    </w:p>
    <w:p w14:paraId="0F57C577" w14:textId="77777777" w:rsidR="003D4499" w:rsidRDefault="003D4499">
      <w:pPr>
        <w:pStyle w:val="BodyText"/>
        <w:spacing w:before="13"/>
        <w:rPr>
          <w:sz w:val="22"/>
        </w:rPr>
      </w:pPr>
    </w:p>
    <w:p w14:paraId="353F2432" w14:textId="77777777" w:rsidR="003D4499" w:rsidRDefault="001E37A5">
      <w:pPr>
        <w:pStyle w:val="BodyText"/>
        <w:ind w:left="818"/>
      </w:pPr>
      <w:r>
        <w:t>Briefly describe ONE historical development illustrated by the excerpt.</w:t>
      </w:r>
    </w:p>
    <w:p w14:paraId="525C7452" w14:textId="77777777" w:rsidR="003D4499" w:rsidRDefault="001E37A5">
      <w:pPr>
        <w:pStyle w:val="BodyText"/>
        <w:spacing w:before="7"/>
        <w:rPr>
          <w:sz w:val="17"/>
        </w:rPr>
      </w:pPr>
      <w:r>
        <w:pict w14:anchorId="2202DCC5">
          <v:group id="_x0000_s1026" alt="" style="position:absolute;margin-left:62.95pt;margin-top:18.8pt;width:459.25pt;height:39.35pt;z-index:-251653120;mso-wrap-distance-left:0;mso-wrap-distance-right:0;mso-position-horizontal-relative:page" coordorigin="1259,376" coordsize="9185,787">
            <v:shape id="_x0000_s1027" type="#_x0000_t75" alt="" style="position:absolute;left:1573;top:604;width:363;height:362">
              <v:imagedata r:id="rId9" o:title=""/>
            </v:shape>
            <v:shape id="_x0000_s1028" type="#_x0000_t202" alt="" style="position:absolute;left:1266;top:383;width:9170;height:772;mso-wrap-style:square;v-text-anchor:top" filled="f" strokecolor="#d9d9d9">
              <v:textbox inset="0,0,0,0">
                <w:txbxContent>
                  <w:p w14:paraId="1BA728ED" w14:textId="77777777" w:rsidR="003D4499" w:rsidRDefault="001E37A5">
                    <w:pPr>
                      <w:spacing w:before="155"/>
                      <w:ind w:left="793"/>
                      <w:rPr>
                        <w:sz w:val="24"/>
                      </w:rPr>
                    </w:pPr>
                    <w:r>
                      <w:rPr>
                        <w:sz w:val="24"/>
                      </w:rPr>
                      <w:t>Please respond on separate paper, following directions from your teacher.</w:t>
                    </w:r>
                  </w:p>
                </w:txbxContent>
              </v:textbox>
            </v:shape>
            <w10:wrap type="topAndBottom" anchorx="page"/>
          </v:group>
        </w:pict>
      </w:r>
    </w:p>
    <w:p w14:paraId="3FE745AE" w14:textId="77777777" w:rsidR="003D4499" w:rsidRDefault="003D4499">
      <w:pPr>
        <w:pStyle w:val="BodyText"/>
        <w:spacing w:before="13"/>
        <w:rPr>
          <w:sz w:val="17"/>
        </w:rPr>
      </w:pPr>
    </w:p>
    <w:p w14:paraId="2545E621" w14:textId="18ED0012" w:rsidR="003D4499" w:rsidRDefault="003D4499" w:rsidP="00172442">
      <w:pPr>
        <w:pStyle w:val="Heading1"/>
        <w:spacing w:before="132"/>
        <w:ind w:left="0"/>
        <w:sectPr w:rsidR="003D4499">
          <w:pgSz w:w="11910" w:h="16840"/>
          <w:pgMar w:top="1720" w:right="740" w:bottom="920" w:left="740" w:header="684" w:footer="730" w:gutter="0"/>
          <w:cols w:space="720"/>
        </w:sectPr>
      </w:pPr>
    </w:p>
    <w:p w14:paraId="52C12CA9" w14:textId="77777777" w:rsidR="003D4499" w:rsidRDefault="003D4499">
      <w:pPr>
        <w:rPr>
          <w:sz w:val="11"/>
        </w:rPr>
        <w:sectPr w:rsidR="003D4499">
          <w:footerReference w:type="default" r:id="rId10"/>
          <w:pgSz w:w="11910" w:h="16840"/>
          <w:pgMar w:top="1720" w:right="740" w:bottom="500" w:left="740" w:header="684" w:footer="312" w:gutter="0"/>
          <w:cols w:space="720"/>
        </w:sectPr>
      </w:pPr>
      <w:bookmarkStart w:id="0" w:name="_GoBack"/>
      <w:bookmarkEnd w:id="0"/>
    </w:p>
    <w:p w14:paraId="57DB32E6" w14:textId="77777777" w:rsidR="003D4499" w:rsidRDefault="001E37A5" w:rsidP="00172442">
      <w:pPr>
        <w:spacing w:before="73"/>
        <w:rPr>
          <w:sz w:val="10"/>
        </w:rPr>
      </w:pPr>
      <w:r>
        <w:rPr>
          <w:w w:val="105"/>
          <w:sz w:val="10"/>
        </w:rPr>
        <w:t>Copyright © 2017. The College Board. These materials are part of a College Board program. Use or distribution of these materials online or in print beyond</w:t>
      </w:r>
    </w:p>
    <w:p w14:paraId="0F3C83CA" w14:textId="77777777" w:rsidR="003D4499" w:rsidRDefault="001E37A5">
      <w:pPr>
        <w:spacing w:before="70"/>
        <w:ind w:left="155"/>
        <w:rPr>
          <w:sz w:val="18"/>
        </w:rPr>
      </w:pPr>
      <w:r>
        <w:br w:type="column"/>
      </w:r>
      <w:r>
        <w:rPr>
          <w:sz w:val="18"/>
        </w:rPr>
        <w:t>Page 6 of 6</w:t>
      </w:r>
    </w:p>
    <w:sectPr w:rsidR="003D4499">
      <w:type w:val="continuous"/>
      <w:pgSz w:w="11910" w:h="16840"/>
      <w:pgMar w:top="1720" w:right="740" w:bottom="920" w:left="740" w:header="720" w:footer="720" w:gutter="0"/>
      <w:cols w:num="2" w:space="720" w:equalWidth="0">
        <w:col w:w="7374" w:space="1820"/>
        <w:col w:w="123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E098D" w14:textId="77777777" w:rsidR="001E37A5" w:rsidRDefault="001E37A5">
      <w:r>
        <w:separator/>
      </w:r>
    </w:p>
  </w:endnote>
  <w:endnote w:type="continuationSeparator" w:id="0">
    <w:p w14:paraId="0D49E998" w14:textId="77777777" w:rsidR="001E37A5" w:rsidRDefault="001E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okChampa">
    <w:altName w:val="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2B4F0" w14:textId="77777777" w:rsidR="003D4499" w:rsidRDefault="001E37A5">
    <w:pPr>
      <w:pStyle w:val="BodyText"/>
      <w:spacing w:line="14" w:lineRule="auto"/>
      <w:rPr>
        <w:sz w:val="20"/>
      </w:rPr>
    </w:pPr>
    <w:r>
      <w:rPr>
        <w:noProof/>
      </w:rPr>
      <w:drawing>
        <wp:anchor distT="0" distB="0" distL="0" distR="0" simplePos="0" relativeHeight="268427039" behindDoc="1" locked="0" layoutInCell="1" allowOverlap="1" wp14:anchorId="1855B4FC" wp14:editId="2B0CE4B1">
          <wp:simplePos x="0" y="0"/>
          <wp:positionH relativeFrom="page">
            <wp:posOffset>6753352</wp:posOffset>
          </wp:positionH>
          <wp:positionV relativeFrom="page">
            <wp:posOffset>10101300</wp:posOffset>
          </wp:positionV>
          <wp:extent cx="238201" cy="23820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38201" cy="238201"/>
                  </a:xfrm>
                  <a:prstGeom prst="rect">
                    <a:avLst/>
                  </a:prstGeom>
                </pic:spPr>
              </pic:pic>
            </a:graphicData>
          </a:graphic>
        </wp:anchor>
      </w:drawing>
    </w:r>
    <w:r>
      <w:pict w14:anchorId="28AE162C">
        <v:shapetype id="_x0000_t202" coordsize="21600,21600" o:spt="202" path="m,l,21600r21600,l21600,xe">
          <v:stroke joinstyle="miter"/>
          <v:path gradientshapeok="t" o:connecttype="rect"/>
        </v:shapetype>
        <v:shape id="_x0000_s2051" type="#_x0000_t202" alt="" style="position:absolute;margin-left:43.75pt;margin-top:796.3pt;width:325.05pt;height:16.95pt;z-index:-8392;mso-wrap-style:square;mso-wrap-edited:f;mso-width-percent:0;mso-height-percent:0;mso-position-horizontal-relative:page;mso-position-vertical-relative:page;mso-width-percent:0;mso-height-percent:0;v-text-anchor:top" filled="f" stroked="f">
          <v:textbox inset="0,0,0,0">
            <w:txbxContent>
              <w:p w14:paraId="3BA6913C" w14:textId="77777777" w:rsidR="003D4499" w:rsidRDefault="001E37A5">
                <w:pPr>
                  <w:spacing w:before="19" w:line="194" w:lineRule="auto"/>
                  <w:ind w:left="20" w:right="-2"/>
                  <w:rPr>
                    <w:sz w:val="10"/>
                  </w:rPr>
                </w:pPr>
                <w:r>
                  <w:rPr>
                    <w:w w:val="105"/>
                    <w:sz w:val="10"/>
                  </w:rPr>
                  <w:t>Copyright © 2017. The College Board. These materials are part of a College Board program. Use or distribution of these materials online or in print beyond your school’s participation in the program is prohibited.</w:t>
                </w:r>
              </w:p>
            </w:txbxContent>
          </v:textbox>
          <w10:wrap anchorx="page" anchory="page"/>
        </v:shape>
      </w:pict>
    </w:r>
    <w:r>
      <w:pict w14:anchorId="2FF09CE0">
        <v:shape id="_x0000_s2050" type="#_x0000_t202" alt="" style="position:absolute;margin-left:454.55pt;margin-top:797.7pt;width:48.05pt;height:14.1pt;z-index:-8368;mso-wrap-style:square;mso-wrap-edited:f;mso-width-percent:0;mso-height-percent:0;mso-position-horizontal-relative:page;mso-position-vertical-relative:page;mso-width-percent:0;mso-height-percent:0;v-text-anchor:top" filled="f" stroked="f">
          <v:textbox inset="0,0,0,0">
            <w:txbxContent>
              <w:p w14:paraId="2BF8E83A" w14:textId="77777777" w:rsidR="003D4499" w:rsidRDefault="001E37A5">
                <w:pPr>
                  <w:spacing w:line="281" w:lineRule="exact"/>
                  <w:ind w:left="20"/>
                  <w:rPr>
                    <w:sz w:val="18"/>
                  </w:rPr>
                </w:pPr>
                <w:r>
                  <w:rPr>
                    <w:sz w:val="18"/>
                  </w:rPr>
                  <w:t xml:space="preserve">Page </w:t>
                </w:r>
                <w:r>
                  <w:fldChar w:fldCharType="begin"/>
                </w:r>
                <w:r>
                  <w:rPr>
                    <w:sz w:val="18"/>
                  </w:rPr>
                  <w:instrText xml:space="preserve"> PAGE </w:instrText>
                </w:r>
                <w:r>
                  <w:fldChar w:fldCharType="separate"/>
                </w:r>
                <w:r>
                  <w:t>1</w:t>
                </w:r>
                <w:r>
                  <w:fldChar w:fldCharType="end"/>
                </w:r>
                <w:r>
                  <w:rPr>
                    <w:sz w:val="18"/>
                  </w:rPr>
                  <w:t xml:space="preserve"> of 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AB765" w14:textId="77777777" w:rsidR="003D4499" w:rsidRDefault="001E37A5">
    <w:pPr>
      <w:pStyle w:val="BodyText"/>
      <w:spacing w:line="14" w:lineRule="auto"/>
      <w:rPr>
        <w:sz w:val="20"/>
      </w:rPr>
    </w:pPr>
    <w:r>
      <w:pict w14:anchorId="2D9EFFEA">
        <v:shapetype id="_x0000_t202" coordsize="21600,21600" o:spt="202" path="m,l,21600r21600,l21600,xe">
          <v:stroke joinstyle="miter"/>
          <v:path gradientshapeok="t" o:connecttype="rect"/>
        </v:shapetype>
        <v:shape id="_x0000_s2049" type="#_x0000_t202" alt="" style="position:absolute;margin-left:43.75pt;margin-top:805.65pt;width:128.95pt;height:9.05pt;z-index:-8200;mso-wrap-style:square;mso-wrap-edited:f;mso-width-percent:0;mso-height-percent:0;mso-position-horizontal-relative:page;mso-position-vertical-relative:page;mso-width-percent:0;mso-height-percent:0;v-text-anchor:top" filled="f" stroked="f">
          <v:textbox inset="0,0,0,0">
            <w:txbxContent>
              <w:p w14:paraId="47F9024C" w14:textId="77777777" w:rsidR="003D4499" w:rsidRDefault="001E37A5">
                <w:pPr>
                  <w:spacing w:line="181" w:lineRule="exact"/>
                  <w:ind w:left="20"/>
                  <w:rPr>
                    <w:sz w:val="10"/>
                  </w:rPr>
                </w:pPr>
                <w:r>
                  <w:rPr>
                    <w:w w:val="105"/>
                    <w:sz w:val="10"/>
                  </w:rPr>
                  <w:t>your school’s participation in the program is prohibited.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3A87E" w14:textId="77777777" w:rsidR="001E37A5" w:rsidRDefault="001E37A5">
      <w:r>
        <w:separator/>
      </w:r>
    </w:p>
  </w:footnote>
  <w:footnote w:type="continuationSeparator" w:id="0">
    <w:p w14:paraId="06B3BE3E" w14:textId="77777777" w:rsidR="001E37A5" w:rsidRDefault="001E3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50A8" w14:textId="77777777" w:rsidR="003D4499" w:rsidRDefault="001E37A5">
    <w:pPr>
      <w:pStyle w:val="BodyText"/>
      <w:spacing w:line="14" w:lineRule="auto"/>
      <w:rPr>
        <w:sz w:val="20"/>
      </w:rPr>
    </w:pPr>
    <w:r>
      <w:rPr>
        <w:noProof/>
      </w:rPr>
      <w:drawing>
        <wp:anchor distT="0" distB="0" distL="0" distR="0" simplePos="0" relativeHeight="268426919" behindDoc="1" locked="0" layoutInCell="1" allowOverlap="1" wp14:anchorId="5F3F3D48" wp14:editId="181EDD55">
          <wp:simplePos x="0" y="0"/>
          <wp:positionH relativeFrom="page">
            <wp:posOffset>555244</wp:posOffset>
          </wp:positionH>
          <wp:positionV relativeFrom="page">
            <wp:posOffset>434492</wp:posOffset>
          </wp:positionV>
          <wp:extent cx="1142739" cy="23863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42739" cy="238632"/>
                  </a:xfrm>
                  <a:prstGeom prst="rect">
                    <a:avLst/>
                  </a:prstGeom>
                </pic:spPr>
              </pic:pic>
            </a:graphicData>
          </a:graphic>
        </wp:anchor>
      </w:drawing>
    </w:r>
    <w:r>
      <w:pict w14:anchorId="731DC81D">
        <v:line id="_x0000_s2055" alt="" style="position:absolute;z-index:-8512;mso-wrap-edited:f;mso-width-percent:0;mso-height-percent:0;mso-position-horizontal-relative:page;mso-position-vertical-relative:page;mso-width-percent:0;mso-height-percent:0" from="42.5pt,85.8pt" to="552.75pt,85.8pt" strokecolor="#1e1e1e" strokeweight="1.5pt">
          <w10:wrap anchorx="page" anchory="page"/>
        </v:line>
      </w:pict>
    </w:r>
    <w:r>
      <w:pict w14:anchorId="1817C0DD">
        <v:shapetype id="_x0000_t202" coordsize="21600,21600" o:spt="202" path="m,l,21600r21600,l21600,xe">
          <v:stroke joinstyle="miter"/>
          <v:path gradientshapeok="t" o:connecttype="rect"/>
        </v:shapetype>
        <v:shape id="_x0000_s2054" type="#_x0000_t202" alt="" style="position:absolute;margin-left:144.3pt;margin-top:37.55pt;width:54.1pt;height:12.05pt;z-index:-8488;mso-wrap-style:square;mso-wrap-edited:f;mso-width-percent:0;mso-height-percent:0;mso-position-horizontal-relative:page;mso-position-vertical-relative:page;mso-width-percent:0;mso-height-percent:0;v-text-anchor:top" filled="f" stroked="f">
          <v:textbox inset="0,0,0,0">
            <w:txbxContent>
              <w:p w14:paraId="79E1F191" w14:textId="77777777" w:rsidR="003D4499" w:rsidRDefault="001E37A5">
                <w:pPr>
                  <w:spacing w:line="241" w:lineRule="exact"/>
                  <w:ind w:left="20"/>
                  <w:rPr>
                    <w:sz w:val="15"/>
                  </w:rPr>
                </w:pPr>
                <w:r>
                  <w:rPr>
                    <w:sz w:val="15"/>
                  </w:rPr>
                  <w:t>AP U.S. History</w:t>
                </w:r>
              </w:p>
            </w:txbxContent>
          </v:textbox>
          <w10:wrap anchorx="page" anchory="page"/>
        </v:shape>
      </w:pict>
    </w:r>
    <w:r>
      <w:pict w14:anchorId="7A186492">
        <v:shape id="_x0000_s2053" type="#_x0000_t202" alt="" style="position:absolute;margin-left:503.5pt;margin-top:37.55pt;width:49.55pt;height:12.05pt;z-index:-8464;mso-wrap-style:square;mso-wrap-edited:f;mso-width-percent:0;mso-height-percent:0;mso-position-horizontal-relative:page;mso-position-vertical-relative:page;mso-width-percent:0;mso-height-percent:0;v-text-anchor:top" filled="f" stroked="f">
          <v:textbox inset="0,0,0,0">
            <w:txbxContent>
              <w:p w14:paraId="6D6B03B0" w14:textId="77777777" w:rsidR="003D4499" w:rsidRDefault="001E37A5">
                <w:pPr>
                  <w:spacing w:line="241" w:lineRule="exact"/>
                  <w:ind w:left="20"/>
                  <w:rPr>
                    <w:sz w:val="15"/>
                  </w:rPr>
                </w:pPr>
                <w:r>
                  <w:rPr>
                    <w:sz w:val="15"/>
                  </w:rPr>
                  <w:t>Scoring Guide</w:t>
                </w:r>
              </w:p>
            </w:txbxContent>
          </v:textbox>
          <w10:wrap anchorx="page" anchory="page"/>
        </v:shape>
      </w:pict>
    </w:r>
    <w:r>
      <w:pict w14:anchorId="1E33C7EF">
        <v:shape id="_x0000_s2052" type="#_x0000_t202" alt="" style="position:absolute;margin-left:44.2pt;margin-top:64.3pt;width:201.4pt;height:18.1pt;z-index:-8440;mso-wrap-style:square;mso-wrap-edited:f;mso-width-percent:0;mso-height-percent:0;mso-position-horizontal-relative:page;mso-position-vertical-relative:page;mso-width-percent:0;mso-height-percent:0;v-text-anchor:top" filled="f" stroked="f">
          <v:textbox inset="0,0,0,0">
            <w:txbxContent>
              <w:p w14:paraId="776976FF" w14:textId="77777777" w:rsidR="003D4499" w:rsidRDefault="001E37A5">
                <w:pPr>
                  <w:spacing w:before="51"/>
                  <w:ind w:left="20"/>
                  <w:rPr>
                    <w:rFonts w:ascii="Arial"/>
                    <w:b/>
                    <w:sz w:val="24"/>
                  </w:rPr>
                </w:pPr>
                <w:r>
                  <w:rPr>
                    <w:rFonts w:ascii="Arial"/>
                    <w:b/>
                    <w:sz w:val="24"/>
                  </w:rPr>
                  <w:t>Unit 1 Progress Check: FRQ Part 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F14A0"/>
    <w:multiLevelType w:val="hybridMultilevel"/>
    <w:tmpl w:val="EA36CF16"/>
    <w:lvl w:ilvl="0" w:tplc="323A25FC">
      <w:start w:val="1"/>
      <w:numFmt w:val="decimal"/>
      <w:lvlText w:val="%1."/>
      <w:lvlJc w:val="left"/>
      <w:pPr>
        <w:ind w:left="518" w:hanging="397"/>
        <w:jc w:val="left"/>
      </w:pPr>
      <w:rPr>
        <w:rFonts w:ascii="Arial" w:eastAsia="Arial" w:hAnsi="Arial" w:cs="Arial" w:hint="default"/>
        <w:b/>
        <w:bCs/>
        <w:spacing w:val="-22"/>
        <w:w w:val="100"/>
        <w:sz w:val="24"/>
        <w:szCs w:val="24"/>
      </w:rPr>
    </w:lvl>
    <w:lvl w:ilvl="1" w:tplc="879E3DDE">
      <w:numFmt w:val="bullet"/>
      <w:lvlText w:val="·"/>
      <w:lvlJc w:val="left"/>
      <w:pPr>
        <w:ind w:left="1190" w:hanging="156"/>
      </w:pPr>
      <w:rPr>
        <w:rFonts w:ascii="DokChampa" w:eastAsia="DokChampa" w:hAnsi="DokChampa" w:cs="DokChampa" w:hint="default"/>
        <w:w w:val="100"/>
        <w:sz w:val="24"/>
        <w:szCs w:val="24"/>
      </w:rPr>
    </w:lvl>
    <w:lvl w:ilvl="2" w:tplc="F71ECE0C">
      <w:numFmt w:val="bullet"/>
      <w:lvlText w:val="•"/>
      <w:lvlJc w:val="left"/>
      <w:pPr>
        <w:ind w:left="2225" w:hanging="156"/>
      </w:pPr>
      <w:rPr>
        <w:rFonts w:hint="default"/>
      </w:rPr>
    </w:lvl>
    <w:lvl w:ilvl="3" w:tplc="43F433E4">
      <w:numFmt w:val="bullet"/>
      <w:lvlText w:val="•"/>
      <w:lvlJc w:val="left"/>
      <w:pPr>
        <w:ind w:left="3250" w:hanging="156"/>
      </w:pPr>
      <w:rPr>
        <w:rFonts w:hint="default"/>
      </w:rPr>
    </w:lvl>
    <w:lvl w:ilvl="4" w:tplc="196A4E70">
      <w:numFmt w:val="bullet"/>
      <w:lvlText w:val="•"/>
      <w:lvlJc w:val="left"/>
      <w:pPr>
        <w:ind w:left="4275" w:hanging="156"/>
      </w:pPr>
      <w:rPr>
        <w:rFonts w:hint="default"/>
      </w:rPr>
    </w:lvl>
    <w:lvl w:ilvl="5" w:tplc="88300530">
      <w:numFmt w:val="bullet"/>
      <w:lvlText w:val="•"/>
      <w:lvlJc w:val="left"/>
      <w:pPr>
        <w:ind w:left="5300" w:hanging="156"/>
      </w:pPr>
      <w:rPr>
        <w:rFonts w:hint="default"/>
      </w:rPr>
    </w:lvl>
    <w:lvl w:ilvl="6" w:tplc="3EE41B7C">
      <w:numFmt w:val="bullet"/>
      <w:lvlText w:val="•"/>
      <w:lvlJc w:val="left"/>
      <w:pPr>
        <w:ind w:left="6325" w:hanging="156"/>
      </w:pPr>
      <w:rPr>
        <w:rFonts w:hint="default"/>
      </w:rPr>
    </w:lvl>
    <w:lvl w:ilvl="7" w:tplc="E2BE498E">
      <w:numFmt w:val="bullet"/>
      <w:lvlText w:val="•"/>
      <w:lvlJc w:val="left"/>
      <w:pPr>
        <w:ind w:left="7350" w:hanging="156"/>
      </w:pPr>
      <w:rPr>
        <w:rFonts w:hint="default"/>
      </w:rPr>
    </w:lvl>
    <w:lvl w:ilvl="8" w:tplc="47C0FA70">
      <w:numFmt w:val="bullet"/>
      <w:lvlText w:val="•"/>
      <w:lvlJc w:val="left"/>
      <w:pPr>
        <w:ind w:left="8375" w:hanging="15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4499"/>
    <w:rsid w:val="00172442"/>
    <w:rsid w:val="001E37A5"/>
    <w:rsid w:val="003D44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133479C"/>
  <w15:docId w15:val="{A6024006-61C0-7344-92DB-DF27A6C1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DokChampa" w:eastAsia="DokChampa" w:hAnsi="DokChampa" w:cs="DokChampa"/>
    </w:rPr>
  </w:style>
  <w:style w:type="paragraph" w:styleId="Heading1">
    <w:name w:val="heading 1"/>
    <w:basedOn w:val="Normal"/>
    <w:uiPriority w:val="9"/>
    <w:qFormat/>
    <w:pPr>
      <w:spacing w:before="131"/>
      <w:ind w:left="11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0"/>
      <w:ind w:left="1190"/>
    </w:pPr>
  </w:style>
  <w:style w:type="paragraph" w:customStyle="1" w:styleId="TableParagraph">
    <w:name w:val="Table Paragraph"/>
    <w:basedOn w:val="Normal"/>
    <w:uiPriority w:val="1"/>
    <w:qFormat/>
    <w:pPr>
      <w:spacing w:before="76"/>
      <w:ind w:left="1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2019-09-13T05:05:00Z</dcterms:created>
  <dcterms:modified xsi:type="dcterms:W3CDTF">2019-09-18T23:28:00Z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LastSaved">
    <vt:filetime>2019-09-13T00:00:00Z</vt:filetime>
  </property>
</Properties>
</file>