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大数据平台部署</w:t>
      </w:r>
    </w:p>
    <w:p>
      <w:bookmarkStart w:id="mf1uk1ff8d50a6do6p" w:name="mf1uk1ff8d50a6do6p"/>
      <w:pPr>
        <w:pStyle w:val="dingding-heading2"/>
        <w:spacing w:line="206.76923076923075"/>
      </w:pPr>
      <w:r>
        <w:rPr>
          <w:sz w:val="36"/>
          <w:b w:val="1"/>
        </w:rPr>
        <w:t xml:space="preserve">Windows版本</w:t>
      </w:r>
      <w:bookmarkEnd w:id="mf1uk1ff8d50a6do6p"/>
    </w:p>
    <w:p>
      <w:bookmarkStart w:id="mf1ukujbqrzlaiefn6m" w:name="mf1ukujbqrzlaiefn6m"/>
      <w:pPr>
        <w:pStyle w:val="dingding-heading3"/>
        <w:spacing w:line="206.76923076923075"/>
      </w:pPr>
      <w:r>
        <w:rPr>
          <w:sz w:val="29"/>
          <w:b w:val="1"/>
        </w:rPr>
        <w:t xml:space="preserve">1、同步资料</w:t>
      </w:r>
      <w:bookmarkEnd w:id="mf1ukujbqrzlaiefn6m"/>
    </w:p>
    <w:p>
      <w:pPr>
        <w:numPr>
          <w:ilvl w:val="0"/>
          <w:numId w:val="1"/>
        </w:numPr>
      </w:pPr>
      <w:r>
        <w:t xml:space="preserve">同步Iothub，Host和前端文件</w:t>
      </w:r>
    </w:p>
    <w:p>
      <w:hyperlink r:id="rId4">
        <w:r>
          <w:rPr>
            <w:rStyle w:val="hyperlink"/>
          </w:rPr>
          <w:t xml:space="preserve">请至钉钉文档查看附件《Qi-Lib-Server-IotHub.V0.1.3._202507221614.zip》</w:t>
        </w:r>
      </w:hyperlink>
    </w:p>
    <w:p>
      <w:hyperlink r:id="rId5">
        <w:r>
          <w:rPr>
            <w:rStyle w:val="hyperlink"/>
          </w:rPr>
          <w:t xml:space="preserve">请至钉钉文档查看附件《Qi-Lib-Server-Host.V0.1.3.-202507221629.zip》</w:t>
        </w:r>
      </w:hyperlink>
    </w:p>
    <w:p>
      <w:hyperlink r:id="rId6">
        <w:r>
          <w:rPr>
            <w:rStyle w:val="hyperlink"/>
          </w:rPr>
          <w:t xml:space="preserve">请至钉钉文档查看附件《Qi-Lib-Server-ForEnd.V0.1.3._202507220933 (1) (2).zip》</w:t>
        </w:r>
      </w:hyperlink>
    </w:p>
    <w:p>
      <w:pPr>
        <w:numPr>
          <w:ilvl w:val="0"/>
          <w:numId w:val="1"/>
        </w:numPr>
      </w:pPr>
      <w:r>
        <w:t xml:space="preserve">同步postgre数据库文件</w:t>
      </w:r>
    </w:p>
    <w:p>
      <w:hyperlink r:id="rId7">
        <w:r>
          <w:rPr>
            <w:rStyle w:val="hyperlink"/>
          </w:rPr>
          <w:t xml:space="preserve">请至钉钉文档查看附件《postgresql-16.9-3-windows-x64.exe》</w:t>
        </w:r>
      </w:hyperlink>
    </w:p>
    <w:p>
      <w:pPr>
        <w:numPr>
          <w:ilvl w:val="0"/>
          <w:numId w:val="1"/>
        </w:numPr>
      </w:pPr>
      <w:r>
        <w:t xml:space="preserve">同步Nginx安装包,同步nssm,donet-hosting-win8.0,同步donet-sdk</w:t>
      </w:r>
    </w:p>
    <w:p>
      <w:hyperlink r:id="rId8">
        <w:r>
          <w:rPr>
            <w:rStyle w:val="hyperlink"/>
          </w:rPr>
          <w:t xml:space="preserve">请至钉钉文档查看附件《dotnet-hosting-8.0.0-win.exe》</w:t>
        </w:r>
      </w:hyperlink>
    </w:p>
    <w:p>
      <w:hyperlink r:id="rId9">
        <w:r>
          <w:rPr>
            <w:rStyle w:val="hyperlink"/>
          </w:rPr>
          <w:t xml:space="preserve">请至钉钉文档查看附件《dotnet-sdk-6.0.417-win-x64.exe》</w:t>
        </w:r>
      </w:hyperlink>
    </w:p>
    <w:p>
      <w:hyperlink r:id="rId10">
        <w:r>
          <w:rPr>
            <w:rStyle w:val="hyperlink"/>
          </w:rPr>
          <w:t xml:space="preserve">请至钉钉文档查看附件《nssm.exe》</w:t>
        </w:r>
      </w:hyperlink>
    </w:p>
    <w:p>
      <w:hyperlink r:id="rId11">
        <w:r>
          <w:rPr>
            <w:rStyle w:val="hyperlink"/>
          </w:rPr>
          <w:t xml:space="preserve">请至钉钉文档查看附件《nginx-1.23.4.7z》</w:t>
        </w:r>
      </w:hyperlink>
    </w:p>
    <w:p>
      <w:pPr>
        <w:numPr>
          <w:ilvl w:val="0"/>
          <w:numId w:val="1"/>
        </w:numPr>
      </w:pPr>
      <w:r>
        <w:rPr>
          <w:sz w:val="24"/>
          <w:b w:val="0"/>
        </w:rPr>
        <w:t xml:space="preserve">同步数据库</w:t>
      </w:r>
    </w:p>
    <w:p>
      <w:pPr/>
      <w:r/>
    </w:p>
    <w:p>
      <w:hyperlink r:id="rId12">
        <w:r>
          <w:rPr>
            <w:rStyle w:val="hyperlink"/>
          </w:rPr>
          <w:t xml:space="preserve">请至钉钉文档查看附件《IMACP_Release.7z》</w:t>
        </w:r>
      </w:hyperlink>
    </w:p>
    <w:p>
      <w:bookmarkStart w:id="mf1up3f12j4mjc92jhd" w:name="mf1up3f12j4mjc92jhd"/>
      <w:pPr>
        <w:pStyle w:val="dingding-heading3"/>
        <w:spacing w:line="206.76923076923075"/>
      </w:pPr>
      <w:r>
        <w:rPr>
          <w:sz w:val="29"/>
          <w:b w:val="1"/>
        </w:rPr>
        <w:t xml:space="preserve">2、安装数据库</w:t>
      </w:r>
      <w:bookmarkEnd w:id="mf1up3f12j4mjc92jhd"/>
    </w:p>
    <w:p>
      <w:bookmarkStart w:id="mf1urvm2l28tigemof" w:name="mf1urvm2l28tigemof"/>
      <w:pPr>
        <w:pStyle w:val="dingding-heading3"/>
        <w:spacing w:line="206.76923076923075"/>
      </w:pPr>
      <w:r>
        <w:rPr>
          <w:sz w:val="29"/>
          <w:b w:val="1"/>
        </w:rPr>
        <w:t xml:space="preserve">3、nssm安装windows服务</w:t>
      </w:r>
      <w:bookmarkEnd w:id="mf1urvm2l28tigemof"/>
    </w:p>
    <w:p>
      <w:pPr>
        <w:numPr>
          <w:ilvl w:val="0"/>
          <w:numId w:val="2"/>
        </w:numPr>
      </w:pPr>
      <w:r>
        <w:rPr>
          <w:sz w:val="24"/>
          <w:b w:val="0"/>
        </w:rPr>
        <w:t xml:space="preserve">分别安装iothub，host和nginx</w:t>
      </w:r>
    </w:p>
    <w:p>
      <w:pPr>
        <w:ind w:left="480"/>
      </w:pPr>
      <w:r>
        <w:rPr>
          <w:sz w:val="29"/>
          <w:b w:val="1"/>
        </w:rPr>
      </w:r>
      <w:r>
        <w:drawing>
          <wp:inline distT="0" distB="0" distL="0" distR="0">
            <wp:extent cx="6819900" cy="3608932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/>
                  </pic:blipFill>
                  <pic:spPr>
                    <a:xfrm rot="0">
                      <a:off x="0" y="0"/>
                      <a:ext cx="6819900" cy="360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9"/>
          <w:b w:val="1"/>
        </w:rPr>
      </w:r>
    </w:p>
    <w:p>
      <w:pPr>
        <w:ind/>
      </w:pPr>
      <w:r>
        <w:t xml:space="preserve">Arg中输入：--urls "</w:t>
      </w:r>
      <w:hyperlink r:id="rId14">
        <w:r>
          <w:rPr>
            <w:rStyle w:val="hyperlink"/>
          </w:rPr>
          <w:t xml:space="preserve">http://0.0.0.0:8001</w:t>
        </w:r>
      </w:hyperlink>
      <w:r>
        <w:t xml:space="preserve">"</w:t>
      </w:r>
    </w:p>
    <w:p>
      <w:pPr>
        <w:numPr>
          <w:ilvl w:val="0"/>
          <w:numId w:val="2"/>
        </w:numPr>
      </w:pPr>
      <w:r>
        <w:rPr>
          <w:sz w:val="24"/>
          <w:b w:val="0"/>
        </w:rPr>
        <w:t xml:space="preserve">host端口配置：8001 ，iothub端口配置8002</w:t>
      </w:r>
    </w:p>
    <w:p>
      <w:pPr>
        <w:ind/>
      </w:pPr>
      <w:r>
        <w:t xml:space="preserve">nginx:</w:t>
      </w:r>
    </w:p>
    <w:p>
      <w:pPr/>
      <w:r/>
      <w:r>
        <w:drawing>
          <wp:inline distT="0" distB="0" distL="0" distR="0">
            <wp:extent cx="7124700" cy="3787671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/>
                  </pic:blipFill>
                  <pic:spPr>
                    <a:xfrm rot="0">
                      <a:off x="0" y="0"/>
                      <a:ext cx="7124700" cy="378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将前段部署文件拷贝到：nginx下html文件中</w:t>
      </w:r>
    </w:p>
    <w:p>
      <w:hyperlink r:id="rId16">
        <w:r>
          <w:rPr>
            <w:rStyle w:val="hyperlink"/>
          </w:rPr>
          <w:t xml:space="preserve">请至钉钉文档查看附件《nginx.conf》</w:t>
        </w:r>
      </w:hyperlink>
    </w:p>
    <w:p>
      <w:pPr>
        <w:numPr>
          <w:ilvl w:val="0"/>
          <w:numId w:val="2"/>
        </w:numPr>
      </w:pPr>
      <w:r>
        <w:rPr>
          <w:sz w:val="24"/>
          <w:b w:val="0"/>
        </w:rPr>
        <w:t xml:space="preserve">配置Nginx.conf</w:t>
      </w:r>
      <w:r>
        <w:t xml:space="preserve"/>
        <w:br w:type="textWrapping"/>
        <w:t xml:space="preserve"># 启动后的端口</w:t>
        <w:br w:type="textWrapping"/>
        <w:t xml:space="preserve"> lisen配置80端口,ProxyAPI配置host端口8001，proxySignalr配置为8002，Uploads配置为8001,其余部分不需要配置</w:t>
      </w:r>
    </w:p>
    <w:p>
      <w:pPr>
        <w:pStyle w:val="dingding_code"/>
        <w:shd w:val="clear" w:color="auto" w:fill="D0CECE"/>
      </w:pPr>
      <w:r>
        <w:t xml:space="preserve">server {</w:t>
        <w:br w:type="textWrapping"/>
        <w:t xml:space="preserve">        # 启动后的端口</w:t>
        <w:br w:type="textWrapping"/>
        <w:t xml:space="preserve">        listen       80;   #启动端口</w:t>
        <w:br w:type="textWrapping"/>
        <w:t xml:space="preserve">        </w:t>
        <w:br w:type="textWrapping"/>
        <w:t xml:space="preserve">        # 启动时的地址</w:t>
        <w:br w:type="textWrapping"/>
        <w:t xml:space="preserve">        server_name  localhost;</w:t>
        <w:br w:type="textWrapping"/>
        <w:t xml:space="preserve"/>
        <w:br w:type="textWrapping"/>
        <w:t xml:space="preserve">        # 启动后，地址栏输入: localhost:8880, 默认会在html文件夹下找 index.html文件</w:t>
        <w:br w:type="textWrapping"/>
        <w:t xml:space="preserve">        location / {</w:t>
        <w:br w:type="textWrapping"/>
        <w:t xml:space="preserve">            root   html;</w:t>
        <w:br w:type="textWrapping"/>
        <w:t xml:space="preserve">            index  index.html; </w:t>
        <w:br w:type="textWrapping"/>
        <w:t xml:space="preserve">            </w:t>
        <w:br w:type="textWrapping"/>
        <w:t xml:space="preserve">        }</w:t>
        <w:br w:type="textWrapping"/>
        <w:t xml:space="preserve"/>
        <w:br w:type="textWrapping"/>
        <w:t xml:space="preserve">        # 配置代理。由于项目是在本地起动的，而我们的request需要请求其他ip地址。如果你的request链接为localhost:8880/api/login?name=12345,那么下面配的就是location /api,最终会代理到 http://192.168.0.0:80/api/login?name=12345</w:t>
        <w:br w:type="textWrapping"/>
        <w:t xml:space="preserve">        </w:t>
        <w:br w:type="textWrapping"/>
        <w:t xml:space="preserve">        location /proxyApi/ {</w:t>
        <w:br w:type="textWrapping"/>
        <w:t xml:space="preserve">            proxy_pass  http://127.0.0.1:8001/;</w:t>
        <w:br w:type="textWrapping"/>
        <w:t xml:space="preserve">        }</w:t>
        <w:br w:type="textWrapping"/>
        <w:t xml:space="preserve"/>
        <w:br w:type="textWrapping"/>
        <w:t xml:space="preserve">        location /proxySignalr/ {</w:t>
        <w:br w:type="textWrapping"/>
        <w:t xml:space="preserve">            proxy_pass  http://127.0.0.1:8002/;</w:t>
        <w:br w:type="textWrapping"/>
        <w:t xml:space="preserve">            proxy_http_version 1.1;</w:t>
        <w:br w:type="textWrapping"/>
        <w:t xml:space="preserve">            proxy_set_header Upgrade $http_upgrade;</w:t>
        <w:br w:type="textWrapping"/>
        <w:t xml:space="preserve">            proxy_set_header Connection "upgrade";</w:t>
        <w:br w:type="textWrapping"/>
        <w:t xml:space="preserve">        }</w:t>
        <w:br w:type="textWrapping"/>
        <w:t xml:space="preserve">        </w:t>
        <w:br w:type="textWrapping"/>
        <w:t xml:space="preserve">        location /Uploads/ {</w:t>
        <w:br w:type="textWrapping"/>
        <w:t xml:space="preserve">            proxy_pass  http://127.0.0.1:8001/Uploads/;</w:t>
        <w:br w:type="textWrapping"/>
        <w:t xml:space="preserve">        }</w:t>
        <w:br w:type="textWrapping"/>
        <w:t xml:space="preserve">        </w:t>
        <w:br w:type="textWrapping"/>
        <w:t xml:space="preserve">        location /proxyWs/ {</w:t>
        <w:br w:type="textWrapping"/>
        <w:t xml:space="preserve">            proxy_pass  http://127.0.0.1:32000/;</w:t>
        <w:br w:type="textWrapping"/>
        <w:t xml:space="preserve">            proxy_http_version 1.1;</w:t>
        <w:br w:type="textWrapping"/>
        <w:t xml:space="preserve">            proxy_set_header Upgrade $http_upgrade;</w:t>
        <w:br w:type="textWrapping"/>
        <w:t xml:space="preserve">            proxy_set_header Connection "upgrade";</w:t>
        <w:br w:type="textWrapping"/>
        <w:t xml:space="preserve">        }</w:t>
        <w:br w:type="textWrapping"/>
        <w:t xml:space="preserve">        # 一把前端不管用vue，还是react等框架，默认都是单页面的，如果你的项目是多页面的，则需要用到下面的配置。</w:t>
        <w:br w:type="textWrapping"/>
        <w:t xml:space="preserve">        # 因为此时你的浏览器的url不是localhost:8880/#/login,而是 localhost:8880/a.html/#/login</w:t>
        <w:br w:type="textWrapping"/>
        <w:t xml:space="preserve">        # 所以我们需要将路径中a.html指向具体的html文件夹中的文件，因为默认是index.html</w:t>
        <w:br w:type="textWrapping"/>
        <w:t xml:space="preserve">    }</w:t>
      </w:r>
    </w:p>
    <w:p>
      <w:pPr>
        <w:numPr>
          <w:ilvl w:val="0"/>
          <w:numId w:val="2"/>
        </w:numPr>
      </w:pPr>
      <w:r>
        <w:rPr>
          <w:sz w:val="24"/>
          <w:b w:val="0"/>
        </w:rPr>
        <w:t xml:space="preserve">在页面中分别输入:localhost，localhost:8001,localhost:8002查看前端网页,接口服务Host和Iothub（机器人控制服务）是否启动。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90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900" w:hanging="420"/>
      </w:pPr>
      <w:rPr/>
    </w:lvl>
  </w:abstract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lidocs.dingtalk.com/i/nodes/93NwLYZXWyg2yKPKCY5669p0JkyEqBQm?doc_type=wiki_doc&amp;iframeQuery=anchorId%3DX02mf1uogkorq544rc1zei" TargetMode="External" />
  <Relationship Id="rId5" Type="http://schemas.openxmlformats.org/officeDocument/2006/relationships/hyperlink" Target="https://alidocs.dingtalk.com/i/nodes/93NwLYZXWyg2yKPKCY5669p0JkyEqBQm?doc_type=wiki_doc&amp;iframeQuery=anchorId%3DX02mf1uojb92cjqq93ip4q" TargetMode="External" />
  <Relationship Id="rId6" Type="http://schemas.openxmlformats.org/officeDocument/2006/relationships/hyperlink" Target="https://alidocs.dingtalk.com/i/nodes/93NwLYZXWyg2yKPKCY5669p0JkyEqBQm?doc_type=wiki_doc&amp;iframeQuery=anchorId%3DX02mf1uooyyax2jluexrao" TargetMode="External" />
  <Relationship Id="rId7" Type="http://schemas.openxmlformats.org/officeDocument/2006/relationships/hyperlink" Target="https://alidocs.dingtalk.com/i/nodes/93NwLYZXWyg2yKPKCY5669p0JkyEqBQm?doc_type=wiki_doc&amp;iframeQuery=anchorId%3DX02mf1uox9tfndcgvdjf3o" TargetMode="External" />
  <Relationship Id="rId8" Type="http://schemas.openxmlformats.org/officeDocument/2006/relationships/hyperlink" Target="https://alidocs.dingtalk.com/i/nodes/93NwLYZXWyg2yKPKCY5669p0JkyEqBQm?doc_type=wiki_doc&amp;iframeQuery=anchorId%3DX02mf1up3f2jzxmribt9w" TargetMode="External" />
  <Relationship Id="rId9" Type="http://schemas.openxmlformats.org/officeDocument/2006/relationships/hyperlink" Target="https://alidocs.dingtalk.com/i/nodes/93NwLYZXWyg2yKPKCY5669p0JkyEqBQm?doc_type=wiki_doc&amp;iframeQuery=anchorId%3DX02mf1up3j1zcgc0jxu0ba" TargetMode="External" />
  <Relationship Id="rId10" Type="http://schemas.openxmlformats.org/officeDocument/2006/relationships/hyperlink" Target="https://alidocs.dingtalk.com/i/nodes/93NwLYZXWyg2yKPKCY5669p0JkyEqBQm?doc_type=wiki_doc&amp;iframeQuery=anchorId%3DX02mf1up727imqlbvwgez" TargetMode="External" />
  <Relationship Id="rId11" Type="http://schemas.openxmlformats.org/officeDocument/2006/relationships/hyperlink" Target="https://alidocs.dingtalk.com/i/nodes/93NwLYZXWyg2yKPKCY5669p0JkyEqBQm?doc_type=wiki_doc&amp;iframeQuery=anchorId%3DX02mf1upaeoxuy50bj0d2h" TargetMode="External" />
  <Relationship Id="rId12" Type="http://schemas.openxmlformats.org/officeDocument/2006/relationships/hyperlink" Target="https://alidocs.dingtalk.com/i/nodes/93NwLYZXWyg2yKPKCY5669p0JkyEqBQm?doc_type=wiki_doc&amp;iframeQuery=anchorId%3DX02mf1ur20n3hgqwzuq2xl" TargetMode="External" />
  <Relationship Id="rId13" Type="http://schemas.openxmlformats.org/officeDocument/2006/relationships/image" Target="media/image1.png" />
  <Relationship Id="rId14" Type="http://schemas.openxmlformats.org/officeDocument/2006/relationships/hyperlink" Target="http://0.0.0.0:8001" TargetMode="External" />
  <Relationship Id="rId15" Type="http://schemas.openxmlformats.org/officeDocument/2006/relationships/image" Target="media/image2.png" />
  <Relationship Id="rId16" Type="http://schemas.openxmlformats.org/officeDocument/2006/relationships/hyperlink" Target="https://alidocs.dingtalk.com/i/nodes/93NwLYZXWyg2yKPKCY5669p0JkyEqBQm?doc_type=wiki_doc&amp;iframeQuery=anchorId%3DX02mf1v28geq2d0potme9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