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0F766E"/>
          <w:sz w:val="16"/>
        </w:rPr>
        <w:t>DAGAR</w:t>
      </w:r>
    </w:p>
    <w:p>
      <w:pPr>
        <w:spacing w:after="160" w:before="0"/>
      </w:pPr>
      <w:r>
        <w:rPr>
          <w:rFonts w:ascii="Calibri" w:hAnsi="Calibri"/>
          <w:b/>
          <w:i w:val="0"/>
          <w:color w:val="1A2733"/>
          <w:sz w:val="44"/>
        </w:rPr>
        <w:t>What our users told us</w:t>
      </w:r>
    </w:p>
    <w:p>
      <w:pPr>
        <w:spacing w:after="120" w:before="0"/>
      </w:pPr>
      <w:r>
        <w:rPr>
          <w:rFonts w:ascii="Calibri" w:hAnsi="Calibri"/>
          <w:b w:val="0"/>
          <w:i w:val="0"/>
          <w:color w:val="3F4A57"/>
          <w:sz w:val="21"/>
        </w:rPr>
        <w:t>Every one of the 19 responses below was left inside the product by a signed-in account that had used it. Nobody is reacting to a screenshot or a demo. Spelling and grammar are exactly as they were typed, and nothing has been left out, including the criticism.</w:t>
      </w:r>
    </w:p>
    <w:p>
      <w:pPr>
        <w:spacing w:after="240" w:before="0"/>
      </w:pPr>
      <w:r>
        <w:rPr>
          <w:rFonts w:ascii="Calibri" w:hAnsi="Calibri"/>
          <w:b w:val="0"/>
          <w:i w:val="0"/>
          <w:color w:val="5B6673"/>
          <w:sz w:val="19"/>
        </w:rPr>
        <w:t>No names or email addresses appear in this report. Several respondents are children aged 11 to 14 and under the DPDP Act 2023 they are minors, so each row carries only a truncated reference, enough to show the responses came from distinct people.</w:t>
      </w:r>
    </w:p>
    <w:p>
      <w:pPr>
        <w:spacing w:after="80" w:before="120"/>
      </w:pPr>
      <w:r>
        <w:rPr>
          <w:rFonts w:ascii="Calibri" w:hAnsi="Calibri"/>
          <w:b/>
          <w:i w:val="0"/>
          <w:color w:val="1A2733"/>
          <w:sz w:val="28"/>
        </w:rPr>
        <w:t>The numbers</w:t>
      </w:r>
    </w:p>
    <w:p>
      <w:pPr>
        <w:spacing w:after="80" w:before="0"/>
      </w:pPr>
      <w:r>
        <w:rPr>
          <w:rFonts w:ascii="Calibri" w:hAnsi="Calibri"/>
          <w:b w:val="0"/>
          <w:i w:val="0"/>
          <w:color w:val="1A2733"/>
          <w:sz w:val="21"/>
        </w:rPr>
        <w:t>18 of 19 said Dagar helped them understand something. 16 of 19 would use it again.</w:t>
      </w:r>
    </w:p>
    <w:p>
      <w:pPr>
        <w:spacing w:after="80" w:before="160"/>
      </w:pPr>
      <w:r>
        <w:rPr>
          <w:rFonts w:ascii="Calibri" w:hAnsi="Calibri"/>
          <w:b/>
          <w:i w:val="0"/>
          <w:color w:val="1A2733"/>
          <w:sz w:val="22"/>
        </w:rPr>
        <w:t>Did it help you understand something?</w:t>
      </w:r>
    </w:p>
    <w:tbl>
      <w:tblPr>
        <w:tblW w:type="auto" w:w="0"/>
        <w:tblLayout w:type="fixed"/>
        <w:tblLook w:firstColumn="1" w:firstRow="1" w:lastColumn="0" w:lastRow="0" w:noHBand="0" w:noVBand="1" w:val="04A0"/>
      </w:tblPr>
      <w:tblGrid>
        <w:gridCol w:w="3216"/>
        <w:gridCol w:w="3216"/>
        <w:gridCol w:w="3216"/>
      </w:tblGrid>
      <w:tr>
        <w:tc>
          <w:tcPr>
            <w:tcW w:type="dxa" w:w="3456"/>
          </w:tcPr>
          <w:p>
            <w:pPr>
              <w:spacing w:after="40"/>
              <w:jc w:val="left"/>
            </w:pPr>
            <w:r>
              <w:rPr>
                <w:rFonts w:ascii="Calibri" w:hAnsi="Calibri"/>
                <w:b w:val="0"/>
                <w:color w:val="3F4A57"/>
                <w:sz w:val="20"/>
              </w:rPr>
              <w:t>Yes</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17</w:t>
            </w:r>
          </w:p>
        </w:tc>
      </w:tr>
      <w:tr>
        <w:tc>
          <w:tcPr>
            <w:tcW w:type="dxa" w:w="3456"/>
          </w:tcPr>
          <w:p>
            <w:pPr>
              <w:spacing w:after="40"/>
              <w:jc w:val="left"/>
            </w:pPr>
            <w:r>
              <w:rPr>
                <w:rFonts w:ascii="Calibri" w:hAnsi="Calibri"/>
                <w:b w:val="0"/>
                <w:color w:val="3F4A57"/>
                <w:sz w:val="20"/>
              </w:rPr>
              <w:t>A bit</w:t>
            </w:r>
          </w:p>
        </w:tc>
        <w:tc>
          <w:tcPr>
            <w:tcW w:type="dxa" w:w="4176"/>
          </w:tcPr>
          <w:p>
            <w:pPr>
              <w:spacing w:after="40"/>
              <w:jc w:val="left"/>
            </w:pPr>
            <w:r>
              <w:rPr>
                <w:rFonts w:ascii="Calibri" w:hAnsi="Calibri"/>
                <w:b w:val="0"/>
                <w:color w:val="B45309"/>
                <w:sz w:val="20"/>
              </w:rPr>
              <w:t>█</w:t>
            </w:r>
          </w:p>
        </w:tc>
        <w:tc>
          <w:tcPr>
            <w:tcW w:type="dxa" w:w="720"/>
          </w:tcPr>
          <w:p>
            <w:pPr>
              <w:spacing w:after="40"/>
              <w:jc w:val="right"/>
            </w:pPr>
            <w:r>
              <w:rPr>
                <w:rFonts w:ascii="Calibri" w:hAnsi="Calibri"/>
                <w:b/>
                <w:color w:val="B45309"/>
                <w:sz w:val="20"/>
              </w:rPr>
              <w:t>1</w:t>
            </w:r>
          </w:p>
        </w:tc>
      </w:tr>
      <w:tr>
        <w:tc>
          <w:tcPr>
            <w:tcW w:type="dxa" w:w="3456"/>
          </w:tcPr>
          <w:p>
            <w:pPr>
              <w:spacing w:after="40"/>
              <w:jc w:val="left"/>
            </w:pPr>
            <w:r>
              <w:rPr>
                <w:rFonts w:ascii="Calibri" w:hAnsi="Calibri"/>
                <w:b w:val="0"/>
                <w:color w:val="3F4A57"/>
                <w:sz w:val="20"/>
              </w:rPr>
              <w:t>No</w:t>
            </w:r>
          </w:p>
        </w:tc>
        <w:tc>
          <w:tcPr>
            <w:tcW w:type="dxa" w:w="4176"/>
          </w:tcPr>
          <w:p>
            <w:pPr>
              <w:spacing w:after="40"/>
              <w:jc w:val="left"/>
            </w:pPr>
            <w:r>
              <w:rPr>
                <w:rFonts w:ascii="Calibri" w:hAnsi="Calibri"/>
                <w:b w:val="0"/>
                <w:color w:val="B45309"/>
                <w:sz w:val="20"/>
              </w:rPr>
              <w:t>█</w:t>
            </w:r>
          </w:p>
        </w:tc>
        <w:tc>
          <w:tcPr>
            <w:tcW w:type="dxa" w:w="720"/>
          </w:tcPr>
          <w:p>
            <w:pPr>
              <w:spacing w:after="40"/>
              <w:jc w:val="right"/>
            </w:pPr>
            <w:r>
              <w:rPr>
                <w:rFonts w:ascii="Calibri" w:hAnsi="Calibri"/>
                <w:b/>
                <w:color w:val="B45309"/>
                <w:sz w:val="20"/>
              </w:rPr>
              <w:t>1</w:t>
            </w:r>
          </w:p>
        </w:tc>
      </w:tr>
    </w:tbl>
    <w:p>
      <w:pPr>
        <w:spacing w:after="80" w:before="160"/>
      </w:pPr>
      <w:r>
        <w:rPr>
          <w:rFonts w:ascii="Calibri" w:hAnsi="Calibri"/>
          <w:b/>
          <w:i w:val="0"/>
          <w:color w:val="1A2733"/>
          <w:sz w:val="22"/>
        </w:rPr>
        <w:t>Would you use Dagar again?</w:t>
      </w:r>
    </w:p>
    <w:tbl>
      <w:tblPr>
        <w:tblW w:type="auto" w:w="0"/>
        <w:tblLayout w:type="fixed"/>
        <w:tblLook w:firstColumn="1" w:firstRow="1" w:lastColumn="0" w:lastRow="0" w:noHBand="0" w:noVBand="1" w:val="04A0"/>
      </w:tblPr>
      <w:tblGrid>
        <w:gridCol w:w="3216"/>
        <w:gridCol w:w="3216"/>
        <w:gridCol w:w="3216"/>
      </w:tblGrid>
      <w:tr>
        <w:tc>
          <w:tcPr>
            <w:tcW w:type="dxa" w:w="3456"/>
          </w:tcPr>
          <w:p>
            <w:pPr>
              <w:spacing w:after="40"/>
              <w:jc w:val="left"/>
            </w:pPr>
            <w:r>
              <w:rPr>
                <w:rFonts w:ascii="Calibri" w:hAnsi="Calibri"/>
                <w:b w:val="0"/>
                <w:color w:val="3F4A57"/>
                <w:sz w:val="20"/>
              </w:rPr>
              <w:t>Yes</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16</w:t>
            </w:r>
          </w:p>
        </w:tc>
      </w:tr>
      <w:tr>
        <w:tc>
          <w:tcPr>
            <w:tcW w:type="dxa" w:w="3456"/>
          </w:tcPr>
          <w:p>
            <w:pPr>
              <w:spacing w:after="40"/>
              <w:jc w:val="left"/>
            </w:pPr>
            <w:r>
              <w:rPr>
                <w:rFonts w:ascii="Calibri" w:hAnsi="Calibri"/>
                <w:b w:val="0"/>
                <w:color w:val="3F4A57"/>
                <w:sz w:val="20"/>
              </w:rPr>
              <w:t>No</w:t>
            </w:r>
          </w:p>
        </w:tc>
        <w:tc>
          <w:tcPr>
            <w:tcW w:type="dxa" w:w="4176"/>
          </w:tcPr>
          <w:p>
            <w:pPr>
              <w:spacing w:after="40"/>
              <w:jc w:val="left"/>
            </w:pPr>
            <w:r>
              <w:rPr>
                <w:rFonts w:ascii="Calibri" w:hAnsi="Calibri"/>
                <w:b w:val="0"/>
                <w:color w:val="B45309"/>
                <w:sz w:val="20"/>
              </w:rPr>
              <w:t>███</w:t>
            </w:r>
          </w:p>
        </w:tc>
        <w:tc>
          <w:tcPr>
            <w:tcW w:type="dxa" w:w="720"/>
          </w:tcPr>
          <w:p>
            <w:pPr>
              <w:spacing w:after="40"/>
              <w:jc w:val="right"/>
            </w:pPr>
            <w:r>
              <w:rPr>
                <w:rFonts w:ascii="Calibri" w:hAnsi="Calibri"/>
                <w:b/>
                <w:color w:val="B45309"/>
                <w:sz w:val="20"/>
              </w:rPr>
              <w:t>2</w:t>
            </w:r>
          </w:p>
        </w:tc>
      </w:tr>
    </w:tbl>
    <w:p>
      <w:pPr>
        <w:spacing w:after="80" w:before="160"/>
      </w:pPr>
      <w:r>
        <w:rPr>
          <w:rFonts w:ascii="Calibri" w:hAnsi="Calibri"/>
          <w:b/>
          <w:i w:val="0"/>
          <w:color w:val="1A2733"/>
          <w:sz w:val="22"/>
        </w:rPr>
        <w:t>If we could do only ONE more thing</w:t>
      </w:r>
    </w:p>
    <w:tbl>
      <w:tblPr>
        <w:tblW w:type="auto" w:w="0"/>
        <w:tblLayout w:type="fixed"/>
        <w:tblLook w:firstColumn="1" w:firstRow="1" w:lastColumn="0" w:lastRow="0" w:noHBand="0" w:noVBand="1" w:val="04A0"/>
      </w:tblPr>
      <w:tblGrid>
        <w:gridCol w:w="3216"/>
        <w:gridCol w:w="3216"/>
        <w:gridCol w:w="3216"/>
      </w:tblGrid>
      <w:tr>
        <w:tc>
          <w:tcPr>
            <w:tcW w:type="dxa" w:w="3456"/>
          </w:tcPr>
          <w:p>
            <w:pPr>
              <w:spacing w:after="40"/>
              <w:jc w:val="left"/>
            </w:pPr>
            <w:r>
              <w:rPr>
                <w:rFonts w:ascii="Calibri" w:hAnsi="Calibri"/>
                <w:b w:val="0"/>
                <w:color w:val="3F4A57"/>
                <w:sz w:val="20"/>
              </w:rPr>
              <w:t>More practice questions</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8</w:t>
            </w:r>
          </w:p>
        </w:tc>
      </w:tr>
      <w:tr>
        <w:tc>
          <w:tcPr>
            <w:tcW w:type="dxa" w:w="3456"/>
          </w:tcPr>
          <w:p>
            <w:pPr>
              <w:spacing w:after="40"/>
              <w:jc w:val="left"/>
            </w:pPr>
            <w:r>
              <w:rPr>
                <w:rFonts w:ascii="Calibri" w:hAnsi="Calibri"/>
                <w:b w:val="0"/>
                <w:color w:val="3F4A57"/>
                <w:sz w:val="20"/>
              </w:rPr>
              <w:t>More chapters</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8</w:t>
            </w:r>
          </w:p>
        </w:tc>
      </w:tr>
      <w:tr>
        <w:tc>
          <w:tcPr>
            <w:tcW w:type="dxa" w:w="3456"/>
          </w:tcPr>
          <w:p>
            <w:pPr>
              <w:spacing w:after="40"/>
              <w:jc w:val="left"/>
            </w:pPr>
            <w:r>
              <w:rPr>
                <w:rFonts w:ascii="Calibri" w:hAnsi="Calibri"/>
                <w:b w:val="0"/>
                <w:color w:val="3F4A57"/>
                <w:sz w:val="20"/>
              </w:rPr>
              <w:t>Other</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2</w:t>
            </w:r>
          </w:p>
        </w:tc>
      </w:tr>
      <w:tr>
        <w:tc>
          <w:tcPr>
            <w:tcW w:type="dxa" w:w="3456"/>
          </w:tcPr>
          <w:p>
            <w:pPr>
              <w:spacing w:after="40"/>
              <w:jc w:val="left"/>
            </w:pPr>
            <w:r>
              <w:rPr>
                <w:rFonts w:ascii="Calibri" w:hAnsi="Calibri"/>
                <w:b w:val="0"/>
                <w:color w:val="3F4A57"/>
                <w:sz w:val="20"/>
              </w:rPr>
              <w:t>A better tutor</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1</w:t>
            </w:r>
          </w:p>
        </w:tc>
      </w:tr>
    </w:tbl>
    <w:p>
      <w:pPr>
        <w:spacing w:after="80" w:before="160"/>
      </w:pPr>
      <w:r>
        <w:rPr>
          <w:rFonts w:ascii="Calibri" w:hAnsi="Calibri"/>
          <w:b/>
          <w:i w:val="0"/>
          <w:color w:val="1A2733"/>
          <w:sz w:val="22"/>
        </w:rPr>
        <w:t>Who answered</w:t>
      </w:r>
    </w:p>
    <w:tbl>
      <w:tblPr>
        <w:tblW w:type="auto" w:w="0"/>
        <w:tblLayout w:type="fixed"/>
        <w:tblLook w:firstColumn="1" w:firstRow="1" w:lastColumn="0" w:lastRow="0" w:noHBand="0" w:noVBand="1" w:val="04A0"/>
      </w:tblPr>
      <w:tblGrid>
        <w:gridCol w:w="3216"/>
        <w:gridCol w:w="3216"/>
        <w:gridCol w:w="3216"/>
      </w:tblGrid>
      <w:tr>
        <w:tc>
          <w:tcPr>
            <w:tcW w:type="dxa" w:w="3456"/>
          </w:tcPr>
          <w:p>
            <w:pPr>
              <w:spacing w:after="40"/>
              <w:jc w:val="left"/>
            </w:pPr>
            <w:r>
              <w:rPr>
                <w:rFonts w:ascii="Calibri" w:hAnsi="Calibri"/>
                <w:b w:val="0"/>
                <w:color w:val="3F4A57"/>
                <w:sz w:val="20"/>
              </w:rPr>
              <w:t>Student</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13</w:t>
            </w:r>
          </w:p>
        </w:tc>
      </w:tr>
      <w:tr>
        <w:tc>
          <w:tcPr>
            <w:tcW w:type="dxa" w:w="3456"/>
          </w:tcPr>
          <w:p>
            <w:pPr>
              <w:spacing w:after="40"/>
              <w:jc w:val="left"/>
            </w:pPr>
            <w:r>
              <w:rPr>
                <w:rFonts w:ascii="Calibri" w:hAnsi="Calibri"/>
                <w:b w:val="0"/>
                <w:color w:val="3F4A57"/>
                <w:sz w:val="20"/>
              </w:rPr>
              <w:t>Other</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3</w:t>
            </w:r>
          </w:p>
        </w:tc>
      </w:tr>
      <w:tr>
        <w:tc>
          <w:tcPr>
            <w:tcW w:type="dxa" w:w="3456"/>
          </w:tcPr>
          <w:p>
            <w:pPr>
              <w:spacing w:after="40"/>
              <w:jc w:val="left"/>
            </w:pPr>
            <w:r>
              <w:rPr>
                <w:rFonts w:ascii="Calibri" w:hAnsi="Calibri"/>
                <w:b w:val="0"/>
                <w:color w:val="3F4A57"/>
                <w:sz w:val="20"/>
              </w:rPr>
              <w:t>Teacher</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2</w:t>
            </w:r>
          </w:p>
        </w:tc>
      </w:tr>
      <w:tr>
        <w:tc>
          <w:tcPr>
            <w:tcW w:type="dxa" w:w="3456"/>
          </w:tcPr>
          <w:p>
            <w:pPr>
              <w:spacing w:after="40"/>
              <w:jc w:val="left"/>
            </w:pPr>
            <w:r>
              <w:rPr>
                <w:rFonts w:ascii="Calibri" w:hAnsi="Calibri"/>
                <w:b w:val="0"/>
                <w:color w:val="3F4A57"/>
                <w:sz w:val="20"/>
              </w:rPr>
              <w:t>Parent</w:t>
            </w:r>
          </w:p>
        </w:tc>
        <w:tc>
          <w:tcPr>
            <w:tcW w:type="dxa" w:w="4176"/>
          </w:tcPr>
          <w:p>
            <w:pPr>
              <w:spacing w:after="40"/>
              <w:jc w:val="left"/>
            </w:pPr>
            <w:r>
              <w:rPr>
                <w:rFonts w:ascii="Calibri" w:hAnsi="Calibri"/>
                <w:b w:val="0"/>
                <w:color w:val="0F766E"/>
                <w:sz w:val="20"/>
              </w:rPr>
              <w:t>█</w:t>
            </w:r>
          </w:p>
        </w:tc>
        <w:tc>
          <w:tcPr>
            <w:tcW w:type="dxa" w:w="720"/>
          </w:tcPr>
          <w:p>
            <w:pPr>
              <w:spacing w:after="40"/>
              <w:jc w:val="right"/>
            </w:pPr>
            <w:r>
              <w:rPr>
                <w:rFonts w:ascii="Calibri" w:hAnsi="Calibri"/>
                <w:b/>
                <w:color w:val="0F766E"/>
                <w:sz w:val="20"/>
              </w:rPr>
              <w:t>1</w:t>
            </w:r>
          </w:p>
        </w:tc>
      </w:tr>
    </w:tbl>
    <w:p>
      <w:pPr>
        <w:spacing w:after="40" w:before="360"/>
      </w:pPr>
      <w:r>
        <w:rPr>
          <w:rFonts w:ascii="Calibri" w:hAnsi="Calibri"/>
          <w:b/>
          <w:i w:val="0"/>
          <w:color w:val="1A2733"/>
          <w:sz w:val="28"/>
        </w:rPr>
        <w:t>Every response, in full</w:t>
      </w:r>
    </w:p>
    <w:p>
      <w:pPr>
        <w:spacing w:after="200" w:before="0"/>
      </w:pPr>
      <w:r>
        <w:rPr>
          <w:rFonts w:ascii="Calibri" w:hAnsi="Calibri"/>
          <w:b w:val="0"/>
          <w:i w:val="0"/>
          <w:color w:val="5B6673"/>
          <w:sz w:val="19"/>
        </w:rPr>
        <w:t>Ordered as collected. A dash means the question was left blank.</w:t>
      </w:r>
    </w:p>
    <w:p>
      <w:pPr>
        <w:spacing w:before="200" w:after="40"/>
      </w:pPr>
      <w:r>
        <w:rPr>
          <w:rFonts w:ascii="Calibri" w:hAnsi="Calibri"/>
          <w:b/>
          <w:color w:val="0F766E"/>
          <w:sz w:val="20"/>
        </w:rPr>
        <w:t>01   STUDENT</w:t>
      </w:r>
      <w:r>
        <w:rPr>
          <w:rFonts w:ascii="Calibri" w:hAnsi="Calibri"/>
          <w:color w:val="5B6673"/>
          <w:sz w:val="17"/>
        </w:rPr>
        <w:t xml:space="preserve">      2026-08-02  ·  en  ·  ref b97e2cfc</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02   STUDENT</w:t>
      </w:r>
      <w:r>
        <w:rPr>
          <w:rFonts w:ascii="Calibri" w:hAnsi="Calibri"/>
          <w:color w:val="5B6673"/>
          <w:sz w:val="17"/>
        </w:rPr>
        <w:t xml:space="preserve">      2026-08-06  ·  hi  ·  ref 29b0b156</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03   STUDENT</w:t>
      </w:r>
      <w:r>
        <w:rPr>
          <w:rFonts w:ascii="Calibri" w:hAnsi="Calibri"/>
          <w:color w:val="5B6673"/>
          <w:sz w:val="17"/>
        </w:rPr>
        <w:t xml:space="preserve">      2026-08-06  ·  en  ·  ref 6e5e18a4</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04   STUDENT</w:t>
      </w:r>
      <w:r>
        <w:rPr>
          <w:rFonts w:ascii="Calibri" w:hAnsi="Calibri"/>
          <w:color w:val="5B6673"/>
          <w:sz w:val="17"/>
        </w:rPr>
        <w:t xml:space="preserve">      2026-08-07  ·  en  ·  ref ab808b54</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val="0"/>
          <w:color w:val="1A2733"/>
          <w:sz w:val="20"/>
        </w:rPr>
        <w:t>What confused them:  “The way it explained fraction with rotis made them easy to understand”</w:t>
      </w:r>
    </w:p>
    <w:p>
      <w:pPr>
        <w:spacing w:before="200" w:after="40"/>
      </w:pPr>
      <w:r>
        <w:rPr>
          <w:rFonts w:ascii="Calibri" w:hAnsi="Calibri"/>
          <w:b/>
          <w:color w:val="0F766E"/>
          <w:sz w:val="20"/>
        </w:rPr>
        <w:t>05   STUDENT</w:t>
      </w:r>
      <w:r>
        <w:rPr>
          <w:rFonts w:ascii="Calibri" w:hAnsi="Calibri"/>
          <w:color w:val="5B6673"/>
          <w:sz w:val="17"/>
        </w:rPr>
        <w:t xml:space="preserve">      2026-08-07  ·  en  ·  ref 5c129922</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val="0"/>
          <w:color w:val="1A2733"/>
          <w:sz w:val="20"/>
        </w:rPr>
        <w:t>What worked:  “Ask a question”</w:t>
      </w:r>
    </w:p>
    <w:p>
      <w:pPr>
        <w:spacing w:after="40" w:before="0"/>
        <w:ind w:left="288"/>
      </w:pPr>
      <w:r>
        <w:rPr>
          <w:rFonts w:ascii="Calibri" w:hAnsi="Calibri"/>
          <w:b w:val="0"/>
          <w:i w:val="0"/>
          <w:color w:val="1A2733"/>
          <w:sz w:val="20"/>
        </w:rPr>
        <w:t>What confused them:  “Data handling chapter”</w:t>
      </w:r>
    </w:p>
    <w:p>
      <w:pPr>
        <w:spacing w:before="200" w:after="40"/>
      </w:pPr>
      <w:r>
        <w:rPr>
          <w:rFonts w:ascii="Calibri" w:hAnsi="Calibri"/>
          <w:b/>
          <w:color w:val="0F766E"/>
          <w:sz w:val="20"/>
        </w:rPr>
        <w:t>06   STUDENT</w:t>
      </w:r>
      <w:r>
        <w:rPr>
          <w:rFonts w:ascii="Calibri" w:hAnsi="Calibri"/>
          <w:color w:val="5B6673"/>
          <w:sz w:val="17"/>
        </w:rPr>
        <w:t xml:space="preserve">      2026-08-07  ·  en  ·  ref 7b6a8fbd</w:t>
      </w:r>
    </w:p>
    <w:p>
      <w:pPr>
        <w:spacing w:after="60" w:before="0"/>
      </w:pPr>
      <w:r>
        <w:rPr>
          <w:rFonts w:ascii="Calibri" w:hAnsi="Calibri"/>
          <w:b w:val="0"/>
          <w:i w:val="0"/>
          <w:color w:val="3F4A57"/>
          <w:sz w:val="18"/>
        </w:rPr>
        <w:t>Understood: Yes   ·   Would use again: No   ·   Wants most: More chapters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07   STUDENT</w:t>
      </w:r>
      <w:r>
        <w:rPr>
          <w:rFonts w:ascii="Calibri" w:hAnsi="Calibri"/>
          <w:color w:val="5B6673"/>
          <w:sz w:val="17"/>
        </w:rPr>
        <w:t xml:space="preserve">      2026-08-08  ·  en  ·  ref d38ad45c</w:t>
      </w:r>
    </w:p>
    <w:p>
      <w:pPr>
        <w:spacing w:after="60" w:before="0"/>
      </w:pPr>
      <w:r>
        <w:rPr>
          <w:rFonts w:ascii="Calibri" w:hAnsi="Calibri"/>
          <w:b w:val="0"/>
          <w:i w:val="0"/>
          <w:color w:val="3F4A57"/>
          <w:sz w:val="18"/>
        </w:rPr>
        <w:t>Understood: A bit   ·   Would use again: Yes   ·   Wants most: Other</w:t>
      </w:r>
    </w:p>
    <w:p>
      <w:pPr>
        <w:spacing w:after="40" w:before="0"/>
        <w:ind w:left="288"/>
      </w:pPr>
      <w:r>
        <w:rPr>
          <w:rFonts w:ascii="Calibri" w:hAnsi="Calibri"/>
          <w:b w:val="0"/>
          <w:i w:val="0"/>
          <w:color w:val="1A2733"/>
          <w:sz w:val="20"/>
        </w:rPr>
        <w:t>What worked:  “Quiz”</w:t>
      </w:r>
    </w:p>
    <w:p>
      <w:pPr>
        <w:spacing w:after="40" w:before="0"/>
        <w:ind w:left="288"/>
      </w:pPr>
      <w:r>
        <w:rPr>
          <w:rFonts w:ascii="Calibri" w:hAnsi="Calibri"/>
          <w:b w:val="0"/>
          <w:i w:val="0"/>
          <w:color w:val="1A2733"/>
          <w:sz w:val="20"/>
        </w:rPr>
        <w:t>What confused them:  “You could add things in this app like when someone does question wrong your app tells the explanation but you can add a feature do more questions like this to improve in that area and in Fractions you can add different types to isolate the weakness in that specific topic for example someone may be good at adding Fractions but makes mistake in mixed Fractions 2 solutions for this are first making different specific quiz for everyone of Fraction or categorize the question s of what the student is doing wrong and give them solutions and put more specialised questions for that type videos could be added to explain the topic much more better and there should be more classes for an extended reach for students and their problems their could be an ai tutor which would explain ur problems in the notes if you ask it make race against time for  arithmetic improvement cause the paper gives a set time limit and the time limit could be set by the student there can be more types of questions then msq”</w:t>
      </w:r>
    </w:p>
    <w:p>
      <w:pPr>
        <w:spacing w:before="200" w:after="40"/>
      </w:pPr>
      <w:r>
        <w:rPr>
          <w:rFonts w:ascii="Calibri" w:hAnsi="Calibri"/>
          <w:b/>
          <w:color w:val="0F766E"/>
          <w:sz w:val="20"/>
        </w:rPr>
        <w:t>08   TEACHER</w:t>
      </w:r>
      <w:r>
        <w:rPr>
          <w:rFonts w:ascii="Calibri" w:hAnsi="Calibri"/>
          <w:color w:val="5B6673"/>
          <w:sz w:val="17"/>
        </w:rPr>
        <w:t xml:space="preserve">      2026-08-08  ·  en  ·  ref e593e35d</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What worked:  “Really GOOD”</w:t>
      </w:r>
    </w:p>
    <w:p>
      <w:pPr>
        <w:spacing w:after="40" w:before="0"/>
        <w:ind w:left="288"/>
      </w:pPr>
      <w:r>
        <w:rPr>
          <w:rFonts w:ascii="Calibri" w:hAnsi="Calibri"/>
          <w:b w:val="0"/>
          <w:i w:val="0"/>
          <w:color w:val="1A2733"/>
          <w:sz w:val="20"/>
        </w:rPr>
        <w:t>What confused them:  “Language as it is quite difficult to understand english language for class 6 grade kids especially in hindi dominance area”</w:t>
      </w:r>
    </w:p>
    <w:p>
      <w:pPr>
        <w:spacing w:before="200" w:after="40"/>
      </w:pPr>
      <w:r>
        <w:rPr>
          <w:rFonts w:ascii="Calibri" w:hAnsi="Calibri"/>
          <w:b/>
          <w:color w:val="0F766E"/>
          <w:sz w:val="20"/>
        </w:rPr>
        <w:t>09   PARENT</w:t>
      </w:r>
      <w:r>
        <w:rPr>
          <w:rFonts w:ascii="Calibri" w:hAnsi="Calibri"/>
          <w:color w:val="5B6673"/>
          <w:sz w:val="17"/>
        </w:rPr>
        <w:t xml:space="preserve">      2026-08-08  ·  en  ·  ref e5140622</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What worked:  “The detailed, line-by-line breakdowns make complex calculus and algebra problems incredibly easy to understand. It feels like having a patient math tutor in my pocket 24/7....”</w:t>
      </w:r>
    </w:p>
    <w:p>
      <w:pPr>
        <w:spacing w:before="200" w:after="40"/>
      </w:pPr>
      <w:r>
        <w:rPr>
          <w:rFonts w:ascii="Calibri" w:hAnsi="Calibri"/>
          <w:b/>
          <w:color w:val="0F766E"/>
          <w:sz w:val="20"/>
        </w:rPr>
        <w:t>10   STUDENT</w:t>
      </w:r>
      <w:r>
        <w:rPr>
          <w:rFonts w:ascii="Calibri" w:hAnsi="Calibri"/>
          <w:color w:val="5B6673"/>
          <w:sz w:val="17"/>
        </w:rPr>
        <w:t xml:space="preserve">      2026-08-08  ·  en  ·  ref f1b6cc88</w:t>
      </w:r>
    </w:p>
    <w:p>
      <w:pPr>
        <w:spacing w:after="60" w:before="0"/>
      </w:pPr>
      <w:r>
        <w:rPr>
          <w:rFonts w:ascii="Calibri" w:hAnsi="Calibri"/>
          <w:b w:val="0"/>
          <w:i w:val="0"/>
          <w:color w:val="3F4A57"/>
          <w:sz w:val="18"/>
        </w:rPr>
        <w:t>Understood: Yes   ·   Would use again: Yes   ·   Wants most: A better tutor</w:t>
      </w:r>
    </w:p>
    <w:p>
      <w:pPr>
        <w:spacing w:after="40" w:before="0"/>
        <w:ind w:left="288"/>
      </w:pPr>
      <w:r>
        <w:rPr>
          <w:rFonts w:ascii="Calibri" w:hAnsi="Calibri"/>
          <w:b w:val="0"/>
          <w:i w:val="0"/>
          <w:color w:val="1A2733"/>
          <w:sz w:val="20"/>
        </w:rPr>
        <w:t>What worked:  “Explanation is very important.”</w:t>
      </w:r>
    </w:p>
    <w:p>
      <w:pPr>
        <w:spacing w:after="40" w:before="0"/>
        <w:ind w:left="288"/>
      </w:pPr>
      <w:r>
        <w:rPr>
          <w:rFonts w:ascii="Calibri" w:hAnsi="Calibri"/>
          <w:b w:val="0"/>
          <w:i w:val="0"/>
          <w:color w:val="1A2733"/>
          <w:sz w:val="20"/>
        </w:rPr>
        <w:t>What confused them:  “If Teacher is not available physical then it would be tough for some. Now  this app is like practice paper. It can help students to practice more and make it in fun way.”</w:t>
      </w:r>
    </w:p>
    <w:p>
      <w:pPr>
        <w:spacing w:before="200" w:after="40"/>
      </w:pPr>
      <w:r>
        <w:rPr>
          <w:rFonts w:ascii="Calibri" w:hAnsi="Calibri"/>
          <w:b/>
          <w:color w:val="0F766E"/>
          <w:sz w:val="20"/>
        </w:rPr>
        <w:t>11   TEACHER</w:t>
      </w:r>
      <w:r>
        <w:rPr>
          <w:rFonts w:ascii="Calibri" w:hAnsi="Calibri"/>
          <w:color w:val="5B6673"/>
          <w:sz w:val="17"/>
        </w:rPr>
        <w:t xml:space="preserve">      2026-08-08  ·  en  ·  ref ca133010</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What worked:  “This app is perfect for daily practice. It's  a game changer for learning maths, it adapts to students level and make practice feel like a game instead of homework”</w:t>
      </w:r>
    </w:p>
    <w:p>
      <w:pPr>
        <w:spacing w:before="200" w:after="40"/>
      </w:pPr>
      <w:r>
        <w:rPr>
          <w:rFonts w:ascii="Calibri" w:hAnsi="Calibri"/>
          <w:b/>
          <w:color w:val="0F766E"/>
          <w:sz w:val="20"/>
        </w:rPr>
        <w:t>12   OTHER</w:t>
      </w:r>
      <w:r>
        <w:rPr>
          <w:rFonts w:ascii="Calibri" w:hAnsi="Calibri"/>
          <w:color w:val="5B6673"/>
          <w:sz w:val="17"/>
        </w:rPr>
        <w:t xml:space="preserve">      2026-08-08  ·  en  ·  ref df0c2e87</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What worked:  “Okay, but please add a few more chapters along with some additional practice questions.”</w:t>
      </w:r>
    </w:p>
    <w:p>
      <w:pPr>
        <w:spacing w:after="40" w:before="0"/>
        <w:ind w:left="288"/>
      </w:pPr>
      <w:r>
        <w:rPr>
          <w:rFonts w:ascii="Calibri" w:hAnsi="Calibri"/>
          <w:b w:val="0"/>
          <w:i w:val="0"/>
          <w:color w:val="1A2733"/>
          <w:sz w:val="20"/>
        </w:rPr>
        <w:t>What confused them:  “Not yet.”</w:t>
      </w:r>
    </w:p>
    <w:p>
      <w:pPr>
        <w:spacing w:before="200" w:after="40"/>
      </w:pPr>
      <w:r>
        <w:rPr>
          <w:rFonts w:ascii="Calibri" w:hAnsi="Calibri"/>
          <w:b/>
          <w:color w:val="0F766E"/>
          <w:sz w:val="20"/>
        </w:rPr>
        <w:t>13   OTHER</w:t>
      </w:r>
      <w:r>
        <w:rPr>
          <w:rFonts w:ascii="Calibri" w:hAnsi="Calibri"/>
          <w:color w:val="5B6673"/>
          <w:sz w:val="17"/>
        </w:rPr>
        <w:t xml:space="preserve">      2026-08-08  ·  en  ·  ref 8ded7a2a</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 xml:space="preserve">What worked:  “Di Dagar ka concept kaafi accha laga Lessons simple aur easy to understand hain, aur practice questions bhi helpful hain. Hindi/English dono m h. </w:t>
        <w:br/>
        <w:t>Overall, really useful initiative! 🙌”</w:t>
      </w:r>
    </w:p>
    <w:p>
      <w:pPr>
        <w:spacing w:before="200" w:after="40"/>
      </w:pPr>
      <w:r>
        <w:rPr>
          <w:rFonts w:ascii="Calibri" w:hAnsi="Calibri"/>
          <w:b/>
          <w:color w:val="0F766E"/>
          <w:sz w:val="20"/>
        </w:rPr>
        <w:t>14   STUDENT</w:t>
      </w:r>
      <w:r>
        <w:rPr>
          <w:rFonts w:ascii="Calibri" w:hAnsi="Calibri"/>
          <w:color w:val="5B6673"/>
          <w:sz w:val="17"/>
        </w:rPr>
        <w:t xml:space="preserve">      2026-08-09  ·  en  ·  ref aa26be13</w:t>
      </w:r>
    </w:p>
    <w:p>
      <w:pPr>
        <w:spacing w:after="60" w:before="0"/>
      </w:pPr>
      <w:r>
        <w:rPr>
          <w:rFonts w:ascii="Calibri" w:hAnsi="Calibri"/>
          <w:b w:val="0"/>
          <w:i w:val="0"/>
          <w:color w:val="3F4A57"/>
          <w:sz w:val="18"/>
        </w:rPr>
        <w:t>Understood: Yes   ·   Would use again: Yes   ·   Wants most: More chapters</w:t>
      </w:r>
    </w:p>
    <w:p>
      <w:pPr>
        <w:spacing w:after="40" w:before="0"/>
        <w:ind w:left="288"/>
      </w:pPr>
      <w:r>
        <w:rPr>
          <w:rFonts w:ascii="Calibri" w:hAnsi="Calibri"/>
          <w:b w:val="0"/>
          <w:i w:val="0"/>
          <w:color w:val="1A2733"/>
          <w:sz w:val="20"/>
        </w:rPr>
        <w:t>What worked:  “The way it engages with us to making learning simpler”</w:t>
      </w:r>
    </w:p>
    <w:p>
      <w:pPr>
        <w:spacing w:after="40" w:before="0"/>
        <w:ind w:left="288"/>
      </w:pPr>
      <w:r>
        <w:rPr>
          <w:rFonts w:ascii="Calibri" w:hAnsi="Calibri"/>
          <w:b w:val="0"/>
          <w:i w:val="0"/>
          <w:color w:val="1A2733"/>
          <w:sz w:val="20"/>
        </w:rPr>
        <w:t>What confused them:  “Everything was perfect upto myself”</w:t>
      </w:r>
    </w:p>
    <w:p>
      <w:pPr>
        <w:spacing w:before="200" w:after="40"/>
      </w:pPr>
      <w:r>
        <w:rPr>
          <w:rFonts w:ascii="Calibri" w:hAnsi="Calibri"/>
          <w:b/>
          <w:color w:val="0F766E"/>
          <w:sz w:val="20"/>
        </w:rPr>
        <w:t>15   STUDENT</w:t>
      </w:r>
      <w:r>
        <w:rPr>
          <w:rFonts w:ascii="Calibri" w:hAnsi="Calibri"/>
          <w:color w:val="5B6673"/>
          <w:sz w:val="17"/>
        </w:rPr>
        <w:t xml:space="preserve">      2026-08-09  ·  en  ·  ref bae1235d</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val="0"/>
          <w:color w:val="1A2733"/>
          <w:sz w:val="20"/>
        </w:rPr>
        <w:t>What worked:  “If you mean what walked well in a feedback form it means”</w:t>
      </w:r>
    </w:p>
    <w:p>
      <w:pPr>
        <w:spacing w:after="40" w:before="0"/>
        <w:ind w:left="288"/>
      </w:pPr>
      <w:r>
        <w:rPr>
          <w:rFonts w:ascii="Calibri" w:hAnsi="Calibri"/>
          <w:b w:val="0"/>
          <w:i w:val="0"/>
          <w:color w:val="1A2733"/>
          <w:sz w:val="20"/>
        </w:rPr>
        <w:t>What confused them:  “What was confusing or did not work”</w:t>
      </w:r>
    </w:p>
    <w:p>
      <w:pPr>
        <w:spacing w:before="200" w:after="40"/>
      </w:pPr>
      <w:r>
        <w:rPr>
          <w:rFonts w:ascii="Calibri" w:hAnsi="Calibri"/>
          <w:b/>
          <w:color w:val="0F766E"/>
          <w:sz w:val="20"/>
        </w:rPr>
        <w:t>16   STUDENT</w:t>
      </w:r>
      <w:r>
        <w:rPr>
          <w:rFonts w:ascii="Calibri" w:hAnsi="Calibri"/>
          <w:color w:val="5B6673"/>
          <w:sz w:val="17"/>
        </w:rPr>
        <w:t xml:space="preserve">      2026-08-10  ·  en  ·  ref 4d22bded</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17   STUDENT</w:t>
      </w:r>
      <w:r>
        <w:rPr>
          <w:rFonts w:ascii="Calibri" w:hAnsi="Calibri"/>
          <w:color w:val="5B6673"/>
          <w:sz w:val="17"/>
        </w:rPr>
        <w:t xml:space="preserve">      2026-08-10  ·  en  ·  ref e0ceeda7</w:t>
      </w:r>
    </w:p>
    <w:p>
      <w:pPr>
        <w:spacing w:after="60" w:before="0"/>
      </w:pPr>
      <w:r>
        <w:rPr>
          <w:rFonts w:ascii="Calibri" w:hAnsi="Calibri"/>
          <w:b w:val="0"/>
          <w:i w:val="0"/>
          <w:color w:val="3F4A57"/>
          <w:sz w:val="18"/>
        </w:rPr>
        <w:t>Understood: Yes   ·   Would use again: Yes   ·   Wants most: More practice questions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18   STUDENT</w:t>
      </w:r>
      <w:r>
        <w:rPr>
          <w:rFonts w:ascii="Calibri" w:hAnsi="Calibri"/>
          <w:color w:val="5B6673"/>
          <w:sz w:val="17"/>
        </w:rPr>
        <w:t xml:space="preserve">      2026-08-10  ·  en  ·  ref ba5ba61b</w:t>
      </w:r>
    </w:p>
    <w:p>
      <w:pPr>
        <w:spacing w:after="60" w:before="0"/>
      </w:pPr>
      <w:r>
        <w:rPr>
          <w:rFonts w:ascii="Calibri" w:hAnsi="Calibri"/>
          <w:b w:val="0"/>
          <w:i w:val="0"/>
          <w:color w:val="3F4A57"/>
          <w:sz w:val="18"/>
        </w:rPr>
        <w:t>Understood: No   ·   Would use again: No   ·   Wants most: More chapters</w:t>
      </w:r>
    </w:p>
    <w:p>
      <w:pPr>
        <w:spacing w:after="40" w:before="0"/>
        <w:ind w:left="288"/>
      </w:pPr>
      <w:r>
        <w:rPr>
          <w:rFonts w:ascii="Calibri" w:hAnsi="Calibri"/>
          <w:b w:val="0"/>
          <w:i/>
          <w:color w:val="5B6673"/>
          <w:sz w:val="19"/>
        </w:rPr>
        <w:t>No written comment.</w:t>
      </w:r>
    </w:p>
    <w:p>
      <w:pPr>
        <w:spacing w:before="200" w:after="40"/>
      </w:pPr>
      <w:r>
        <w:rPr>
          <w:rFonts w:ascii="Calibri" w:hAnsi="Calibri"/>
          <w:b/>
          <w:color w:val="0F766E"/>
          <w:sz w:val="20"/>
        </w:rPr>
        <w:t>19   OTHER</w:t>
      </w:r>
      <w:r>
        <w:rPr>
          <w:rFonts w:ascii="Calibri" w:hAnsi="Calibri"/>
          <w:color w:val="5B6673"/>
          <w:sz w:val="17"/>
        </w:rPr>
        <w:t xml:space="preserve">      2026-08-12  ·  en  ·  ref 92472d93</w:t>
      </w:r>
    </w:p>
    <w:p>
      <w:pPr>
        <w:spacing w:after="60" w:before="0"/>
      </w:pPr>
      <w:r>
        <w:rPr>
          <w:rFonts w:ascii="Calibri" w:hAnsi="Calibri"/>
          <w:b w:val="0"/>
          <w:i w:val="0"/>
          <w:color w:val="3F4A57"/>
          <w:sz w:val="18"/>
        </w:rPr>
        <w:t>Understood: Yes   ·   Would use again: maybe   ·   Wants most: Other</w:t>
      </w:r>
    </w:p>
    <w:p>
      <w:pPr>
        <w:spacing w:after="40" w:before="0"/>
        <w:ind w:left="288"/>
      </w:pPr>
      <w:r>
        <w:rPr>
          <w:rFonts w:ascii="Calibri" w:hAnsi="Calibri"/>
          <w:b w:val="0"/>
          <w:i w:val="0"/>
          <w:color w:val="1A2733"/>
          <w:sz w:val="20"/>
        </w:rPr>
        <w:t>What worked:  “Hey, I am Purahan from Atharv's class, He sent me this to try, It is genuinely a very good website which would really help a 6th, 7th or 8th grader :)”</w:t>
      </w:r>
    </w:p>
    <w:p>
      <w:pPr>
        <w:spacing w:after="40" w:before="0"/>
        <w:ind w:left="288"/>
      </w:pPr>
      <w:r>
        <w:rPr>
          <w:rFonts w:ascii="Calibri" w:hAnsi="Calibri"/>
          <w:b w:val="0"/>
          <w:i w:val="0"/>
          <w:color w:val="1A2733"/>
          <w:sz w:val="20"/>
        </w:rPr>
        <w:t>What confused them:  “Some questions didn't have the table required for the answer or anything like it asked to fill the blank cell without any other information which is not possible. Other than that the quiz was smooth and the interface is very clean.”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