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github.com/ap9650/saathi</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0" w:after="120" w:line="300" w:lineRule="auto"/>
      </w:pPr>
      <w:r>
        <w:rPr>
          <w:rFonts w:ascii="Arial" w:hAnsi="Arial"/>
          <w:b/>
          <w:i w:val="0"/>
          <w:color w:val="3F4A57"/>
          <w:sz w:val="21"/>
        </w:rPr>
        <w:t>What the offer does, and does not, do.</w:t>
      </w:r>
      <w:r>
        <w:rPr>
          <w:rFonts w:ascii="Arial" w:hAnsi="Arial"/>
          <w:b w:val="0"/>
          <w:i w:val="0"/>
          <w:color w:val="3F4A57"/>
          <w:sz w:val="21"/>
        </w:rPr>
        <w:t xml:space="preserve"> No mentor session happens. The request is recorded with its full context and nothing notifies anyone, so the card says exactly that — </w:t>
      </w:r>
      <w:r>
        <w:rPr>
          <w:rFonts w:ascii="Arial" w:hAnsi="Arial"/>
          <w:i/>
          <w:color w:val="3F4A57"/>
          <w:sz w:val="21"/>
        </w:rPr>
        <w:t>"We haven't built this yet. Tell us you want it, and we'll know to."</w:t>
      </w:r>
      <w:r>
        <w:rPr>
          <w:rFonts w:ascii="Arial" w:hAnsi="Arial"/>
          <w:b w:val="0"/>
          <w:i w:val="0"/>
          <w:color w:val="3F4A57"/>
          <w:sz w:val="21"/>
        </w:rPr>
        <w:t xml:space="preserve"> It previously said a mentor would read it within a day or two, which was not true and was being said to a learner who had just admitted they were stuck. The detection is real, the escalation is not, and the count is what tells us whether human escalation is worth building at all.</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A confirmation screen that only existed for first-time learners.</w:t>
      </w:r>
      <w:r>
        <w:rPr>
          <w:rFonts w:ascii="Arial" w:hAnsi="Arial"/>
          <w:b w:val="0"/>
          <w:i w:val="0"/>
          <w:color w:val="3F4A57"/>
          <w:sz w:val="21"/>
        </w:rPr>
        <w:t xml:space="preserve"> Finishing a stepped lesson asked twice. The last step's button and the completion button carried the same words, and between them sat a screen with a full progress bar, "Step 8 of 8", and no content at all — a blank page asking again for something already given. It was invisible to us because a lesson opened a </w:t>
      </w:r>
      <w:r>
        <w:rPr>
          <w:rFonts w:ascii="Arial" w:hAnsi="Arial"/>
          <w:i/>
          <w:color w:val="3F4A57"/>
          <w:sz w:val="21"/>
        </w:rPr>
        <w:t>second</w:t>
      </w:r>
      <w:r>
        <w:rPr>
          <w:rFonts w:ascii="Arial" w:hAnsi="Arial"/>
          <w:b w:val="0"/>
          <w:i w:val="0"/>
          <w:color w:val="3F4A57"/>
          <w:sz w:val="21"/>
        </w:rPr>
        <w:t xml:space="preserve"> time arrives already complete, so that screen showed "Practise this" instead and looked fine. </w:t>
      </w:r>
      <w:r>
        <w:rPr>
          <w:rFonts w:ascii="Arial" w:hAnsi="Arial"/>
          <w:b/>
          <w:i w:val="0"/>
          <w:color w:val="3F4A57"/>
          <w:sz w:val="21"/>
        </w:rPr>
        <w:t>Every person who ever saw the defect was seeing the app for the first time</w:t>
      </w:r>
      <w:r>
        <w:rPr>
          <w:rFonts w:ascii="Arial" w:hAnsi="Arial"/>
          <w:b w:val="0"/>
          <w:i w:val="0"/>
          <w:color w:val="3F4A57"/>
          <w:sz w:val="21"/>
        </w:rPr>
        <w:t xml:space="preserve">, which is the worst possible audience for it. The fix made the last step's button </w:t>
      </w:r>
      <w:r>
        <w:rPr>
          <w:rFonts w:ascii="Arial" w:hAnsi="Arial"/>
          <w:i/>
          <w:color w:val="3F4A57"/>
          <w:sz w:val="21"/>
        </w:rPr>
        <w:t>be</w:t>
      </w:r>
      <w:r>
        <w:rPr>
          <w:rFonts w:ascii="Arial" w:hAnsi="Arial"/>
          <w:b w:val="0"/>
          <w:i w:val="0"/>
          <w:color w:val="3F4A57"/>
          <w:sz w:val="21"/>
        </w:rPr>
        <w:t xml:space="preserve"> the finishing action, and the E2E test now asserts the tap count rather than the label — the old test clicked twice and checked whether the button was still there, which passed either way and therefore proved nothing.</w:t>
      </w:r>
    </w:p>
    <w:p>
      <w:pPr>
        <w:spacing w:before="0" w:after="120" w:line="300" w:lineRule="auto"/>
      </w:pPr>
      <w:r>
        <w:rPr>
          <w:rFonts w:ascii="Arial" w:hAnsi="Arial"/>
          <w:b w:val="0"/>
          <w:i w:val="0"/>
          <w:color w:val="3F4A57"/>
          <w:sz w:val="21"/>
        </w:rPr>
        <w:t xml:space="preserve">Fixing it uncovered a second, quieter one: the "lesson started" report lived inside that completion button, which on a stepped lesson was not mounted until the learner reached the end. </w:t>
      </w:r>
      <w:r>
        <w:rPr>
          <w:rFonts w:ascii="Consolas" w:hAnsi="Consolas"/>
          <w:i w:val="0"/>
          <w:color w:val="115E59"/>
          <w:sz w:val="21"/>
        </w:rPr>
        <w:t>lesson_started</w:t>
      </w:r>
      <w:r>
        <w:rPr>
          <w:rFonts w:ascii="Arial" w:hAnsi="Arial"/>
          <w:b w:val="0"/>
          <w:i w:val="0"/>
          <w:color w:val="3F4A57"/>
          <w:sz w:val="21"/>
        </w:rPr>
        <w:t xml:space="preserve"> was firing at the moment a lesson </w:t>
      </w:r>
      <w:r>
        <w:rPr>
          <w:rFonts w:ascii="Arial" w:hAnsi="Arial"/>
          <w:i/>
          <w:color w:val="3F4A57"/>
          <w:sz w:val="21"/>
        </w:rPr>
        <w:t>finished</w:t>
      </w:r>
      <w:r>
        <w:rPr>
          <w:rFonts w:ascii="Arial" w:hAnsi="Arial"/>
          <w:b w:val="0"/>
          <w:i w:val="0"/>
          <w:color w:val="3F4A57"/>
          <w:sz w:val="21"/>
        </w:rPr>
        <w:t>, and only for the learners who finished — so every drop-off partway through was missing from the one funnel that exists to show drop-off.</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 The harness exists now (D27, </w:t>
      </w:r>
      <w:r>
        <w:rPr>
          <w:rFonts w:ascii="Consolas" w:hAnsi="Consolas"/>
          <w:i w:val="0"/>
          <w:color w:val="115E59"/>
          <w:sz w:val="21"/>
        </w:rPr>
        <w:t>docs/EVALS.md</w:t>
      </w:r>
      <w:r>
        <w:rPr>
          <w:rFonts w:ascii="Arial" w:hAnsi="Arial"/>
          <w:b w:val="0"/>
          <w:i w:val="0"/>
          <w:color w:val="3F4A57"/>
          <w:sz w:val="21"/>
        </w:rPr>
        <w:t>), and building it settled the argument: 9 of the first 25 messages learners actually sent the tutor were not about mathematics at all, they were about the interface. We had been editing a prompt for a year-eight maths question that most learners were never asking.</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