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F81DED">
      <w:r>
        <w:t>Non protetto.</w:t>
      </w:r>
    </w:p>
    <w:sectPr w:rsidR="00B92936" w:rsidSect="0096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81DED"/>
    <w:rsid w:val="00572819"/>
    <w:rsid w:val="00967A93"/>
    <w:rsid w:val="00F81DED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2009-09-30T08:53:00Z</dcterms:created>
  <dcterms:modified xsi:type="dcterms:W3CDTF">2009-09-30T08:54:00Z</dcterms:modified>
</cp:coreProperties>
</file>