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plain </w:t>
      </w:r>
      <w:r>
        <w:rPr>
          <w:rStyle w:val="Strong"/>
        </w:rPr>
        <w:t xml:space="preserve">strongStyle</w:t>
      </w:r>
    </w:p>
    <w:p>
      <w:r>
        <w:rPr>
          <w:rStyle w:val="Emphasis"/>
        </w:rPr>
        <w:t xml:space="preserve">emphasisStyle</w:t>
      </w:r>
    </w:p>
    <w:p>
      <w:r>
        <w:rPr>
          <w:rStyle w:val="InheritsEmphasis"/>
        </w:rPr>
        <w:t xml:space="preserve">inheritsEmphasis</w:t>
      </w:r>
    </w:p>
    <w:p>
      <w:r>
        <w:rPr>
          <w:rStyle w:val="ItalicOff"/>
        </w:rPr>
        <w:t xml:space="preserve">italicOff</w:t>
      </w:r>
    </w:p>
    <w:p>
      <w:r>
        <w:rPr>
          <w:rStyle w:val="Strong"/>
          <w:b w:val="0"/>
        </w:rPr>
        <w:t xml:space="preserve">directOffStrong</w:t>
      </w:r>
    </w:p>
    <w:p>
      <w:r>
        <w:rPr>
          <w:b/>
        </w:rPr>
        <w:t xml:space="preserve">directBold</w:t>
      </w:r>
    </w:p>
    <w:p>
      <w:r>
        <w:rPr>
          <w:rStyle w:val="CycleA"/>
        </w:rPr>
        <w:t xml:space="preserve">cycle</w:t>
      </w:r>
    </w:p>
    <w:p>
      <w:r>
        <w:rPr>
          <w:rStyle w:val="TableOnly"/>
        </w:rPr>
        <w:t xml:space="preserve">tableOnly</w:t>
      </w:r>
    </w:p>
    <w:p>
      <w:r>
        <w:rPr>
          <w:rStyle w:val="NoSuchStyle"/>
        </w:rPr>
        <w:t xml:space="preserve">unknownStyle</w:t>
      </w:r>
    </w:p>
    <w:p>
      <w:pPr>
        <w:pStyle w:val="BoldPara"/>
      </w:pPr>
      <w:r>
        <w:t xml:space="preserve">boldParaText</w:t>
      </w:r>
    </w:p>
    <w:p>
      <w:r>
        <w:rPr>
          <w:rStyle w:val="Plain"/>
        </w:rPr>
        <w:t xml:space="preserve">a</w:t>
      </w:r>
      <w:r>
        <w:rPr>
          <w:rStyle w:val="Plain"/>
        </w:rPr>
        <w:t xml:space="preserve">b</w:t>
      </w:r>
      <w:r>
        <w:rPr>
          <w:rStyle w:val="Strong"/>
        </w:rPr>
        <w:t xml:space="preserve">c</w:t>
      </w:r>
    </w:p>
  </w:body>
</w:document>
</file>

<file path=word/styles.xml><?xml version="1.0" encoding="utf-8"?>
<w:styles xmlns:w="http://schemas.openxmlformats.org/wordprocessingml/2006/main">
  <w:style w:type="paragraph" w:styleId="BoldPara">
    <w:name w:val="Bold Para"/>
    <w:rPr>
      <w:b/>
    </w:rPr>
  </w:style>
  <w:style w:type="character" w:styleId="Strong">
    <w:name w:val="Strong"/>
    <w:rPr>
      <w:b/>
    </w:rPr>
  </w:style>
  <w:style w:type="character" w:styleId="Emphasis">
    <w:name w:val="Emphasis"/>
    <w:rPr>
      <w:i/>
    </w:rPr>
  </w:style>
  <w:style w:type="character" w:styleId="InheritsEmphasis">
    <w:name w:val="Inherits Emphasis"/>
    <w:basedOn w:val="Emphasis"/>
    <w:rPr>
      <w:b/>
    </w:rPr>
  </w:style>
  <w:style w:type="character" w:styleId="ItalicOff">
    <w:name w:val="Italic Off"/>
    <w:basedOn w:val="Emphasis"/>
    <w:rPr>
      <w:i w:val="0"/>
    </w:rPr>
  </w:style>
  <w:style w:type="character" w:styleId="CycleA">
    <w:name w:val="Cycle A"/>
    <w:basedOn w:val="CycleB"/>
    <w:rPr/>
  </w:style>
  <w:style w:type="character" w:styleId="CycleB">
    <w:name w:val="Cycle B"/>
    <w:basedOn w:val="CycleA"/>
    <w:rPr/>
  </w:style>
  <w:style w:type="character" w:styleId="Plain">
    <w:name w:val="Plain"/>
    <w:rPr/>
  </w:style>
  <w:style w:type="character" w:styleId="TableOnly">
    <w:name w:val="Table Only"/>
    <w:tblStylePr w:type="firstRow">
      <w:rPr>
        <w:b/>
      </w:rPr>
    </w:tblStylePr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