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8F0DE" w14:textId="77777777" w:rsidR="00B75CB2" w:rsidRPr="00095BF9" w:rsidRDefault="00B75CB2" w:rsidP="00095BF9">
      <w:pPr>
        <w:spacing w:after="0" w:line="240" w:lineRule="auto"/>
        <w:rPr>
          <w:rFonts w:ascii="Arial" w:hAnsi="Arial" w:cs="Arial"/>
          <w:sz w:val="20"/>
          <w:szCs w:val="20"/>
        </w:rPr>
      </w:pPr>
    </w:p>
    <w:p w14:paraId="312D2CB2" w14:textId="77777777" w:rsidR="00B75CB2" w:rsidRDefault="00B75CB2" w:rsidP="00095BF9">
      <w:pPr>
        <w:spacing w:after="0" w:line="240" w:lineRule="auto"/>
        <w:rPr>
          <w:rFonts w:ascii="Arial" w:hAnsi="Arial" w:cs="Arial"/>
          <w:sz w:val="20"/>
          <w:szCs w:val="20"/>
        </w:rPr>
      </w:pPr>
    </w:p>
    <w:p w14:paraId="2D187D69" w14:textId="77777777" w:rsidR="00000FED" w:rsidRDefault="00000FED" w:rsidP="00095BF9">
      <w:pPr>
        <w:spacing w:after="0" w:line="240" w:lineRule="auto"/>
        <w:rPr>
          <w:rFonts w:ascii="Arial" w:hAnsi="Arial" w:cs="Arial"/>
          <w:sz w:val="20"/>
          <w:szCs w:val="20"/>
        </w:rPr>
      </w:pPr>
    </w:p>
    <w:p w14:paraId="1F8FE955" w14:textId="77777777" w:rsidR="00000FED" w:rsidRDefault="00000FED" w:rsidP="00095BF9">
      <w:pPr>
        <w:spacing w:after="0" w:line="240" w:lineRule="auto"/>
        <w:rPr>
          <w:rFonts w:ascii="Arial" w:hAnsi="Arial" w:cs="Arial"/>
          <w:sz w:val="20"/>
          <w:szCs w:val="20"/>
        </w:rPr>
      </w:pPr>
    </w:p>
    <w:p w14:paraId="6EF72097" w14:textId="77777777" w:rsidR="00000FED" w:rsidRDefault="00000FED" w:rsidP="00095BF9">
      <w:pPr>
        <w:spacing w:after="0" w:line="240" w:lineRule="auto"/>
        <w:rPr>
          <w:rFonts w:ascii="Arial" w:hAnsi="Arial" w:cs="Arial"/>
          <w:sz w:val="20"/>
          <w:szCs w:val="20"/>
        </w:rPr>
      </w:pPr>
    </w:p>
    <w:p w14:paraId="19AA4256" w14:textId="77777777" w:rsidR="00000FED" w:rsidRDefault="00000FED" w:rsidP="00095BF9">
      <w:pPr>
        <w:spacing w:after="0" w:line="240" w:lineRule="auto"/>
        <w:rPr>
          <w:rFonts w:ascii="Arial" w:hAnsi="Arial" w:cs="Arial"/>
          <w:sz w:val="20"/>
          <w:szCs w:val="20"/>
        </w:rPr>
      </w:pPr>
    </w:p>
    <w:p w14:paraId="33BF8BEC" w14:textId="77777777" w:rsidR="00000FED" w:rsidRDefault="00000FED" w:rsidP="00095BF9">
      <w:pPr>
        <w:spacing w:after="0" w:line="240" w:lineRule="auto"/>
        <w:rPr>
          <w:rFonts w:ascii="Arial" w:hAnsi="Arial" w:cs="Arial"/>
          <w:sz w:val="20"/>
          <w:szCs w:val="20"/>
        </w:rPr>
      </w:pPr>
    </w:p>
    <w:p w14:paraId="5667BCCB" w14:textId="77777777" w:rsidR="00000FED" w:rsidRDefault="00000FED" w:rsidP="00095BF9">
      <w:pPr>
        <w:spacing w:after="0" w:line="240" w:lineRule="auto"/>
        <w:rPr>
          <w:rFonts w:ascii="Arial" w:hAnsi="Arial" w:cs="Arial"/>
          <w:sz w:val="20"/>
          <w:szCs w:val="20"/>
        </w:rPr>
      </w:pPr>
    </w:p>
    <w:p w14:paraId="64C28C57" w14:textId="77777777" w:rsidR="00000FED" w:rsidRDefault="00000FED" w:rsidP="00095BF9">
      <w:pPr>
        <w:spacing w:after="0" w:line="240" w:lineRule="auto"/>
        <w:rPr>
          <w:rFonts w:ascii="Arial" w:hAnsi="Arial" w:cs="Arial"/>
          <w:sz w:val="20"/>
          <w:szCs w:val="20"/>
        </w:rPr>
      </w:pPr>
    </w:p>
    <w:p w14:paraId="168EC238" w14:textId="77777777" w:rsidR="00000FED" w:rsidRDefault="00000FED" w:rsidP="00095BF9">
      <w:pPr>
        <w:spacing w:after="0" w:line="240" w:lineRule="auto"/>
        <w:rPr>
          <w:rFonts w:ascii="Arial" w:hAnsi="Arial" w:cs="Arial"/>
          <w:sz w:val="20"/>
          <w:szCs w:val="20"/>
        </w:rPr>
      </w:pPr>
    </w:p>
    <w:p w14:paraId="7DBDA54C" w14:textId="77777777" w:rsidR="00000FED" w:rsidRDefault="00000FED" w:rsidP="00095BF9">
      <w:pPr>
        <w:spacing w:after="0" w:line="240" w:lineRule="auto"/>
        <w:rPr>
          <w:rFonts w:ascii="Arial" w:hAnsi="Arial" w:cs="Arial"/>
          <w:sz w:val="20"/>
          <w:szCs w:val="20"/>
        </w:rPr>
      </w:pPr>
    </w:p>
    <w:p w14:paraId="6F7B5555" w14:textId="77777777" w:rsidR="00000FED" w:rsidRDefault="00000FED" w:rsidP="00095BF9">
      <w:pPr>
        <w:spacing w:after="0" w:line="240" w:lineRule="auto"/>
        <w:rPr>
          <w:rFonts w:ascii="Arial" w:hAnsi="Arial" w:cs="Arial"/>
          <w:sz w:val="20"/>
          <w:szCs w:val="20"/>
        </w:rPr>
      </w:pPr>
    </w:p>
    <w:p w14:paraId="6985A07A" w14:textId="77777777" w:rsidR="00000FED" w:rsidRDefault="00000FED" w:rsidP="00095BF9">
      <w:pPr>
        <w:spacing w:after="0" w:line="240" w:lineRule="auto"/>
        <w:rPr>
          <w:rFonts w:ascii="Arial" w:hAnsi="Arial" w:cs="Arial"/>
          <w:sz w:val="20"/>
          <w:szCs w:val="20"/>
        </w:rPr>
      </w:pPr>
    </w:p>
    <w:p w14:paraId="466A593D" w14:textId="77777777" w:rsidR="00000FED" w:rsidRDefault="00000FED" w:rsidP="00095BF9">
      <w:pPr>
        <w:spacing w:after="0" w:line="240" w:lineRule="auto"/>
        <w:rPr>
          <w:rFonts w:ascii="Arial" w:hAnsi="Arial" w:cs="Arial"/>
          <w:sz w:val="20"/>
          <w:szCs w:val="20"/>
        </w:rPr>
      </w:pPr>
    </w:p>
    <w:p w14:paraId="78EE48BB" w14:textId="77777777" w:rsidR="00000FED" w:rsidRDefault="00000FED" w:rsidP="00095BF9">
      <w:pPr>
        <w:spacing w:after="0" w:line="240" w:lineRule="auto"/>
        <w:rPr>
          <w:rFonts w:ascii="Arial" w:hAnsi="Arial" w:cs="Arial"/>
          <w:sz w:val="20"/>
          <w:szCs w:val="20"/>
        </w:rPr>
      </w:pPr>
    </w:p>
    <w:p w14:paraId="68692A63" w14:textId="77777777" w:rsidR="00000FED" w:rsidRPr="00000FED" w:rsidRDefault="00000FED" w:rsidP="008321EC">
      <w:pPr>
        <w:spacing w:after="0" w:line="480" w:lineRule="auto"/>
        <w:rPr>
          <w:rFonts w:ascii="Times New Roman" w:hAnsi="Times New Roman" w:cs="Times New Roman"/>
          <w:sz w:val="24"/>
          <w:szCs w:val="24"/>
        </w:rPr>
      </w:pPr>
    </w:p>
    <w:p w14:paraId="258C0CEE" w14:textId="77777777" w:rsidR="00000FED" w:rsidRPr="00000FED" w:rsidRDefault="00000000"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Post-Implementation of Portal</w:t>
      </w:r>
    </w:p>
    <w:p w14:paraId="08D8CEB2" w14:textId="77777777" w:rsidR="00000FED" w:rsidRPr="00000FED" w:rsidRDefault="00000000"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Aaron R. Smith</w:t>
      </w:r>
    </w:p>
    <w:p w14:paraId="007E3A0A" w14:textId="77777777" w:rsidR="00000FED" w:rsidRPr="00000FED" w:rsidRDefault="00000000" w:rsidP="008321EC">
      <w:pPr>
        <w:spacing w:after="0" w:line="480" w:lineRule="auto"/>
        <w:jc w:val="center"/>
        <w:rPr>
          <w:rFonts w:ascii="Times New Roman" w:hAnsi="Times New Roman" w:cs="Times New Roman"/>
          <w:sz w:val="24"/>
          <w:szCs w:val="24"/>
        </w:rPr>
      </w:pPr>
      <w:r w:rsidRPr="00000FED">
        <w:rPr>
          <w:rFonts w:ascii="Times New Roman" w:hAnsi="Times New Roman" w:cs="Times New Roman"/>
          <w:sz w:val="24"/>
          <w:szCs w:val="24"/>
        </w:rPr>
        <w:t>Western Governors University</w:t>
      </w:r>
    </w:p>
    <w:p w14:paraId="05854E07" w14:textId="77777777" w:rsidR="04F74335" w:rsidRDefault="04F74335" w:rsidP="04F74335">
      <w:pPr>
        <w:spacing w:after="0" w:line="240" w:lineRule="auto"/>
        <w:rPr>
          <w:rFonts w:ascii="Verdana" w:hAnsi="Verdana" w:cs="Arial"/>
          <w:sz w:val="20"/>
          <w:szCs w:val="20"/>
        </w:rPr>
      </w:pPr>
    </w:p>
    <w:p w14:paraId="660F2574" w14:textId="77777777" w:rsidR="00000FED" w:rsidRDefault="00000FED" w:rsidP="04F74335">
      <w:pPr>
        <w:spacing w:after="0" w:line="240" w:lineRule="auto"/>
        <w:rPr>
          <w:rFonts w:ascii="Verdana" w:hAnsi="Verdana" w:cs="Arial"/>
          <w:sz w:val="20"/>
          <w:szCs w:val="20"/>
        </w:rPr>
      </w:pPr>
    </w:p>
    <w:p w14:paraId="6E1CC057" w14:textId="77777777" w:rsidR="00000FED" w:rsidRDefault="00000FED" w:rsidP="04F74335">
      <w:pPr>
        <w:spacing w:after="0" w:line="240" w:lineRule="auto"/>
        <w:rPr>
          <w:rFonts w:ascii="Verdana" w:hAnsi="Verdana" w:cs="Arial"/>
          <w:sz w:val="20"/>
          <w:szCs w:val="20"/>
        </w:rPr>
      </w:pPr>
    </w:p>
    <w:p w14:paraId="600BCB74" w14:textId="77777777" w:rsidR="00000FED" w:rsidRDefault="00000FED" w:rsidP="04F74335">
      <w:pPr>
        <w:spacing w:after="0" w:line="240" w:lineRule="auto"/>
        <w:rPr>
          <w:rFonts w:ascii="Verdana" w:hAnsi="Verdana" w:cs="Arial"/>
          <w:sz w:val="20"/>
          <w:szCs w:val="20"/>
        </w:rPr>
      </w:pPr>
    </w:p>
    <w:p w14:paraId="3F89191A" w14:textId="77777777" w:rsidR="00000FED" w:rsidRDefault="00000FED" w:rsidP="04F74335">
      <w:pPr>
        <w:spacing w:after="0" w:line="240" w:lineRule="auto"/>
        <w:rPr>
          <w:rFonts w:ascii="Verdana" w:hAnsi="Verdana" w:cs="Arial"/>
          <w:sz w:val="20"/>
          <w:szCs w:val="20"/>
        </w:rPr>
      </w:pPr>
    </w:p>
    <w:p w14:paraId="0994CCDF" w14:textId="77777777" w:rsidR="00000FED" w:rsidRDefault="00000000">
      <w:pPr>
        <w:rPr>
          <w:rFonts w:ascii="Verdana" w:hAnsi="Verdana" w:cs="Arial"/>
          <w:sz w:val="20"/>
          <w:szCs w:val="20"/>
        </w:rPr>
      </w:pPr>
      <w:r>
        <w:rPr>
          <w:rFonts w:ascii="Verdana" w:hAnsi="Verdana" w:cs="Arial"/>
          <w:sz w:val="20"/>
          <w:szCs w:val="20"/>
        </w:rPr>
        <w:br w:type="page"/>
      </w:r>
    </w:p>
    <w:sdt>
      <w:sdtPr>
        <w:rPr>
          <w:rFonts w:asciiTheme="minorHAnsi" w:eastAsiaTheme="minorHAnsi" w:hAnsiTheme="minorHAnsi" w:cstheme="minorBidi"/>
          <w:color w:val="auto"/>
          <w:sz w:val="22"/>
          <w:szCs w:val="22"/>
        </w:rPr>
        <w:id w:val="-1031723646"/>
        <w:docPartObj>
          <w:docPartGallery w:val="Table of Contents"/>
          <w:docPartUnique/>
        </w:docPartObj>
      </w:sdtPr>
      <w:sdtEndPr>
        <w:rPr>
          <w:b/>
          <w:bCs/>
          <w:noProof/>
        </w:rPr>
      </w:sdtEndPr>
      <w:sdtContent>
        <w:p w14:paraId="2C8432FF" w14:textId="77777777" w:rsidR="00867154" w:rsidRPr="00D40623" w:rsidRDefault="00000000" w:rsidP="00E52BF5">
          <w:pPr>
            <w:pStyle w:val="TOCHeading"/>
            <w:jc w:val="center"/>
            <w:rPr>
              <w:rFonts w:ascii="Times New Roman" w:hAnsi="Times New Roman" w:cs="Times New Roman"/>
              <w:b/>
              <w:bCs/>
              <w:color w:val="auto"/>
              <w:sz w:val="24"/>
              <w:szCs w:val="24"/>
            </w:rPr>
          </w:pPr>
          <w:r w:rsidRPr="00D40623">
            <w:rPr>
              <w:rFonts w:ascii="Times New Roman" w:hAnsi="Times New Roman" w:cs="Times New Roman"/>
              <w:b/>
              <w:bCs/>
              <w:color w:val="auto"/>
              <w:sz w:val="24"/>
              <w:szCs w:val="24"/>
            </w:rPr>
            <w:t>Table of Contents</w:t>
          </w:r>
        </w:p>
        <w:p w14:paraId="66A52C03" w14:textId="1088D3F1" w:rsidR="0033180C" w:rsidRDefault="00000000">
          <w:pPr>
            <w:pStyle w:val="TOC1"/>
            <w:tabs>
              <w:tab w:val="right" w:leader="dot" w:pos="9350"/>
            </w:tabs>
            <w:rPr>
              <w:rFonts w:eastAsiaTheme="minorEastAsia"/>
              <w:noProof/>
              <w:kern w:val="2"/>
              <w:sz w:val="24"/>
              <w:szCs w:val="24"/>
              <w14:ligatures w14:val="standardContextual"/>
            </w:rPr>
          </w:pPr>
          <w:r w:rsidRPr="00ED48A4">
            <w:rPr>
              <w:rFonts w:ascii="Times New Roman" w:hAnsi="Times New Roman" w:cs="Times New Roman"/>
              <w:sz w:val="24"/>
              <w:szCs w:val="24"/>
            </w:rPr>
            <w:fldChar w:fldCharType="begin"/>
          </w:r>
          <w:r w:rsidRPr="00ED48A4">
            <w:rPr>
              <w:rFonts w:ascii="Times New Roman" w:hAnsi="Times New Roman" w:cs="Times New Roman"/>
              <w:sz w:val="24"/>
              <w:szCs w:val="24"/>
            </w:rPr>
            <w:instrText xml:space="preserve"> TOC \o "1-3" \h \z \u </w:instrText>
          </w:r>
          <w:r w:rsidRPr="00ED48A4">
            <w:rPr>
              <w:rFonts w:ascii="Times New Roman" w:hAnsi="Times New Roman" w:cs="Times New Roman"/>
              <w:sz w:val="24"/>
              <w:szCs w:val="24"/>
            </w:rPr>
            <w:fldChar w:fldCharType="separate"/>
          </w:r>
          <w:hyperlink w:anchor="_Toc225988157" w:history="1">
            <w:r w:rsidR="0033180C" w:rsidRPr="00FB08CC">
              <w:rPr>
                <w:rStyle w:val="Hyperlink"/>
                <w:rFonts w:ascii="Times New Roman" w:eastAsia="Times New Roman" w:hAnsi="Times New Roman" w:cs="Times New Roman"/>
                <w:b/>
                <w:bCs/>
                <w:noProof/>
              </w:rPr>
              <w:t>Summary</w:t>
            </w:r>
            <w:r w:rsidR="0033180C">
              <w:rPr>
                <w:noProof/>
                <w:webHidden/>
              </w:rPr>
              <w:tab/>
            </w:r>
            <w:r w:rsidR="0033180C">
              <w:rPr>
                <w:noProof/>
                <w:webHidden/>
              </w:rPr>
              <w:fldChar w:fldCharType="begin"/>
            </w:r>
            <w:r w:rsidR="0033180C">
              <w:rPr>
                <w:noProof/>
                <w:webHidden/>
              </w:rPr>
              <w:instrText xml:space="preserve"> PAGEREF _Toc225988157 \h </w:instrText>
            </w:r>
            <w:r w:rsidR="0033180C">
              <w:rPr>
                <w:noProof/>
                <w:webHidden/>
              </w:rPr>
            </w:r>
            <w:r w:rsidR="0033180C">
              <w:rPr>
                <w:noProof/>
                <w:webHidden/>
              </w:rPr>
              <w:fldChar w:fldCharType="separate"/>
            </w:r>
            <w:r w:rsidR="00482035">
              <w:rPr>
                <w:noProof/>
                <w:webHidden/>
              </w:rPr>
              <w:t>3</w:t>
            </w:r>
            <w:r w:rsidR="0033180C">
              <w:rPr>
                <w:noProof/>
                <w:webHidden/>
              </w:rPr>
              <w:fldChar w:fldCharType="end"/>
            </w:r>
          </w:hyperlink>
        </w:p>
        <w:p w14:paraId="699664F3" w14:textId="00BFC257" w:rsidR="0033180C" w:rsidRDefault="0033180C">
          <w:pPr>
            <w:pStyle w:val="TOC1"/>
            <w:tabs>
              <w:tab w:val="right" w:leader="dot" w:pos="9350"/>
            </w:tabs>
            <w:rPr>
              <w:rFonts w:eastAsiaTheme="minorEastAsia"/>
              <w:noProof/>
              <w:kern w:val="2"/>
              <w:sz w:val="24"/>
              <w:szCs w:val="24"/>
              <w14:ligatures w14:val="standardContextual"/>
            </w:rPr>
          </w:pPr>
          <w:hyperlink w:anchor="_Toc225988162" w:history="1">
            <w:r w:rsidRPr="00FB08CC">
              <w:rPr>
                <w:rStyle w:val="Hyperlink"/>
                <w:rFonts w:ascii="Times New Roman" w:eastAsia="Times New Roman" w:hAnsi="Times New Roman" w:cs="Times New Roman"/>
                <w:b/>
                <w:bCs/>
                <w:noProof/>
              </w:rPr>
              <w:t>Review of Other Work</w:t>
            </w:r>
            <w:r>
              <w:rPr>
                <w:noProof/>
                <w:webHidden/>
              </w:rPr>
              <w:tab/>
            </w:r>
            <w:r>
              <w:rPr>
                <w:noProof/>
                <w:webHidden/>
              </w:rPr>
              <w:fldChar w:fldCharType="begin"/>
            </w:r>
            <w:r>
              <w:rPr>
                <w:noProof/>
                <w:webHidden/>
              </w:rPr>
              <w:instrText xml:space="preserve"> PAGEREF _Toc225988162 \h </w:instrText>
            </w:r>
            <w:r>
              <w:rPr>
                <w:noProof/>
                <w:webHidden/>
              </w:rPr>
            </w:r>
            <w:r>
              <w:rPr>
                <w:noProof/>
                <w:webHidden/>
              </w:rPr>
              <w:fldChar w:fldCharType="separate"/>
            </w:r>
            <w:r w:rsidR="00482035">
              <w:rPr>
                <w:noProof/>
                <w:webHidden/>
              </w:rPr>
              <w:t>6</w:t>
            </w:r>
            <w:r>
              <w:rPr>
                <w:noProof/>
                <w:webHidden/>
              </w:rPr>
              <w:fldChar w:fldCharType="end"/>
            </w:r>
          </w:hyperlink>
        </w:p>
        <w:p w14:paraId="49ABB3C4" w14:textId="45D7426A" w:rsidR="0033180C" w:rsidRDefault="0033180C">
          <w:pPr>
            <w:pStyle w:val="TOC1"/>
            <w:tabs>
              <w:tab w:val="right" w:leader="dot" w:pos="9350"/>
            </w:tabs>
            <w:rPr>
              <w:rFonts w:eastAsiaTheme="minorEastAsia"/>
              <w:noProof/>
              <w:kern w:val="2"/>
              <w:sz w:val="24"/>
              <w:szCs w:val="24"/>
              <w14:ligatures w14:val="standardContextual"/>
            </w:rPr>
          </w:pPr>
          <w:hyperlink w:anchor="_Toc225988169" w:history="1">
            <w:r w:rsidRPr="00FB08CC">
              <w:rPr>
                <w:rStyle w:val="Hyperlink"/>
                <w:rFonts w:ascii="Times New Roman" w:eastAsia="Times New Roman" w:hAnsi="Times New Roman" w:cs="Times New Roman"/>
                <w:b/>
                <w:bCs/>
                <w:noProof/>
              </w:rPr>
              <w:t>Changes to the Project Environment</w:t>
            </w:r>
            <w:r>
              <w:rPr>
                <w:noProof/>
                <w:webHidden/>
              </w:rPr>
              <w:tab/>
            </w:r>
            <w:r>
              <w:rPr>
                <w:noProof/>
                <w:webHidden/>
              </w:rPr>
              <w:fldChar w:fldCharType="begin"/>
            </w:r>
            <w:r>
              <w:rPr>
                <w:noProof/>
                <w:webHidden/>
              </w:rPr>
              <w:instrText xml:space="preserve"> PAGEREF _Toc225988169 \h </w:instrText>
            </w:r>
            <w:r>
              <w:rPr>
                <w:noProof/>
                <w:webHidden/>
              </w:rPr>
            </w:r>
            <w:r>
              <w:rPr>
                <w:noProof/>
                <w:webHidden/>
              </w:rPr>
              <w:fldChar w:fldCharType="separate"/>
            </w:r>
            <w:r w:rsidR="00482035">
              <w:rPr>
                <w:noProof/>
                <w:webHidden/>
              </w:rPr>
              <w:t>9</w:t>
            </w:r>
            <w:r>
              <w:rPr>
                <w:noProof/>
                <w:webHidden/>
              </w:rPr>
              <w:fldChar w:fldCharType="end"/>
            </w:r>
          </w:hyperlink>
        </w:p>
        <w:p w14:paraId="5B1C38D9" w14:textId="3B1155FE" w:rsidR="0033180C" w:rsidRDefault="0033180C">
          <w:pPr>
            <w:pStyle w:val="TOC1"/>
            <w:tabs>
              <w:tab w:val="right" w:leader="dot" w:pos="9350"/>
            </w:tabs>
            <w:rPr>
              <w:rFonts w:eastAsiaTheme="minorEastAsia"/>
              <w:noProof/>
              <w:kern w:val="2"/>
              <w:sz w:val="24"/>
              <w:szCs w:val="24"/>
              <w14:ligatures w14:val="standardContextual"/>
            </w:rPr>
          </w:pPr>
          <w:hyperlink w:anchor="_Toc225988172" w:history="1">
            <w:r w:rsidRPr="00FB08CC">
              <w:rPr>
                <w:rStyle w:val="Hyperlink"/>
                <w:rFonts w:ascii="Times New Roman" w:eastAsia="Times New Roman" w:hAnsi="Times New Roman" w:cs="Times New Roman"/>
                <w:b/>
                <w:bCs/>
                <w:noProof/>
              </w:rPr>
              <w:t>Methodology</w:t>
            </w:r>
            <w:r>
              <w:rPr>
                <w:noProof/>
                <w:webHidden/>
              </w:rPr>
              <w:tab/>
            </w:r>
            <w:r>
              <w:rPr>
                <w:noProof/>
                <w:webHidden/>
              </w:rPr>
              <w:fldChar w:fldCharType="begin"/>
            </w:r>
            <w:r>
              <w:rPr>
                <w:noProof/>
                <w:webHidden/>
              </w:rPr>
              <w:instrText xml:space="preserve"> PAGEREF _Toc225988172 \h </w:instrText>
            </w:r>
            <w:r>
              <w:rPr>
                <w:noProof/>
                <w:webHidden/>
              </w:rPr>
            </w:r>
            <w:r>
              <w:rPr>
                <w:noProof/>
                <w:webHidden/>
              </w:rPr>
              <w:fldChar w:fldCharType="separate"/>
            </w:r>
            <w:r w:rsidR="00482035">
              <w:rPr>
                <w:noProof/>
                <w:webHidden/>
              </w:rPr>
              <w:t>10</w:t>
            </w:r>
            <w:r>
              <w:rPr>
                <w:noProof/>
                <w:webHidden/>
              </w:rPr>
              <w:fldChar w:fldCharType="end"/>
            </w:r>
          </w:hyperlink>
        </w:p>
        <w:p w14:paraId="64BDC415" w14:textId="4952DB2B" w:rsidR="0033180C" w:rsidRDefault="0033180C">
          <w:pPr>
            <w:pStyle w:val="TOC1"/>
            <w:tabs>
              <w:tab w:val="right" w:leader="dot" w:pos="9350"/>
            </w:tabs>
            <w:rPr>
              <w:rFonts w:eastAsiaTheme="minorEastAsia"/>
              <w:noProof/>
              <w:kern w:val="2"/>
              <w:sz w:val="24"/>
              <w:szCs w:val="24"/>
              <w14:ligatures w14:val="standardContextual"/>
            </w:rPr>
          </w:pPr>
          <w:hyperlink w:anchor="_Toc225988182" w:history="1">
            <w:r w:rsidRPr="00FB08CC">
              <w:rPr>
                <w:rStyle w:val="Hyperlink"/>
                <w:rFonts w:ascii="Times New Roman" w:eastAsia="Times New Roman" w:hAnsi="Times New Roman" w:cs="Times New Roman"/>
                <w:b/>
                <w:bCs/>
                <w:noProof/>
              </w:rPr>
              <w:t>Project Goals and Objectives</w:t>
            </w:r>
            <w:r>
              <w:rPr>
                <w:noProof/>
                <w:webHidden/>
              </w:rPr>
              <w:tab/>
            </w:r>
            <w:r>
              <w:rPr>
                <w:noProof/>
                <w:webHidden/>
              </w:rPr>
              <w:fldChar w:fldCharType="begin"/>
            </w:r>
            <w:r>
              <w:rPr>
                <w:noProof/>
                <w:webHidden/>
              </w:rPr>
              <w:instrText xml:space="preserve"> PAGEREF _Toc225988182 \h </w:instrText>
            </w:r>
            <w:r>
              <w:rPr>
                <w:noProof/>
                <w:webHidden/>
              </w:rPr>
            </w:r>
            <w:r>
              <w:rPr>
                <w:noProof/>
                <w:webHidden/>
              </w:rPr>
              <w:fldChar w:fldCharType="separate"/>
            </w:r>
            <w:r w:rsidR="00482035">
              <w:rPr>
                <w:noProof/>
                <w:webHidden/>
              </w:rPr>
              <w:t>12</w:t>
            </w:r>
            <w:r>
              <w:rPr>
                <w:noProof/>
                <w:webHidden/>
              </w:rPr>
              <w:fldChar w:fldCharType="end"/>
            </w:r>
          </w:hyperlink>
        </w:p>
        <w:p w14:paraId="5F183F01" w14:textId="517AC9DC" w:rsidR="0033180C" w:rsidRDefault="0033180C">
          <w:pPr>
            <w:pStyle w:val="TOC1"/>
            <w:tabs>
              <w:tab w:val="right" w:leader="dot" w:pos="9350"/>
            </w:tabs>
            <w:rPr>
              <w:rFonts w:eastAsiaTheme="minorEastAsia"/>
              <w:noProof/>
              <w:kern w:val="2"/>
              <w:sz w:val="24"/>
              <w:szCs w:val="24"/>
              <w14:ligatures w14:val="standardContextual"/>
            </w:rPr>
          </w:pPr>
          <w:hyperlink w:anchor="_Toc225988221" w:history="1">
            <w:r w:rsidRPr="00FB08CC">
              <w:rPr>
                <w:rStyle w:val="Hyperlink"/>
                <w:rFonts w:ascii="Times New Roman" w:eastAsia="Times New Roman" w:hAnsi="Times New Roman" w:cs="Times New Roman"/>
                <w:b/>
                <w:bCs/>
                <w:noProof/>
              </w:rPr>
              <w:t>Project Timeline</w:t>
            </w:r>
            <w:r>
              <w:rPr>
                <w:noProof/>
                <w:webHidden/>
              </w:rPr>
              <w:tab/>
            </w:r>
            <w:r>
              <w:rPr>
                <w:noProof/>
                <w:webHidden/>
              </w:rPr>
              <w:fldChar w:fldCharType="begin"/>
            </w:r>
            <w:r>
              <w:rPr>
                <w:noProof/>
                <w:webHidden/>
              </w:rPr>
              <w:instrText xml:space="preserve"> PAGEREF _Toc225988221 \h </w:instrText>
            </w:r>
            <w:r>
              <w:rPr>
                <w:noProof/>
                <w:webHidden/>
              </w:rPr>
            </w:r>
            <w:r>
              <w:rPr>
                <w:noProof/>
                <w:webHidden/>
              </w:rPr>
              <w:fldChar w:fldCharType="separate"/>
            </w:r>
            <w:r w:rsidR="00482035">
              <w:rPr>
                <w:noProof/>
                <w:webHidden/>
              </w:rPr>
              <w:t>14</w:t>
            </w:r>
            <w:r>
              <w:rPr>
                <w:noProof/>
                <w:webHidden/>
              </w:rPr>
              <w:fldChar w:fldCharType="end"/>
            </w:r>
          </w:hyperlink>
        </w:p>
        <w:p w14:paraId="4036005A" w14:textId="37D33CC8" w:rsidR="0033180C" w:rsidRDefault="0033180C">
          <w:pPr>
            <w:pStyle w:val="TOC1"/>
            <w:tabs>
              <w:tab w:val="right" w:leader="dot" w:pos="9350"/>
            </w:tabs>
            <w:rPr>
              <w:rFonts w:eastAsiaTheme="minorEastAsia"/>
              <w:noProof/>
              <w:kern w:val="2"/>
              <w:sz w:val="24"/>
              <w:szCs w:val="24"/>
              <w14:ligatures w14:val="standardContextual"/>
            </w:rPr>
          </w:pPr>
          <w:hyperlink w:anchor="_Toc225988230" w:history="1">
            <w:r w:rsidRPr="00FB08CC">
              <w:rPr>
                <w:rStyle w:val="Hyperlink"/>
                <w:rFonts w:ascii="Times New Roman" w:eastAsia="Times New Roman" w:hAnsi="Times New Roman" w:cs="Times New Roman"/>
                <w:b/>
                <w:bCs/>
                <w:noProof/>
              </w:rPr>
              <w:t>Unanticipated Scope Creep</w:t>
            </w:r>
            <w:r>
              <w:rPr>
                <w:noProof/>
                <w:webHidden/>
              </w:rPr>
              <w:tab/>
            </w:r>
            <w:r>
              <w:rPr>
                <w:noProof/>
                <w:webHidden/>
              </w:rPr>
              <w:fldChar w:fldCharType="begin"/>
            </w:r>
            <w:r>
              <w:rPr>
                <w:noProof/>
                <w:webHidden/>
              </w:rPr>
              <w:instrText xml:space="preserve"> PAGEREF _Toc225988230 \h </w:instrText>
            </w:r>
            <w:r>
              <w:rPr>
                <w:noProof/>
                <w:webHidden/>
              </w:rPr>
            </w:r>
            <w:r>
              <w:rPr>
                <w:noProof/>
                <w:webHidden/>
              </w:rPr>
              <w:fldChar w:fldCharType="separate"/>
            </w:r>
            <w:r w:rsidR="00482035">
              <w:rPr>
                <w:noProof/>
                <w:webHidden/>
              </w:rPr>
              <w:t>16</w:t>
            </w:r>
            <w:r>
              <w:rPr>
                <w:noProof/>
                <w:webHidden/>
              </w:rPr>
              <w:fldChar w:fldCharType="end"/>
            </w:r>
          </w:hyperlink>
        </w:p>
        <w:p w14:paraId="72B84140" w14:textId="3600D9DF" w:rsidR="0033180C" w:rsidRDefault="0033180C">
          <w:pPr>
            <w:pStyle w:val="TOC1"/>
            <w:tabs>
              <w:tab w:val="right" w:leader="dot" w:pos="9350"/>
            </w:tabs>
            <w:rPr>
              <w:rFonts w:eastAsiaTheme="minorEastAsia"/>
              <w:noProof/>
              <w:kern w:val="2"/>
              <w:sz w:val="24"/>
              <w:szCs w:val="24"/>
              <w14:ligatures w14:val="standardContextual"/>
            </w:rPr>
          </w:pPr>
          <w:hyperlink w:anchor="_Toc225988232" w:history="1">
            <w:r w:rsidRPr="00FB08CC">
              <w:rPr>
                <w:rStyle w:val="Hyperlink"/>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_Toc225988232 \h </w:instrText>
            </w:r>
            <w:r>
              <w:rPr>
                <w:noProof/>
                <w:webHidden/>
              </w:rPr>
            </w:r>
            <w:r>
              <w:rPr>
                <w:noProof/>
                <w:webHidden/>
              </w:rPr>
              <w:fldChar w:fldCharType="separate"/>
            </w:r>
            <w:r w:rsidR="00482035">
              <w:rPr>
                <w:noProof/>
                <w:webHidden/>
              </w:rPr>
              <w:t>16</w:t>
            </w:r>
            <w:r>
              <w:rPr>
                <w:noProof/>
                <w:webHidden/>
              </w:rPr>
              <w:fldChar w:fldCharType="end"/>
            </w:r>
          </w:hyperlink>
        </w:p>
        <w:p w14:paraId="21AC3C2C" w14:textId="048B4D99" w:rsidR="0033180C" w:rsidRDefault="0033180C">
          <w:pPr>
            <w:pStyle w:val="TOC1"/>
            <w:tabs>
              <w:tab w:val="right" w:leader="dot" w:pos="9350"/>
            </w:tabs>
            <w:rPr>
              <w:rFonts w:eastAsiaTheme="minorEastAsia"/>
              <w:noProof/>
              <w:kern w:val="2"/>
              <w:sz w:val="24"/>
              <w:szCs w:val="24"/>
              <w14:ligatures w14:val="standardContextual"/>
            </w:rPr>
          </w:pPr>
          <w:hyperlink w:anchor="_Toc225988235" w:history="1">
            <w:r w:rsidRPr="00FB08CC">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_Toc225988235 \h </w:instrText>
            </w:r>
            <w:r>
              <w:rPr>
                <w:noProof/>
                <w:webHidden/>
              </w:rPr>
            </w:r>
            <w:r>
              <w:rPr>
                <w:noProof/>
                <w:webHidden/>
              </w:rPr>
              <w:fldChar w:fldCharType="separate"/>
            </w:r>
            <w:r w:rsidR="00482035">
              <w:rPr>
                <w:noProof/>
                <w:webHidden/>
              </w:rPr>
              <w:t>19</w:t>
            </w:r>
            <w:r>
              <w:rPr>
                <w:noProof/>
                <w:webHidden/>
              </w:rPr>
              <w:fldChar w:fldCharType="end"/>
            </w:r>
          </w:hyperlink>
        </w:p>
        <w:p w14:paraId="678D2AA4" w14:textId="56869205" w:rsidR="0033180C" w:rsidRDefault="0033180C">
          <w:pPr>
            <w:pStyle w:val="TOC1"/>
            <w:tabs>
              <w:tab w:val="right" w:leader="dot" w:pos="9350"/>
            </w:tabs>
            <w:rPr>
              <w:rFonts w:eastAsiaTheme="minorEastAsia"/>
              <w:noProof/>
              <w:kern w:val="2"/>
              <w:sz w:val="24"/>
              <w:szCs w:val="24"/>
              <w14:ligatures w14:val="standardContextual"/>
            </w:rPr>
          </w:pPr>
          <w:hyperlink w:anchor="_Toc225988240" w:history="1">
            <w:r w:rsidRPr="00FB08CC">
              <w:rPr>
                <w:rStyle w:val="Hyperlink"/>
                <w:rFonts w:ascii="Times New Roman" w:eastAsia="Times New Roman" w:hAnsi="Times New Roman" w:cs="Times New Roman"/>
                <w:b/>
                <w:bCs/>
                <w:noProof/>
              </w:rPr>
              <w:t>Appendix A</w:t>
            </w:r>
            <w:r>
              <w:rPr>
                <w:noProof/>
                <w:webHidden/>
              </w:rPr>
              <w:tab/>
            </w:r>
            <w:r>
              <w:rPr>
                <w:noProof/>
                <w:webHidden/>
              </w:rPr>
              <w:fldChar w:fldCharType="begin"/>
            </w:r>
            <w:r>
              <w:rPr>
                <w:noProof/>
                <w:webHidden/>
              </w:rPr>
              <w:instrText xml:space="preserve"> PAGEREF _Toc225988240 \h </w:instrText>
            </w:r>
            <w:r>
              <w:rPr>
                <w:noProof/>
                <w:webHidden/>
              </w:rPr>
            </w:r>
            <w:r>
              <w:rPr>
                <w:noProof/>
                <w:webHidden/>
              </w:rPr>
              <w:fldChar w:fldCharType="separate"/>
            </w:r>
            <w:r w:rsidR="00482035">
              <w:rPr>
                <w:noProof/>
                <w:webHidden/>
              </w:rPr>
              <w:t>20</w:t>
            </w:r>
            <w:r>
              <w:rPr>
                <w:noProof/>
                <w:webHidden/>
              </w:rPr>
              <w:fldChar w:fldCharType="end"/>
            </w:r>
          </w:hyperlink>
        </w:p>
        <w:p w14:paraId="2DA9BA6F" w14:textId="480288AF" w:rsidR="0033180C" w:rsidRDefault="0033180C">
          <w:pPr>
            <w:pStyle w:val="TOC1"/>
            <w:tabs>
              <w:tab w:val="right" w:leader="dot" w:pos="9350"/>
            </w:tabs>
            <w:rPr>
              <w:rFonts w:eastAsiaTheme="minorEastAsia"/>
              <w:noProof/>
              <w:kern w:val="2"/>
              <w:sz w:val="24"/>
              <w:szCs w:val="24"/>
              <w14:ligatures w14:val="standardContextual"/>
            </w:rPr>
          </w:pPr>
          <w:hyperlink w:anchor="_Toc225988241" w:history="1">
            <w:r w:rsidRPr="00FB08CC">
              <w:rPr>
                <w:rStyle w:val="Hyperlink"/>
                <w:rFonts w:ascii="Times New Roman" w:eastAsia="Times New Roman" w:hAnsi="Times New Roman" w:cs="Times New Roman"/>
                <w:b/>
                <w:bCs/>
                <w:noProof/>
              </w:rPr>
              <w:t>Project UI Design Wireframe</w:t>
            </w:r>
            <w:r>
              <w:rPr>
                <w:noProof/>
                <w:webHidden/>
              </w:rPr>
              <w:tab/>
            </w:r>
            <w:r>
              <w:rPr>
                <w:noProof/>
                <w:webHidden/>
              </w:rPr>
              <w:fldChar w:fldCharType="begin"/>
            </w:r>
            <w:r>
              <w:rPr>
                <w:noProof/>
                <w:webHidden/>
              </w:rPr>
              <w:instrText xml:space="preserve"> PAGEREF _Toc225988241 \h </w:instrText>
            </w:r>
            <w:r>
              <w:rPr>
                <w:noProof/>
                <w:webHidden/>
              </w:rPr>
            </w:r>
            <w:r>
              <w:rPr>
                <w:noProof/>
                <w:webHidden/>
              </w:rPr>
              <w:fldChar w:fldCharType="separate"/>
            </w:r>
            <w:r w:rsidR="00482035">
              <w:rPr>
                <w:noProof/>
                <w:webHidden/>
              </w:rPr>
              <w:t>20</w:t>
            </w:r>
            <w:r>
              <w:rPr>
                <w:noProof/>
                <w:webHidden/>
              </w:rPr>
              <w:fldChar w:fldCharType="end"/>
            </w:r>
          </w:hyperlink>
        </w:p>
        <w:p w14:paraId="6361FA88" w14:textId="400C55E3" w:rsidR="0033180C" w:rsidRDefault="0033180C">
          <w:pPr>
            <w:pStyle w:val="TOC1"/>
            <w:tabs>
              <w:tab w:val="right" w:leader="dot" w:pos="9350"/>
            </w:tabs>
            <w:rPr>
              <w:rFonts w:eastAsiaTheme="minorEastAsia"/>
              <w:noProof/>
              <w:kern w:val="2"/>
              <w:sz w:val="24"/>
              <w:szCs w:val="24"/>
              <w14:ligatures w14:val="standardContextual"/>
            </w:rPr>
          </w:pPr>
          <w:hyperlink w:anchor="_Toc225988242" w:history="1">
            <w:r>
              <w:rPr>
                <w:noProof/>
                <w:webHidden/>
              </w:rPr>
              <w:tab/>
            </w:r>
            <w:r>
              <w:rPr>
                <w:noProof/>
                <w:webHidden/>
              </w:rPr>
              <w:fldChar w:fldCharType="begin"/>
            </w:r>
            <w:r>
              <w:rPr>
                <w:noProof/>
                <w:webHidden/>
              </w:rPr>
              <w:instrText xml:space="preserve"> PAGEREF _Toc225988242 \h </w:instrText>
            </w:r>
            <w:r>
              <w:rPr>
                <w:noProof/>
                <w:webHidden/>
              </w:rPr>
            </w:r>
            <w:r>
              <w:rPr>
                <w:noProof/>
                <w:webHidden/>
              </w:rPr>
              <w:fldChar w:fldCharType="separate"/>
            </w:r>
            <w:r w:rsidR="00482035">
              <w:rPr>
                <w:noProof/>
                <w:webHidden/>
              </w:rPr>
              <w:t>20</w:t>
            </w:r>
            <w:r>
              <w:rPr>
                <w:noProof/>
                <w:webHidden/>
              </w:rPr>
              <w:fldChar w:fldCharType="end"/>
            </w:r>
          </w:hyperlink>
        </w:p>
        <w:p w14:paraId="40D514D0" w14:textId="48D810A4" w:rsidR="0033180C" w:rsidRDefault="0033180C">
          <w:pPr>
            <w:pStyle w:val="TOC1"/>
            <w:tabs>
              <w:tab w:val="right" w:leader="dot" w:pos="9350"/>
            </w:tabs>
            <w:rPr>
              <w:rFonts w:eastAsiaTheme="minorEastAsia"/>
              <w:noProof/>
              <w:kern w:val="2"/>
              <w:sz w:val="24"/>
              <w:szCs w:val="24"/>
              <w14:ligatures w14:val="standardContextual"/>
            </w:rPr>
          </w:pPr>
          <w:hyperlink w:anchor="_Toc225988244" w:history="1">
            <w:r w:rsidRPr="00FB08CC">
              <w:rPr>
                <w:rStyle w:val="Hyperlink"/>
                <w:rFonts w:ascii="Times New Roman" w:eastAsia="Times New Roman" w:hAnsi="Times New Roman" w:cs="Times New Roman"/>
                <w:b/>
                <w:bCs/>
                <w:noProof/>
              </w:rPr>
              <w:t>Appendix B</w:t>
            </w:r>
            <w:r>
              <w:rPr>
                <w:noProof/>
                <w:webHidden/>
              </w:rPr>
              <w:tab/>
            </w:r>
            <w:r>
              <w:rPr>
                <w:noProof/>
                <w:webHidden/>
              </w:rPr>
              <w:fldChar w:fldCharType="begin"/>
            </w:r>
            <w:r>
              <w:rPr>
                <w:noProof/>
                <w:webHidden/>
              </w:rPr>
              <w:instrText xml:space="preserve"> PAGEREF _Toc225988244 \h </w:instrText>
            </w:r>
            <w:r>
              <w:rPr>
                <w:noProof/>
                <w:webHidden/>
              </w:rPr>
            </w:r>
            <w:r>
              <w:rPr>
                <w:noProof/>
                <w:webHidden/>
              </w:rPr>
              <w:fldChar w:fldCharType="separate"/>
            </w:r>
            <w:r w:rsidR="00482035">
              <w:rPr>
                <w:noProof/>
                <w:webHidden/>
              </w:rPr>
              <w:t>22</w:t>
            </w:r>
            <w:r>
              <w:rPr>
                <w:noProof/>
                <w:webHidden/>
              </w:rPr>
              <w:fldChar w:fldCharType="end"/>
            </w:r>
          </w:hyperlink>
        </w:p>
        <w:p w14:paraId="498C4E7F" w14:textId="39AD3AF3" w:rsidR="0033180C" w:rsidRDefault="0033180C">
          <w:pPr>
            <w:pStyle w:val="TOC1"/>
            <w:tabs>
              <w:tab w:val="right" w:leader="dot" w:pos="9350"/>
            </w:tabs>
            <w:rPr>
              <w:rFonts w:eastAsiaTheme="minorEastAsia"/>
              <w:noProof/>
              <w:kern w:val="2"/>
              <w:sz w:val="24"/>
              <w:szCs w:val="24"/>
              <w14:ligatures w14:val="standardContextual"/>
            </w:rPr>
          </w:pPr>
          <w:hyperlink w:anchor="_Toc225988245" w:history="1">
            <w:r w:rsidRPr="00FB08CC">
              <w:rPr>
                <w:rStyle w:val="Hyperlink"/>
                <w:rFonts w:ascii="Times New Roman" w:eastAsia="Times New Roman" w:hAnsi="Times New Roman" w:cs="Times New Roman"/>
                <w:b/>
                <w:bCs/>
                <w:noProof/>
              </w:rPr>
              <w:t>Network and Systems</w:t>
            </w:r>
            <w:r>
              <w:rPr>
                <w:noProof/>
                <w:webHidden/>
              </w:rPr>
              <w:tab/>
            </w:r>
            <w:r>
              <w:rPr>
                <w:noProof/>
                <w:webHidden/>
              </w:rPr>
              <w:fldChar w:fldCharType="begin"/>
            </w:r>
            <w:r>
              <w:rPr>
                <w:noProof/>
                <w:webHidden/>
              </w:rPr>
              <w:instrText xml:space="preserve"> PAGEREF _Toc225988245 \h </w:instrText>
            </w:r>
            <w:r>
              <w:rPr>
                <w:noProof/>
                <w:webHidden/>
              </w:rPr>
            </w:r>
            <w:r>
              <w:rPr>
                <w:noProof/>
                <w:webHidden/>
              </w:rPr>
              <w:fldChar w:fldCharType="separate"/>
            </w:r>
            <w:r w:rsidR="00482035">
              <w:rPr>
                <w:noProof/>
                <w:webHidden/>
              </w:rPr>
              <w:t>22</w:t>
            </w:r>
            <w:r>
              <w:rPr>
                <w:noProof/>
                <w:webHidden/>
              </w:rPr>
              <w:fldChar w:fldCharType="end"/>
            </w:r>
          </w:hyperlink>
          <w:hyperlink w:anchor="_Toc225988246" w:history="1">
            <w:r>
              <w:rPr>
                <w:noProof/>
                <w:webHidden/>
              </w:rPr>
              <w:tab/>
            </w:r>
            <w:r>
              <w:rPr>
                <w:noProof/>
                <w:webHidden/>
              </w:rPr>
              <w:fldChar w:fldCharType="begin"/>
            </w:r>
            <w:r>
              <w:rPr>
                <w:noProof/>
                <w:webHidden/>
              </w:rPr>
              <w:instrText xml:space="preserve"> PAGEREF _Toc225988246 \h </w:instrText>
            </w:r>
            <w:r>
              <w:rPr>
                <w:noProof/>
                <w:webHidden/>
              </w:rPr>
            </w:r>
            <w:r>
              <w:rPr>
                <w:noProof/>
                <w:webHidden/>
              </w:rPr>
              <w:fldChar w:fldCharType="separate"/>
            </w:r>
            <w:r w:rsidR="00482035">
              <w:rPr>
                <w:noProof/>
                <w:webHidden/>
              </w:rPr>
              <w:t>22</w:t>
            </w:r>
            <w:r>
              <w:rPr>
                <w:noProof/>
                <w:webHidden/>
              </w:rPr>
              <w:fldChar w:fldCharType="end"/>
            </w:r>
          </w:hyperlink>
        </w:p>
        <w:p w14:paraId="26AC3D4C" w14:textId="39663EA6" w:rsidR="0033180C" w:rsidRDefault="0033180C">
          <w:pPr>
            <w:pStyle w:val="TOC1"/>
            <w:tabs>
              <w:tab w:val="right" w:leader="dot" w:pos="9350"/>
            </w:tabs>
            <w:rPr>
              <w:rFonts w:eastAsiaTheme="minorEastAsia"/>
              <w:noProof/>
              <w:kern w:val="2"/>
              <w:sz w:val="24"/>
              <w:szCs w:val="24"/>
              <w14:ligatures w14:val="standardContextual"/>
            </w:rPr>
          </w:pPr>
          <w:hyperlink w:anchor="_Toc225988248" w:history="1">
            <w:r w:rsidRPr="00FB08CC">
              <w:rPr>
                <w:rStyle w:val="Hyperlink"/>
                <w:rFonts w:ascii="Times New Roman" w:eastAsia="Times New Roman" w:hAnsi="Times New Roman" w:cs="Times New Roman"/>
                <w:b/>
                <w:bCs/>
                <w:noProof/>
              </w:rPr>
              <w:t>Appendix C</w:t>
            </w:r>
            <w:r>
              <w:rPr>
                <w:noProof/>
                <w:webHidden/>
              </w:rPr>
              <w:tab/>
            </w:r>
            <w:r>
              <w:rPr>
                <w:noProof/>
                <w:webHidden/>
              </w:rPr>
              <w:fldChar w:fldCharType="begin"/>
            </w:r>
            <w:r>
              <w:rPr>
                <w:noProof/>
                <w:webHidden/>
              </w:rPr>
              <w:instrText xml:space="preserve"> PAGEREF _Toc225988248 \h </w:instrText>
            </w:r>
            <w:r>
              <w:rPr>
                <w:noProof/>
                <w:webHidden/>
              </w:rPr>
            </w:r>
            <w:r>
              <w:rPr>
                <w:noProof/>
                <w:webHidden/>
              </w:rPr>
              <w:fldChar w:fldCharType="separate"/>
            </w:r>
            <w:r w:rsidR="00482035">
              <w:rPr>
                <w:noProof/>
                <w:webHidden/>
              </w:rPr>
              <w:t>23</w:t>
            </w:r>
            <w:r>
              <w:rPr>
                <w:noProof/>
                <w:webHidden/>
              </w:rPr>
              <w:fldChar w:fldCharType="end"/>
            </w:r>
          </w:hyperlink>
        </w:p>
        <w:p w14:paraId="38B85A50" w14:textId="323A5C2D" w:rsidR="0033180C" w:rsidRDefault="0033180C">
          <w:pPr>
            <w:pStyle w:val="TOC1"/>
            <w:tabs>
              <w:tab w:val="right" w:leader="dot" w:pos="9350"/>
            </w:tabs>
            <w:rPr>
              <w:rFonts w:eastAsiaTheme="minorEastAsia"/>
              <w:noProof/>
              <w:kern w:val="2"/>
              <w:sz w:val="24"/>
              <w:szCs w:val="24"/>
              <w14:ligatures w14:val="standardContextual"/>
            </w:rPr>
          </w:pPr>
          <w:hyperlink w:anchor="_Toc225988249" w:history="1">
            <w:r w:rsidRPr="00FB08CC">
              <w:rPr>
                <w:rStyle w:val="Hyperlink"/>
                <w:rFonts w:ascii="Times New Roman" w:eastAsia="Times New Roman" w:hAnsi="Times New Roman" w:cs="Times New Roman"/>
                <w:b/>
                <w:bCs/>
                <w:noProof/>
              </w:rPr>
              <w:t>Training Material Sample</w:t>
            </w:r>
            <w:r>
              <w:rPr>
                <w:noProof/>
                <w:webHidden/>
              </w:rPr>
              <w:tab/>
            </w:r>
            <w:r>
              <w:rPr>
                <w:noProof/>
                <w:webHidden/>
              </w:rPr>
              <w:fldChar w:fldCharType="begin"/>
            </w:r>
            <w:r>
              <w:rPr>
                <w:noProof/>
                <w:webHidden/>
              </w:rPr>
              <w:instrText xml:space="preserve"> PAGEREF _Toc225988249 \h </w:instrText>
            </w:r>
            <w:r>
              <w:rPr>
                <w:noProof/>
                <w:webHidden/>
              </w:rPr>
            </w:r>
            <w:r>
              <w:rPr>
                <w:noProof/>
                <w:webHidden/>
              </w:rPr>
              <w:fldChar w:fldCharType="separate"/>
            </w:r>
            <w:r w:rsidR="00482035">
              <w:rPr>
                <w:noProof/>
                <w:webHidden/>
              </w:rPr>
              <w:t>23</w:t>
            </w:r>
            <w:r>
              <w:rPr>
                <w:noProof/>
                <w:webHidden/>
              </w:rPr>
              <w:fldChar w:fldCharType="end"/>
            </w:r>
          </w:hyperlink>
        </w:p>
        <w:p w14:paraId="136D7067" w14:textId="15771CAC" w:rsidR="0033180C" w:rsidRDefault="0033180C">
          <w:pPr>
            <w:pStyle w:val="TOC1"/>
            <w:tabs>
              <w:tab w:val="right" w:leader="dot" w:pos="9350"/>
            </w:tabs>
            <w:rPr>
              <w:rFonts w:eastAsiaTheme="minorEastAsia"/>
              <w:noProof/>
              <w:kern w:val="2"/>
              <w:sz w:val="24"/>
              <w:szCs w:val="24"/>
              <w14:ligatures w14:val="standardContextual"/>
            </w:rPr>
          </w:pPr>
          <w:hyperlink w:anchor="_Toc225988250" w:history="1">
            <w:r>
              <w:rPr>
                <w:noProof/>
                <w:webHidden/>
              </w:rPr>
              <w:tab/>
            </w:r>
            <w:r>
              <w:rPr>
                <w:noProof/>
                <w:webHidden/>
              </w:rPr>
              <w:fldChar w:fldCharType="begin"/>
            </w:r>
            <w:r>
              <w:rPr>
                <w:noProof/>
                <w:webHidden/>
              </w:rPr>
              <w:instrText xml:space="preserve"> PAGEREF _Toc225988250 \h </w:instrText>
            </w:r>
            <w:r>
              <w:rPr>
                <w:noProof/>
                <w:webHidden/>
              </w:rPr>
            </w:r>
            <w:r>
              <w:rPr>
                <w:noProof/>
                <w:webHidden/>
              </w:rPr>
              <w:fldChar w:fldCharType="separate"/>
            </w:r>
            <w:r w:rsidR="00482035">
              <w:rPr>
                <w:noProof/>
                <w:webHidden/>
              </w:rPr>
              <w:t>23</w:t>
            </w:r>
            <w:r>
              <w:rPr>
                <w:noProof/>
                <w:webHidden/>
              </w:rPr>
              <w:fldChar w:fldCharType="end"/>
            </w:r>
          </w:hyperlink>
        </w:p>
        <w:p w14:paraId="687DE1E1" w14:textId="77777777" w:rsidR="00867154" w:rsidRDefault="00000000">
          <w:r w:rsidRPr="00ED48A4">
            <w:rPr>
              <w:rFonts w:ascii="Times New Roman" w:hAnsi="Times New Roman" w:cs="Times New Roman"/>
              <w:noProof/>
              <w:sz w:val="24"/>
              <w:szCs w:val="24"/>
            </w:rPr>
            <w:fldChar w:fldCharType="end"/>
          </w:r>
        </w:p>
      </w:sdtContent>
    </w:sdt>
    <w:p w14:paraId="404F5300" w14:textId="77777777" w:rsidR="000F5BA7" w:rsidRDefault="00000000">
      <w:pPr>
        <w:rPr>
          <w:rFonts w:ascii="Verdana" w:hAnsi="Verdana" w:cs="Arial"/>
          <w:sz w:val="20"/>
          <w:szCs w:val="20"/>
        </w:rPr>
      </w:pPr>
      <w:r>
        <w:rPr>
          <w:rFonts w:ascii="Verdana" w:hAnsi="Verdana" w:cs="Arial"/>
          <w:sz w:val="20"/>
          <w:szCs w:val="20"/>
        </w:rPr>
        <w:br w:type="page"/>
      </w:r>
    </w:p>
    <w:p w14:paraId="3E2FEDCF" w14:textId="77777777" w:rsidR="00ED48A4" w:rsidRDefault="00000000" w:rsidP="00233175">
      <w:pPr>
        <w:keepNext/>
        <w:keepLines/>
        <w:spacing w:after="0" w:line="480" w:lineRule="auto"/>
        <w:jc w:val="center"/>
        <w:outlineLvl w:val="0"/>
        <w:rPr>
          <w:rFonts w:ascii="Times New Roman" w:eastAsia="Times New Roman" w:hAnsi="Times New Roman" w:cs="Times New Roman"/>
          <w:b/>
          <w:bCs/>
          <w:sz w:val="24"/>
          <w:szCs w:val="24"/>
        </w:rPr>
      </w:pPr>
      <w:bookmarkStart w:id="0" w:name="_Toc168390300"/>
      <w:bookmarkStart w:id="1" w:name="_Toc225988157"/>
      <w:r w:rsidRPr="00ED48A4">
        <w:rPr>
          <w:rFonts w:ascii="Times New Roman" w:eastAsia="Times New Roman" w:hAnsi="Times New Roman" w:cs="Times New Roman"/>
          <w:b/>
          <w:bCs/>
          <w:sz w:val="24"/>
          <w:szCs w:val="24"/>
        </w:rPr>
        <w:lastRenderedPageBreak/>
        <w:t>Summary</w:t>
      </w:r>
      <w:bookmarkEnd w:id="0"/>
      <w:bookmarkEnd w:id="1"/>
    </w:p>
    <w:p w14:paraId="4FC2EAA0"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2" w:name="_Toc225892678"/>
      <w:bookmarkStart w:id="3" w:name="_Toc225988158"/>
      <w:r w:rsidRPr="00233175">
        <w:rPr>
          <w:rFonts w:ascii="Times New Roman" w:eastAsia="Times New Roman" w:hAnsi="Times New Roman" w:cs="Times New Roman"/>
          <w:sz w:val="24"/>
          <w:szCs w:val="24"/>
        </w:rPr>
        <w:t xml:space="preserve">Texas Grocers is a state-local grocery retailer operating approximately 300 stores across Texas and employing about 85,000 associates. Texas Grocers currently </w:t>
      </w:r>
      <w:r w:rsidR="00A402B1">
        <w:rPr>
          <w:rFonts w:ascii="Times New Roman" w:eastAsia="Times New Roman" w:hAnsi="Times New Roman" w:cs="Times New Roman"/>
          <w:sz w:val="24"/>
          <w:szCs w:val="24"/>
        </w:rPr>
        <w:t>relies</w:t>
      </w:r>
      <w:r w:rsidRPr="00233175">
        <w:rPr>
          <w:rFonts w:ascii="Times New Roman" w:eastAsia="Times New Roman" w:hAnsi="Times New Roman" w:cs="Times New Roman"/>
          <w:sz w:val="24"/>
          <w:szCs w:val="24"/>
        </w:rPr>
        <w:t xml:space="preserve"> on a</w:t>
      </w:r>
      <w:r w:rsidR="005278E5">
        <w:rPr>
          <w:rFonts w:ascii="Times New Roman" w:eastAsia="Times New Roman" w:hAnsi="Times New Roman" w:cs="Times New Roman"/>
          <w:sz w:val="24"/>
          <w:szCs w:val="24"/>
        </w:rPr>
        <w:t xml:space="preserve"> legacy, outdated </w:t>
      </w:r>
      <w:r w:rsidRPr="00233175">
        <w:rPr>
          <w:rFonts w:ascii="Times New Roman" w:eastAsia="Times New Roman" w:hAnsi="Times New Roman" w:cs="Times New Roman"/>
          <w:sz w:val="24"/>
          <w:szCs w:val="24"/>
        </w:rPr>
        <w:t xml:space="preserve">closed system that prevents efficient, seamless access to work-related applications, programs, and information. Employees require seamless, </w:t>
      </w:r>
      <w:r w:rsidR="007C08E5">
        <w:rPr>
          <w:rFonts w:ascii="Times New Roman" w:eastAsia="Times New Roman" w:hAnsi="Times New Roman" w:cs="Times New Roman"/>
          <w:sz w:val="24"/>
          <w:szCs w:val="24"/>
        </w:rPr>
        <w:t>real-time</w:t>
      </w:r>
      <w:r w:rsidRPr="00233175">
        <w:rPr>
          <w:rFonts w:ascii="Times New Roman" w:eastAsia="Times New Roman" w:hAnsi="Times New Roman" w:cs="Times New Roman"/>
          <w:sz w:val="24"/>
          <w:szCs w:val="24"/>
        </w:rPr>
        <w:t xml:space="preserve"> access to their inventory management, workplace scheduling, and training and development tools, as well as to internal communications channels and an HR portal for </w:t>
      </w:r>
      <w:r w:rsidR="007C08E5">
        <w:rPr>
          <w:rFonts w:ascii="Times New Roman" w:eastAsia="Times New Roman" w:hAnsi="Times New Roman" w:cs="Times New Roman"/>
          <w:sz w:val="24"/>
          <w:szCs w:val="24"/>
        </w:rPr>
        <w:t>miscellaneous c</w:t>
      </w:r>
      <w:r w:rsidRPr="00233175">
        <w:rPr>
          <w:rFonts w:ascii="Times New Roman" w:eastAsia="Times New Roman" w:hAnsi="Times New Roman" w:cs="Times New Roman"/>
          <w:sz w:val="24"/>
          <w:szCs w:val="24"/>
        </w:rPr>
        <w:t>ompany information. The legacy system is desktop-</w:t>
      </w:r>
      <w:r w:rsidR="007C08E5">
        <w:rPr>
          <w:rFonts w:ascii="Times New Roman" w:eastAsia="Times New Roman" w:hAnsi="Times New Roman" w:cs="Times New Roman"/>
          <w:sz w:val="24"/>
          <w:szCs w:val="24"/>
        </w:rPr>
        <w:t>specific</w:t>
      </w:r>
      <w:r w:rsidRPr="00233175">
        <w:rPr>
          <w:rFonts w:ascii="Times New Roman" w:eastAsia="Times New Roman" w:hAnsi="Times New Roman" w:cs="Times New Roman"/>
          <w:sz w:val="24"/>
          <w:szCs w:val="24"/>
        </w:rPr>
        <w:t>, requires</w:t>
      </w:r>
      <w:r w:rsidR="007C08E5">
        <w:rPr>
          <w:rFonts w:ascii="Times New Roman" w:eastAsia="Times New Roman" w:hAnsi="Times New Roman" w:cs="Times New Roman"/>
          <w:sz w:val="24"/>
          <w:szCs w:val="24"/>
        </w:rPr>
        <w:t xml:space="preserve"> workplace</w:t>
      </w:r>
      <w:r w:rsidRPr="00233175">
        <w:rPr>
          <w:rFonts w:ascii="Times New Roman" w:eastAsia="Times New Roman" w:hAnsi="Times New Roman" w:cs="Times New Roman"/>
          <w:sz w:val="24"/>
          <w:szCs w:val="24"/>
        </w:rPr>
        <w:t xml:space="preserve"> PCs on the internal WLAN, and is unavailable, particularly for those who work across multiple storefronts, need responsive access </w:t>
      </w:r>
      <w:r w:rsidR="00E67D27" w:rsidRPr="00233175">
        <w:rPr>
          <w:rFonts w:ascii="Times New Roman" w:eastAsia="Times New Roman" w:hAnsi="Times New Roman" w:cs="Times New Roman"/>
          <w:sz w:val="24"/>
          <w:szCs w:val="24"/>
        </w:rPr>
        <w:t>outside</w:t>
      </w:r>
      <w:r w:rsidR="00E67D27">
        <w:rPr>
          <w:rFonts w:ascii="Times New Roman" w:eastAsia="Times New Roman" w:hAnsi="Times New Roman" w:cs="Times New Roman"/>
          <w:sz w:val="24"/>
          <w:szCs w:val="24"/>
        </w:rPr>
        <w:t xml:space="preserve"> (usually via mobile device)</w:t>
      </w:r>
      <w:r w:rsidRPr="00233175">
        <w:rPr>
          <w:rFonts w:ascii="Times New Roman" w:eastAsia="Times New Roman" w:hAnsi="Times New Roman" w:cs="Times New Roman"/>
          <w:sz w:val="24"/>
          <w:szCs w:val="24"/>
        </w:rPr>
        <w:t xml:space="preserve">, or need on-demand work inside. There is a </w:t>
      </w:r>
      <w:r w:rsidR="00595BA3">
        <w:rPr>
          <w:rFonts w:ascii="Times New Roman" w:eastAsia="Times New Roman" w:hAnsi="Times New Roman" w:cs="Times New Roman"/>
          <w:sz w:val="24"/>
          <w:szCs w:val="24"/>
        </w:rPr>
        <w:t>genuine</w:t>
      </w:r>
      <w:r w:rsidRPr="00233175">
        <w:rPr>
          <w:rFonts w:ascii="Times New Roman" w:eastAsia="Times New Roman" w:hAnsi="Times New Roman" w:cs="Times New Roman"/>
          <w:sz w:val="24"/>
          <w:szCs w:val="24"/>
        </w:rPr>
        <w:t xml:space="preserve"> productivity and efficiency barrier, along</w:t>
      </w:r>
      <w:r w:rsidR="00595BA3">
        <w:rPr>
          <w:rFonts w:ascii="Times New Roman" w:eastAsia="Times New Roman" w:hAnsi="Times New Roman" w:cs="Times New Roman"/>
          <w:sz w:val="24"/>
          <w:szCs w:val="24"/>
        </w:rPr>
        <w:t xml:space="preserve">side </w:t>
      </w:r>
      <w:r w:rsidRPr="00233175">
        <w:rPr>
          <w:rFonts w:ascii="Times New Roman" w:eastAsia="Times New Roman" w:hAnsi="Times New Roman" w:cs="Times New Roman"/>
          <w:sz w:val="24"/>
          <w:szCs w:val="24"/>
        </w:rPr>
        <w:t xml:space="preserve">increased overburdening of lower and higher levels of administration, </w:t>
      </w:r>
      <w:r w:rsidR="00595BA3">
        <w:rPr>
          <w:rFonts w:ascii="Times New Roman" w:eastAsia="Times New Roman" w:hAnsi="Times New Roman" w:cs="Times New Roman"/>
          <w:sz w:val="24"/>
          <w:szCs w:val="24"/>
        </w:rPr>
        <w:t>data and system</w:t>
      </w:r>
      <w:r w:rsidRPr="00233175">
        <w:rPr>
          <w:rFonts w:ascii="Times New Roman" w:eastAsia="Times New Roman" w:hAnsi="Times New Roman" w:cs="Times New Roman"/>
          <w:sz w:val="24"/>
          <w:szCs w:val="24"/>
        </w:rPr>
        <w:t xml:space="preserve"> errors, whether in inventory counts or simply in someone's work schedule, and widespread </w:t>
      </w:r>
      <w:r w:rsidR="00595BA3">
        <w:rPr>
          <w:rFonts w:ascii="Times New Roman" w:eastAsia="Times New Roman" w:hAnsi="Times New Roman" w:cs="Times New Roman"/>
          <w:sz w:val="24"/>
          <w:szCs w:val="24"/>
        </w:rPr>
        <w:t>discouragement</w:t>
      </w:r>
      <w:r w:rsidRPr="00233175">
        <w:rPr>
          <w:rFonts w:ascii="Times New Roman" w:eastAsia="Times New Roman" w:hAnsi="Times New Roman" w:cs="Times New Roman"/>
          <w:sz w:val="24"/>
          <w:szCs w:val="24"/>
        </w:rPr>
        <w:t xml:space="preserve"> in the workplace.</w:t>
      </w:r>
      <w:bookmarkEnd w:id="2"/>
      <w:bookmarkEnd w:id="3"/>
    </w:p>
    <w:p w14:paraId="03AFE075"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4" w:name="_Toc225892679"/>
      <w:bookmarkStart w:id="5" w:name="_Toc225988159"/>
      <w:r w:rsidRPr="00233175">
        <w:rPr>
          <w:rFonts w:ascii="Times New Roman" w:eastAsia="Times New Roman" w:hAnsi="Times New Roman" w:cs="Times New Roman"/>
          <w:sz w:val="24"/>
          <w:szCs w:val="24"/>
        </w:rPr>
        <w:lastRenderedPageBreak/>
        <w:t xml:space="preserve">The IT solution projected, designed, produced, and implemented is a unified, secure work portal application that allows employees to access work-related applications and programs via their work portal on any device within their WLANs. This centralized web-based dashboard operates as a single sign-on (SSO) gateway with a responsive UI/UX that reflects the company's logo, </w:t>
      </w:r>
      <w:r w:rsidR="003000A4">
        <w:rPr>
          <w:rFonts w:ascii="Times New Roman" w:eastAsia="Times New Roman" w:hAnsi="Times New Roman" w:cs="Times New Roman"/>
          <w:sz w:val="24"/>
          <w:szCs w:val="24"/>
        </w:rPr>
        <w:t>culture</w:t>
      </w:r>
      <w:r w:rsidRPr="00233175">
        <w:rPr>
          <w:rFonts w:ascii="Times New Roman" w:eastAsia="Times New Roman" w:hAnsi="Times New Roman" w:cs="Times New Roman"/>
          <w:sz w:val="24"/>
          <w:szCs w:val="24"/>
        </w:rPr>
        <w:t>, and user preferences. It centralizes</w:t>
      </w:r>
      <w:r w:rsidR="00B91AE9">
        <w:rPr>
          <w:rFonts w:ascii="Times New Roman" w:eastAsia="Times New Roman" w:hAnsi="Times New Roman" w:cs="Times New Roman"/>
          <w:sz w:val="24"/>
          <w:szCs w:val="24"/>
        </w:rPr>
        <w:t xml:space="preserve"> and unifies</w:t>
      </w:r>
      <w:r w:rsidRPr="00233175">
        <w:rPr>
          <w:rFonts w:ascii="Times New Roman" w:eastAsia="Times New Roman" w:hAnsi="Times New Roman" w:cs="Times New Roman"/>
          <w:sz w:val="24"/>
          <w:szCs w:val="24"/>
        </w:rPr>
        <w:t xml:space="preserve"> the platform, provides appropriate access</w:t>
      </w:r>
      <w:r w:rsidR="00B91AE9">
        <w:rPr>
          <w:rFonts w:ascii="Times New Roman" w:eastAsia="Times New Roman" w:hAnsi="Times New Roman" w:cs="Times New Roman"/>
          <w:sz w:val="24"/>
          <w:szCs w:val="24"/>
        </w:rPr>
        <w:t xml:space="preserve"> for users, and </w:t>
      </w:r>
      <w:r w:rsidRPr="00233175">
        <w:rPr>
          <w:rFonts w:ascii="Times New Roman" w:eastAsia="Times New Roman" w:hAnsi="Times New Roman" w:cs="Times New Roman"/>
          <w:sz w:val="24"/>
          <w:szCs w:val="24"/>
        </w:rPr>
        <w:t>covers everything related to Texas Grocers</w:t>
      </w:r>
      <w:r w:rsidR="00B91AE9">
        <w:rPr>
          <w:rFonts w:ascii="Times New Roman" w:eastAsia="Times New Roman" w:hAnsi="Times New Roman" w:cs="Times New Roman"/>
          <w:sz w:val="24"/>
          <w:szCs w:val="24"/>
        </w:rPr>
        <w:t xml:space="preserve">. The workforce portal </w:t>
      </w:r>
      <w:r w:rsidRPr="00233175">
        <w:rPr>
          <w:rFonts w:ascii="Times New Roman" w:eastAsia="Times New Roman" w:hAnsi="Times New Roman" w:cs="Times New Roman"/>
          <w:sz w:val="24"/>
          <w:szCs w:val="24"/>
        </w:rPr>
        <w:t xml:space="preserve">is compatible with existing company </w:t>
      </w:r>
      <w:r w:rsidR="00B91AE9">
        <w:rPr>
          <w:rFonts w:ascii="Times New Roman" w:eastAsia="Times New Roman" w:hAnsi="Times New Roman" w:cs="Times New Roman"/>
          <w:sz w:val="24"/>
          <w:szCs w:val="24"/>
        </w:rPr>
        <w:t>infrastructure</w:t>
      </w:r>
      <w:r w:rsidRPr="00233175">
        <w:rPr>
          <w:rFonts w:ascii="Times New Roman" w:eastAsia="Times New Roman" w:hAnsi="Times New Roman" w:cs="Times New Roman"/>
          <w:sz w:val="24"/>
          <w:szCs w:val="24"/>
        </w:rPr>
        <w:t xml:space="preserve">, allows integration </w:t>
      </w:r>
      <w:r w:rsidR="00B91AE9">
        <w:rPr>
          <w:rFonts w:ascii="Times New Roman" w:eastAsia="Times New Roman" w:hAnsi="Times New Roman" w:cs="Times New Roman"/>
          <w:sz w:val="24"/>
          <w:szCs w:val="24"/>
        </w:rPr>
        <w:t>and cross-device compatibility</w:t>
      </w:r>
      <w:r w:rsidRPr="00233175">
        <w:rPr>
          <w:rFonts w:ascii="Times New Roman" w:eastAsia="Times New Roman" w:hAnsi="Times New Roman" w:cs="Times New Roman"/>
          <w:sz w:val="24"/>
          <w:szCs w:val="24"/>
        </w:rPr>
        <w:t xml:space="preserve">, is accessible from mobile devices and desktops, and maintains </w:t>
      </w:r>
      <w:r w:rsidR="00B91AE9">
        <w:rPr>
          <w:rFonts w:ascii="Times New Roman" w:eastAsia="Times New Roman" w:hAnsi="Times New Roman" w:cs="Times New Roman"/>
          <w:sz w:val="24"/>
          <w:szCs w:val="24"/>
        </w:rPr>
        <w:t>RBAC</w:t>
      </w:r>
      <w:r w:rsidRPr="00233175">
        <w:rPr>
          <w:rFonts w:ascii="Times New Roman" w:eastAsia="Times New Roman" w:hAnsi="Times New Roman" w:cs="Times New Roman"/>
          <w:sz w:val="24"/>
          <w:szCs w:val="24"/>
        </w:rPr>
        <w:t xml:space="preserve"> integrity while </w:t>
      </w:r>
      <w:r w:rsidR="00B91AE9">
        <w:rPr>
          <w:rFonts w:ascii="Times New Roman" w:eastAsia="Times New Roman" w:hAnsi="Times New Roman" w:cs="Times New Roman"/>
          <w:sz w:val="24"/>
          <w:szCs w:val="24"/>
        </w:rPr>
        <w:t xml:space="preserve">allowing </w:t>
      </w:r>
      <w:r w:rsidRPr="00233175">
        <w:rPr>
          <w:rFonts w:ascii="Times New Roman" w:eastAsia="Times New Roman" w:hAnsi="Times New Roman" w:cs="Times New Roman"/>
          <w:sz w:val="24"/>
          <w:szCs w:val="24"/>
        </w:rPr>
        <w:t xml:space="preserve">users to perform their tasks </w:t>
      </w:r>
      <w:r w:rsidR="00B91AE9">
        <w:rPr>
          <w:rFonts w:ascii="Times New Roman" w:eastAsia="Times New Roman" w:hAnsi="Times New Roman" w:cs="Times New Roman"/>
          <w:sz w:val="24"/>
          <w:szCs w:val="24"/>
        </w:rPr>
        <w:t>and view, modify, and create only what is needed, not more or less</w:t>
      </w:r>
      <w:r w:rsidRPr="00233175">
        <w:rPr>
          <w:rFonts w:ascii="Times New Roman" w:eastAsia="Times New Roman" w:hAnsi="Times New Roman" w:cs="Times New Roman"/>
          <w:sz w:val="24"/>
          <w:szCs w:val="24"/>
        </w:rPr>
        <w:t>.</w:t>
      </w:r>
      <w:bookmarkEnd w:id="4"/>
      <w:bookmarkEnd w:id="5"/>
    </w:p>
    <w:p w14:paraId="0D42A44D"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6" w:name="_Toc225892680"/>
      <w:bookmarkStart w:id="7" w:name="_Toc225988160"/>
      <w:r w:rsidRPr="00233175">
        <w:rPr>
          <w:rFonts w:ascii="Times New Roman" w:eastAsia="Times New Roman" w:hAnsi="Times New Roman" w:cs="Times New Roman"/>
          <w:sz w:val="24"/>
          <w:szCs w:val="24"/>
        </w:rPr>
        <w:lastRenderedPageBreak/>
        <w:t>The project followed a hybrid Waterfall-Agile methodology over the 13-week timeline. The planning and requirements phase gathered detailed requirements through stakeholder analysis and the current systems workflow. The respective IT teams established wireframes and diagrams to separate and define functional and non-functional requirements and preferences. The design phase created a responsive, company-themed, user-friendly, and centralized UI with a database structure and logic that follows best practices for the company's WLAN and application. Development built the interface along with the database and backend services while integrating the old system where possible and introducing core features iteratively. Users or stakeholders use testing and judgment to evaluate metrics such as load times, compatibility issues, success, productivity boost, and security audits. The functional, finalized build was implemented and documented, deployed within selected stores, and gradually rolled out to others, along with a finalized document, a demo, an FAQ, and a glossary. The review/closing phase reflected on lessons learned and evaluated whether the respective IT teams followed best practices to achieve the outcome.</w:t>
      </w:r>
      <w:bookmarkEnd w:id="6"/>
      <w:bookmarkEnd w:id="7"/>
    </w:p>
    <w:p w14:paraId="50A5CF80"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8" w:name="_Toc225892681"/>
      <w:bookmarkStart w:id="9" w:name="_Toc225988161"/>
      <w:r w:rsidRPr="00233175">
        <w:rPr>
          <w:rFonts w:ascii="Times New Roman" w:eastAsia="Times New Roman" w:hAnsi="Times New Roman" w:cs="Times New Roman"/>
          <w:sz w:val="24"/>
          <w:szCs w:val="24"/>
        </w:rPr>
        <w:lastRenderedPageBreak/>
        <w:t xml:space="preserve">This proposed solution directly resolves the problems by eliminating multiple logins, removing device and location restrictions, and modernizing the legacy platform, without the expense and capital required to acquire additional infrastructure and systems. The overall post-implementation outcome is measurable success, demonstrated by metrics and noticeable real-time changes in workplace results. </w:t>
      </w:r>
      <w:r w:rsidR="009C395D">
        <w:rPr>
          <w:rFonts w:ascii="Times New Roman" w:eastAsia="Times New Roman" w:hAnsi="Times New Roman" w:cs="Times New Roman"/>
          <w:sz w:val="24"/>
          <w:szCs w:val="24"/>
        </w:rPr>
        <w:t>Productivity increased measurably in the workplace; baseline productivity metrics significantly increased, while helpdesk tickets decreased, error rates decreased, and overall user satisfaction scores increased, including real-time positivity</w:t>
      </w:r>
      <w:r w:rsidRPr="00233175">
        <w:rPr>
          <w:rFonts w:ascii="Times New Roman" w:eastAsia="Times New Roman" w:hAnsi="Times New Roman" w:cs="Times New Roman"/>
          <w:sz w:val="24"/>
          <w:szCs w:val="24"/>
        </w:rPr>
        <w:t xml:space="preserve">. The workforce portal now provides a consistent, secure, and user-friendly experience that fully aligns with Texas Grocers' operational strategy and organizational culture. This capstone project fully meets the requirements of the Bachelor of Science in Information Technology degree emphasis by demonstrating </w:t>
      </w:r>
      <w:r w:rsidR="009C395D">
        <w:rPr>
          <w:rFonts w:ascii="Times New Roman" w:eastAsia="Times New Roman" w:hAnsi="Times New Roman" w:cs="Times New Roman"/>
          <w:sz w:val="24"/>
          <w:szCs w:val="24"/>
        </w:rPr>
        <w:t xml:space="preserve">exemplary </w:t>
      </w:r>
      <w:r w:rsidRPr="00233175">
        <w:rPr>
          <w:rFonts w:ascii="Times New Roman" w:eastAsia="Times New Roman" w:hAnsi="Times New Roman" w:cs="Times New Roman"/>
          <w:sz w:val="24"/>
          <w:szCs w:val="24"/>
        </w:rPr>
        <w:t xml:space="preserve">competencies in systems analysis, application development, </w:t>
      </w:r>
      <w:bookmarkEnd w:id="8"/>
      <w:bookmarkEnd w:id="9"/>
      <w:r w:rsidR="009C395D">
        <w:rPr>
          <w:rFonts w:ascii="Times New Roman" w:eastAsia="Times New Roman" w:hAnsi="Times New Roman" w:cs="Times New Roman"/>
          <w:sz w:val="24"/>
          <w:szCs w:val="24"/>
        </w:rPr>
        <w:t xml:space="preserve">API integration, security, networking, and project management. </w:t>
      </w:r>
    </w:p>
    <w:p w14:paraId="04163DD1"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0" w:name="_Toc168390301"/>
      <w:bookmarkStart w:id="11" w:name="_Toc225988162"/>
      <w:r w:rsidRPr="00ED48A4">
        <w:rPr>
          <w:rFonts w:ascii="Times New Roman" w:eastAsia="Times New Roman" w:hAnsi="Times New Roman" w:cs="Times New Roman"/>
          <w:b/>
          <w:bCs/>
          <w:sz w:val="24"/>
          <w:szCs w:val="24"/>
        </w:rPr>
        <w:t>Review of Other Work</w:t>
      </w:r>
      <w:bookmarkEnd w:id="10"/>
      <w:bookmarkEnd w:id="11"/>
    </w:p>
    <w:p w14:paraId="644E2602"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12" w:name="_Toc225892683"/>
      <w:bookmarkStart w:id="13" w:name="_Toc225988163"/>
      <w:bookmarkEnd w:id="12"/>
      <w:bookmarkEnd w:id="13"/>
      <w:r>
        <w:rPr>
          <w:rFonts w:ascii="Times New Roman" w:eastAsia="Times New Roman" w:hAnsi="Times New Roman" w:cs="Times New Roman"/>
          <w:sz w:val="24"/>
          <w:szCs w:val="24"/>
        </w:rPr>
        <w:t>Torres, Gurley, Purkayastha, and Albesher wrote scholarly articles that appropriately align with the project; the respective IT team analyzed these scholarly articles to ensure the project was evidence-based, realistic, and aligned with IT best practices. The four works chosen directly resonate with the project's critical pillars: self-service, single sign-on systems (SSOs), enterprise authentication, and integration management systems.</w:t>
      </w:r>
    </w:p>
    <w:p w14:paraId="25150594" w14:textId="77777777" w:rsid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14" w:name="_Toc225892684"/>
      <w:bookmarkStart w:id="15" w:name="_Toc225988164"/>
      <w:r w:rsidRPr="00233175">
        <w:rPr>
          <w:rFonts w:ascii="Times New Roman" w:eastAsia="Times New Roman" w:hAnsi="Times New Roman" w:cs="Times New Roman"/>
          <w:sz w:val="24"/>
          <w:szCs w:val="24"/>
        </w:rPr>
        <w:lastRenderedPageBreak/>
        <w:t xml:space="preserve">Torres Rico (2023). – In the </w:t>
      </w:r>
      <w:r w:rsidR="00A65255">
        <w:rPr>
          <w:rFonts w:ascii="Times New Roman" w:eastAsia="Times New Roman" w:hAnsi="Times New Roman" w:cs="Times New Roman"/>
          <w:sz w:val="24"/>
          <w:szCs w:val="24"/>
        </w:rPr>
        <w:t xml:space="preserve">scholarly </w:t>
      </w:r>
      <w:r w:rsidRPr="00233175">
        <w:rPr>
          <w:rFonts w:ascii="Times New Roman" w:eastAsia="Times New Roman" w:hAnsi="Times New Roman" w:cs="Times New Roman"/>
          <w:sz w:val="24"/>
          <w:szCs w:val="24"/>
        </w:rPr>
        <w:t xml:space="preserve">article "Understanding the Impact Self-Service Technology (SST) Has on Employee Outcomes and Perceptions," the author examines how SST implementations in retail settings affect </w:t>
      </w:r>
      <w:r w:rsidR="00A65255">
        <w:rPr>
          <w:rFonts w:ascii="Times New Roman" w:eastAsia="Times New Roman" w:hAnsi="Times New Roman" w:cs="Times New Roman"/>
          <w:sz w:val="24"/>
          <w:szCs w:val="24"/>
        </w:rPr>
        <w:t xml:space="preserve">storefront </w:t>
      </w:r>
      <w:r w:rsidRPr="00233175">
        <w:rPr>
          <w:rFonts w:ascii="Times New Roman" w:eastAsia="Times New Roman" w:hAnsi="Times New Roman" w:cs="Times New Roman"/>
          <w:sz w:val="24"/>
          <w:szCs w:val="24"/>
        </w:rPr>
        <w:t xml:space="preserve">employee productivity, job satisfaction, and </w:t>
      </w:r>
      <w:r w:rsidR="00A65255">
        <w:rPr>
          <w:rFonts w:ascii="Times New Roman" w:eastAsia="Times New Roman" w:hAnsi="Times New Roman" w:cs="Times New Roman"/>
          <w:sz w:val="24"/>
          <w:szCs w:val="24"/>
        </w:rPr>
        <w:t>self-service influence, along with their perceptions</w:t>
      </w:r>
      <w:r w:rsidRPr="00233175">
        <w:rPr>
          <w:rFonts w:ascii="Times New Roman" w:eastAsia="Times New Roman" w:hAnsi="Times New Roman" w:cs="Times New Roman"/>
          <w:sz w:val="24"/>
          <w:szCs w:val="24"/>
        </w:rPr>
        <w:t xml:space="preserve">. Mixed-methods-generated data from medium- to enterprise-scale grocery stores indicate that methodically designed SST portals significantly reduce administrative overhead, improve </w:t>
      </w:r>
      <w:r w:rsidR="00A65255">
        <w:rPr>
          <w:rFonts w:ascii="Times New Roman" w:eastAsia="Times New Roman" w:hAnsi="Times New Roman" w:cs="Times New Roman"/>
          <w:sz w:val="24"/>
          <w:szCs w:val="24"/>
        </w:rPr>
        <w:t>operational and functional</w:t>
      </w:r>
      <w:r w:rsidRPr="00233175">
        <w:rPr>
          <w:rFonts w:ascii="Times New Roman" w:eastAsia="Times New Roman" w:hAnsi="Times New Roman" w:cs="Times New Roman"/>
          <w:sz w:val="24"/>
          <w:szCs w:val="24"/>
        </w:rPr>
        <w:t xml:space="preserve"> efficiency, and positively influence employee morale when properly trained and integrated. </w:t>
      </w:r>
      <w:r w:rsidR="00A65255">
        <w:rPr>
          <w:rFonts w:ascii="Times New Roman" w:eastAsia="Times New Roman" w:hAnsi="Times New Roman" w:cs="Times New Roman"/>
          <w:sz w:val="24"/>
          <w:szCs w:val="24"/>
        </w:rPr>
        <w:t>Initial challenges are mostly employee resistance, but ongoing support numbs it down, as employees respond positively to positive reinforcement</w:t>
      </w:r>
      <w:r w:rsidRPr="00233175">
        <w:rPr>
          <w:rFonts w:ascii="Times New Roman" w:eastAsia="Times New Roman" w:hAnsi="Times New Roman" w:cs="Times New Roman"/>
          <w:sz w:val="24"/>
          <w:szCs w:val="24"/>
        </w:rPr>
        <w:t>.</w:t>
      </w:r>
      <w:bookmarkEnd w:id="14"/>
      <w:bookmarkEnd w:id="15"/>
    </w:p>
    <w:p w14:paraId="3283B2FE"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16" w:name="_Toc225892685"/>
      <w:bookmarkStart w:id="17" w:name="_Toc225988165"/>
      <w:r w:rsidRPr="00233175">
        <w:rPr>
          <w:rFonts w:ascii="Times New Roman" w:eastAsia="Times New Roman" w:hAnsi="Times New Roman" w:cs="Times New Roman"/>
          <w:sz w:val="24"/>
          <w:szCs w:val="24"/>
        </w:rPr>
        <w:t xml:space="preserve">Gurley (2021) – The </w:t>
      </w:r>
      <w:r w:rsidR="00A65255">
        <w:rPr>
          <w:rFonts w:ascii="Times New Roman" w:eastAsia="Times New Roman" w:hAnsi="Times New Roman" w:cs="Times New Roman"/>
          <w:sz w:val="24"/>
          <w:szCs w:val="24"/>
        </w:rPr>
        <w:t>scholarly work</w:t>
      </w:r>
      <w:r w:rsidRPr="00233175">
        <w:rPr>
          <w:rFonts w:ascii="Times New Roman" w:eastAsia="Times New Roman" w:hAnsi="Times New Roman" w:cs="Times New Roman"/>
          <w:sz w:val="24"/>
          <w:szCs w:val="24"/>
        </w:rPr>
        <w:t xml:space="preserve"> “Strategies for Implementing Self-Service Technologies in Supermarket Retail Operations” presents a multiple-case study of supermarket managers adapting SST for checkout and back-office functions. </w:t>
      </w:r>
      <w:r w:rsidR="00A65255">
        <w:rPr>
          <w:rFonts w:ascii="Times New Roman" w:eastAsia="Times New Roman" w:hAnsi="Times New Roman" w:cs="Times New Roman"/>
          <w:sz w:val="24"/>
          <w:szCs w:val="24"/>
        </w:rPr>
        <w:t xml:space="preserve">Core insights, holistically, </w:t>
      </w:r>
      <w:r w:rsidRPr="00233175">
        <w:rPr>
          <w:rFonts w:ascii="Times New Roman" w:eastAsia="Times New Roman" w:hAnsi="Times New Roman" w:cs="Times New Roman"/>
          <w:sz w:val="24"/>
          <w:szCs w:val="24"/>
        </w:rPr>
        <w:t xml:space="preserve">emphasize that a successful rollout requires </w:t>
      </w:r>
      <w:r w:rsidR="00C41D88">
        <w:rPr>
          <w:rFonts w:ascii="Times New Roman" w:eastAsia="Times New Roman" w:hAnsi="Times New Roman" w:cs="Times New Roman"/>
          <w:sz w:val="24"/>
          <w:szCs w:val="24"/>
        </w:rPr>
        <w:t>transparent</w:t>
      </w:r>
      <w:r w:rsidRPr="00233175">
        <w:rPr>
          <w:rFonts w:ascii="Times New Roman" w:eastAsia="Times New Roman" w:hAnsi="Times New Roman" w:cs="Times New Roman"/>
          <w:sz w:val="24"/>
          <w:szCs w:val="24"/>
        </w:rPr>
        <w:t xml:space="preserve"> management strategies, employee training programs, and </w:t>
      </w:r>
      <w:r w:rsidR="00C41D88">
        <w:rPr>
          <w:rFonts w:ascii="Times New Roman" w:eastAsia="Times New Roman" w:hAnsi="Times New Roman" w:cs="Times New Roman"/>
          <w:sz w:val="24"/>
          <w:szCs w:val="24"/>
        </w:rPr>
        <w:t>method</w:t>
      </w:r>
      <w:r w:rsidRPr="00233175">
        <w:rPr>
          <w:rFonts w:ascii="Times New Roman" w:eastAsia="Times New Roman" w:hAnsi="Times New Roman" w:cs="Times New Roman"/>
          <w:sz w:val="24"/>
          <w:szCs w:val="24"/>
        </w:rPr>
        <w:t xml:space="preserve">ical deployment to maintain consistent employee satisfaction </w:t>
      </w:r>
      <w:r w:rsidR="00C41D88">
        <w:rPr>
          <w:rFonts w:ascii="Times New Roman" w:eastAsia="Times New Roman" w:hAnsi="Times New Roman" w:cs="Times New Roman"/>
          <w:sz w:val="24"/>
          <w:szCs w:val="24"/>
        </w:rPr>
        <w:t>throughout their career. Gurley</w:t>
      </w:r>
      <w:r w:rsidRPr="00233175">
        <w:rPr>
          <w:rFonts w:ascii="Times New Roman" w:eastAsia="Times New Roman" w:hAnsi="Times New Roman" w:cs="Times New Roman"/>
          <w:sz w:val="24"/>
          <w:szCs w:val="24"/>
        </w:rPr>
        <w:t xml:space="preserve">'s research </w:t>
      </w:r>
      <w:r w:rsidR="00C41D88">
        <w:rPr>
          <w:rFonts w:ascii="Times New Roman" w:eastAsia="Times New Roman" w:hAnsi="Times New Roman" w:cs="Times New Roman"/>
          <w:sz w:val="24"/>
          <w:szCs w:val="24"/>
        </w:rPr>
        <w:t>concludes</w:t>
      </w:r>
      <w:r w:rsidRPr="00233175">
        <w:rPr>
          <w:rFonts w:ascii="Times New Roman" w:eastAsia="Times New Roman" w:hAnsi="Times New Roman" w:cs="Times New Roman"/>
          <w:sz w:val="24"/>
          <w:szCs w:val="24"/>
        </w:rPr>
        <w:t xml:space="preserve"> that measurable gains in operational efficiency and cost savings materialize when SST carefully aligns with existing organizational workflows, provided a structured, methodical planning process is approached and implemented.</w:t>
      </w:r>
      <w:bookmarkEnd w:id="16"/>
      <w:bookmarkEnd w:id="17"/>
    </w:p>
    <w:p w14:paraId="017684E8"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18" w:name="_Toc225892686"/>
      <w:bookmarkStart w:id="19" w:name="_Toc225988166"/>
      <w:r w:rsidRPr="00233175">
        <w:rPr>
          <w:rFonts w:ascii="Times New Roman" w:eastAsia="Times New Roman" w:hAnsi="Times New Roman" w:cs="Times New Roman"/>
          <w:sz w:val="24"/>
          <w:szCs w:val="24"/>
        </w:rPr>
        <w:lastRenderedPageBreak/>
        <w:t>Purkayastha et al. (2017). – The peer-reviewed article "Implementation of a Single Sign-on System Between Practice, Research, and Learning Systems" documents a real-world deployment of SSOs in a large healthcare enterprise. Purkayastha reports substantial reductions in password-related helpdesk tickets (approximately 70%), time savings for end users (averaging 9.5 minutes per day), and improved security compliance. This conclusive study additionally outlines technical and organizational best practices for integrating SSO across disparate legacy systems.</w:t>
      </w:r>
      <w:bookmarkEnd w:id="18"/>
      <w:bookmarkEnd w:id="19"/>
    </w:p>
    <w:p w14:paraId="3AD56876"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20" w:name="_Toc225892687"/>
      <w:bookmarkStart w:id="21" w:name="_Toc225988167"/>
      <w:r w:rsidRPr="00233175">
        <w:rPr>
          <w:rFonts w:ascii="Times New Roman" w:eastAsia="Times New Roman" w:hAnsi="Times New Roman" w:cs="Times New Roman"/>
          <w:sz w:val="24"/>
          <w:szCs w:val="24"/>
        </w:rPr>
        <w:t xml:space="preserve">Albesher (2024) – In the </w:t>
      </w:r>
      <w:r w:rsidR="00A65255">
        <w:rPr>
          <w:rFonts w:ascii="Times New Roman" w:eastAsia="Times New Roman" w:hAnsi="Times New Roman" w:cs="Times New Roman"/>
          <w:sz w:val="24"/>
          <w:szCs w:val="24"/>
        </w:rPr>
        <w:t xml:space="preserve">scholarly </w:t>
      </w:r>
      <w:r w:rsidRPr="00233175">
        <w:rPr>
          <w:rFonts w:ascii="Times New Roman" w:eastAsia="Times New Roman" w:hAnsi="Times New Roman" w:cs="Times New Roman"/>
          <w:sz w:val="24"/>
          <w:szCs w:val="24"/>
        </w:rPr>
        <w:t>article “Toward Secure Mobile Applications Through Proper Authentication Methods,” published in PeerJ Computer Science, the researcher compares authentication flows across 50 enterprise and e-commerce mobile applications. Findings stress the importance of WLAN-restricted access, encrypted sessions, and responsive design to mitigate risks in distributed environments. The work provides practical guidelines for balancing usability with security in cross-device enterprise portals.</w:t>
      </w:r>
      <w:bookmarkEnd w:id="20"/>
      <w:bookmarkEnd w:id="21"/>
    </w:p>
    <w:p w14:paraId="281548D7" w14:textId="77777777" w:rsidR="00ED48A4"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22" w:name="_Toc225892688"/>
      <w:bookmarkStart w:id="23" w:name="_Toc225988168"/>
      <w:r w:rsidRPr="00233175">
        <w:rPr>
          <w:rFonts w:ascii="Times New Roman" w:eastAsia="Times New Roman" w:hAnsi="Times New Roman" w:cs="Times New Roman"/>
          <w:sz w:val="24"/>
          <w:szCs w:val="24"/>
        </w:rPr>
        <w:lastRenderedPageBreak/>
        <w:t>These four scholarly works inform and infer critical aspects of the Texas Grocers portal design. Torres Rico (2023) inspired the inclusion of robust user-centric testing and training components by emphasizing the need to address frontline employees' perceptions early, before prolonged bitterness sets in. The proposal integrates multiple iterative beta releases and stakeholder feedback loops to support progressive, calculated reasoning. This approach aims to foster strong end-user adoption and positive employee outcomes, therefore, minimizing potential disruptions and increasing productivity. Gurley (2021) shaped the project's waterfall-based strategy, management approach, and elements. This influence led to pilot-store deployments and comprehensive training documentation to address high turnover and varied shifts. Purkayastha et al. (2017) blueprinted the SSO and integration architecture; the documented variables, such as productivity and security gains, justified centralized authentication within the WLAN. The design choice directly supports the core features and the intended time savings. Albesher (2024) built upon security and responsive design decisions that align with strict network controls and cross-device compatibility, thereby preventing common authentication vulnerabilities. Overall, these works help validate the project's scope and chosen methodology and provide an evidence-based rationale for expected outcomes such as 20–50% productivity improvements and reduced administrative overhead.</w:t>
      </w:r>
      <w:bookmarkEnd w:id="22"/>
      <w:bookmarkEnd w:id="23"/>
    </w:p>
    <w:p w14:paraId="53983A78"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24" w:name="_Toc168390302"/>
      <w:bookmarkStart w:id="25" w:name="_Toc225988169"/>
      <w:r w:rsidRPr="00ED48A4">
        <w:rPr>
          <w:rFonts w:ascii="Times New Roman" w:eastAsia="Times New Roman" w:hAnsi="Times New Roman" w:cs="Times New Roman"/>
          <w:b/>
          <w:bCs/>
          <w:sz w:val="24"/>
          <w:szCs w:val="24"/>
        </w:rPr>
        <w:t>Changes to the Project Environment</w:t>
      </w:r>
      <w:bookmarkEnd w:id="24"/>
      <w:bookmarkEnd w:id="25"/>
    </w:p>
    <w:p w14:paraId="1207E9AF"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26" w:name="_Toc225892690"/>
      <w:bookmarkStart w:id="27" w:name="_Toc225988170"/>
      <w:r w:rsidRPr="00233175">
        <w:rPr>
          <w:rFonts w:ascii="Times New Roman" w:eastAsia="Times New Roman" w:hAnsi="Times New Roman" w:cs="Times New Roman"/>
          <w:sz w:val="24"/>
          <w:szCs w:val="24"/>
        </w:rPr>
        <w:lastRenderedPageBreak/>
        <w:t>The current project environment at Texas Grocers is a hybrid of legacy and modern infrastructure, which is typical of small- to medium-sized retailers. The existing systems consist of on-premises inventory and databases, with a moderate mix of vendor-provided schedule and training platforms and applications. A corporate-level WLAN is in place, using Wi-Fi and Ethernet standards and protocols for both front- and backend services. The company supports an associate-led culture, emboldening them to do their best in terms of speed and effort, which is difficult with the legacy system alone. Texas Grocers wants to remain competitive without changing its associates; it can do so through targeted tools that boost employee experience and reduce overhead.</w:t>
      </w:r>
      <w:bookmarkEnd w:id="26"/>
      <w:bookmarkEnd w:id="27"/>
    </w:p>
    <w:p w14:paraId="549C9B1E" w14:textId="77777777" w:rsidR="00ED48A4"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28" w:name="_Toc225892691"/>
      <w:bookmarkStart w:id="29" w:name="_Toc225988171"/>
      <w:r w:rsidRPr="00233175">
        <w:rPr>
          <w:rFonts w:ascii="Times New Roman" w:eastAsia="Times New Roman" w:hAnsi="Times New Roman" w:cs="Times New Roman"/>
          <w:sz w:val="24"/>
          <w:szCs w:val="24"/>
        </w:rPr>
        <w:t>The implemented workforce portal has transformed this environment into a modern, centralized, and secure work environment. Existing systems were retained and integrated via connected APIs rather than replaced; this choice preserved existing organizational knowledge and minimized total cost. The portal now serves as the single entry point, enforcing RBAC, centralized logging, and MFA. Infrastructure changes were limited to adding backend application servers and enhancing monitoring tools. The solution fully aligns with the company's culture by empowering associates with mobile-friendly access, supports the strategy of operational excellence and scalability, and positions Texas Grocers for future enhancements such as AI-driven scheduling or analytics. No major disruptions occurred during rollout due to the careful phased approach.</w:t>
      </w:r>
      <w:bookmarkEnd w:id="28"/>
      <w:bookmarkEnd w:id="29"/>
    </w:p>
    <w:p w14:paraId="16F79EC0"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30" w:name="_Toc168390303"/>
      <w:bookmarkStart w:id="31" w:name="_Toc225988172"/>
      <w:r w:rsidRPr="00ED48A4">
        <w:rPr>
          <w:rFonts w:ascii="Times New Roman" w:eastAsia="Times New Roman" w:hAnsi="Times New Roman" w:cs="Times New Roman"/>
          <w:b/>
          <w:bCs/>
          <w:sz w:val="24"/>
          <w:szCs w:val="24"/>
        </w:rPr>
        <w:t>Methodology</w:t>
      </w:r>
      <w:bookmarkEnd w:id="30"/>
      <w:bookmarkEnd w:id="31"/>
    </w:p>
    <w:p w14:paraId="3491DEDA"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32" w:name="_Toc225892693"/>
      <w:bookmarkStart w:id="33" w:name="_Toc225988173"/>
      <w:r w:rsidRPr="00233175">
        <w:rPr>
          <w:rFonts w:ascii="Times New Roman" w:eastAsia="Times New Roman" w:hAnsi="Times New Roman" w:cs="Times New Roman"/>
          <w:sz w:val="24"/>
          <w:szCs w:val="24"/>
        </w:rPr>
        <w:lastRenderedPageBreak/>
        <w:t>A hybrid Waterfall-Agile methodology was planned and implemented in the project. The waterfall provides a solid structure and documentation required for enterprise governance and compliance, while the agile method provides sprints for rapid iteration and incorporation of stakeholder feedback. This project is the green light for enterprise portal applications, as it balances predictability with adaptability.</w:t>
      </w:r>
      <w:bookmarkEnd w:id="32"/>
      <w:bookmarkEnd w:id="33"/>
    </w:p>
    <w:p w14:paraId="5B1F2663" w14:textId="77777777" w:rsidR="00233175" w:rsidRPr="00233175" w:rsidRDefault="00000000" w:rsidP="00233175">
      <w:pPr>
        <w:keepNext/>
        <w:keepLines/>
        <w:spacing w:after="0" w:line="480" w:lineRule="auto"/>
        <w:outlineLvl w:val="0"/>
        <w:rPr>
          <w:rFonts w:ascii="Times New Roman" w:eastAsia="Times New Roman" w:hAnsi="Times New Roman" w:cs="Times New Roman"/>
          <w:sz w:val="24"/>
          <w:szCs w:val="24"/>
          <w:u w:val="single"/>
        </w:rPr>
      </w:pPr>
      <w:bookmarkStart w:id="34" w:name="_Toc225892694"/>
      <w:bookmarkStart w:id="35" w:name="_Toc225988174"/>
      <w:r w:rsidRPr="00233175">
        <w:rPr>
          <w:rFonts w:ascii="Times New Roman" w:eastAsia="Times New Roman" w:hAnsi="Times New Roman" w:cs="Times New Roman"/>
          <w:sz w:val="24"/>
          <w:szCs w:val="24"/>
          <w:u w:val="single"/>
        </w:rPr>
        <w:t>Executable steps:</w:t>
      </w:r>
      <w:bookmarkEnd w:id="34"/>
      <w:bookmarkEnd w:id="35"/>
    </w:p>
    <w:p w14:paraId="551091F5" w14:textId="77777777"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36" w:name="_Toc225892695"/>
      <w:bookmarkStart w:id="37" w:name="_Toc225988175"/>
      <w:r w:rsidRPr="00233175">
        <w:rPr>
          <w:rFonts w:ascii="Times New Roman" w:eastAsia="Times New Roman" w:hAnsi="Times New Roman" w:cs="Times New Roman"/>
          <w:sz w:val="24"/>
          <w:szCs w:val="24"/>
        </w:rPr>
        <w:t>Requirements Gathering – Discovery, stakeholder interviews, and current-environment analysis (week</w:t>
      </w:r>
      <w:r w:rsidR="002459F9">
        <w:rPr>
          <w:rFonts w:ascii="Times New Roman" w:eastAsia="Times New Roman" w:hAnsi="Times New Roman" w:cs="Times New Roman"/>
          <w:sz w:val="24"/>
          <w:szCs w:val="24"/>
        </w:rPr>
        <w:t>s 1-2</w:t>
      </w:r>
      <w:r w:rsidRPr="00233175">
        <w:rPr>
          <w:rFonts w:ascii="Times New Roman" w:eastAsia="Times New Roman" w:hAnsi="Times New Roman" w:cs="Times New Roman"/>
          <w:sz w:val="24"/>
          <w:szCs w:val="24"/>
        </w:rPr>
        <w:t>).</w:t>
      </w:r>
      <w:bookmarkEnd w:id="36"/>
      <w:bookmarkEnd w:id="37"/>
    </w:p>
    <w:p w14:paraId="77BC56B7" w14:textId="77777777"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38" w:name="_Toc225892696"/>
      <w:bookmarkStart w:id="39" w:name="_Toc225988176"/>
      <w:r w:rsidRPr="00233175">
        <w:rPr>
          <w:rFonts w:ascii="Times New Roman" w:eastAsia="Times New Roman" w:hAnsi="Times New Roman" w:cs="Times New Roman"/>
          <w:sz w:val="24"/>
          <w:szCs w:val="24"/>
        </w:rPr>
        <w:t>Detailed Design – Wireframes, diagrams, architecture reviews, and security reviews (week</w:t>
      </w:r>
      <w:r w:rsidR="002459F9">
        <w:rPr>
          <w:rFonts w:ascii="Times New Roman" w:eastAsia="Times New Roman" w:hAnsi="Times New Roman" w:cs="Times New Roman"/>
          <w:sz w:val="24"/>
          <w:szCs w:val="24"/>
        </w:rPr>
        <w:t>s 3-4</w:t>
      </w:r>
      <w:r w:rsidRPr="00233175">
        <w:rPr>
          <w:rFonts w:ascii="Times New Roman" w:eastAsia="Times New Roman" w:hAnsi="Times New Roman" w:cs="Times New Roman"/>
          <w:sz w:val="24"/>
          <w:szCs w:val="24"/>
        </w:rPr>
        <w:t>).</w:t>
      </w:r>
      <w:bookmarkEnd w:id="38"/>
      <w:bookmarkEnd w:id="39"/>
    </w:p>
    <w:p w14:paraId="0F57AE35" w14:textId="77777777"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40" w:name="_Toc225892697"/>
      <w:bookmarkStart w:id="41" w:name="_Toc225988177"/>
      <w:r w:rsidRPr="00233175">
        <w:rPr>
          <w:rFonts w:ascii="Times New Roman" w:eastAsia="Times New Roman" w:hAnsi="Times New Roman" w:cs="Times New Roman"/>
          <w:sz w:val="24"/>
          <w:szCs w:val="24"/>
        </w:rPr>
        <w:t xml:space="preserve">Iterative Development – Weekly sprints to build core modules and functions, along with integration and UI building. Team meetings, reviews, and ideas (weeks </w:t>
      </w:r>
      <w:r w:rsidR="002459F9">
        <w:rPr>
          <w:rFonts w:ascii="Times New Roman" w:eastAsia="Times New Roman" w:hAnsi="Times New Roman" w:cs="Times New Roman"/>
          <w:sz w:val="24"/>
          <w:szCs w:val="24"/>
        </w:rPr>
        <w:t>5-7</w:t>
      </w:r>
      <w:r w:rsidRPr="00233175">
        <w:rPr>
          <w:rFonts w:ascii="Times New Roman" w:eastAsia="Times New Roman" w:hAnsi="Times New Roman" w:cs="Times New Roman"/>
          <w:sz w:val="24"/>
          <w:szCs w:val="24"/>
        </w:rPr>
        <w:t>).</w:t>
      </w:r>
      <w:bookmarkEnd w:id="40"/>
      <w:bookmarkEnd w:id="41"/>
    </w:p>
    <w:p w14:paraId="31C2E752" w14:textId="77777777"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42" w:name="_Toc225892698"/>
      <w:bookmarkStart w:id="43" w:name="_Toc225988178"/>
      <w:r w:rsidRPr="00233175">
        <w:rPr>
          <w:rFonts w:ascii="Times New Roman" w:eastAsia="Times New Roman" w:hAnsi="Times New Roman" w:cs="Times New Roman"/>
          <w:sz w:val="24"/>
          <w:szCs w:val="24"/>
        </w:rPr>
        <w:t xml:space="preserve">Continuous Testing – Audited test with user-acceptance testing with pilot users (weeks </w:t>
      </w:r>
      <w:r w:rsidR="002459F9">
        <w:rPr>
          <w:rFonts w:ascii="Times New Roman" w:eastAsia="Times New Roman" w:hAnsi="Times New Roman" w:cs="Times New Roman"/>
          <w:sz w:val="24"/>
          <w:szCs w:val="24"/>
        </w:rPr>
        <w:t>8-9</w:t>
      </w:r>
      <w:r w:rsidRPr="00233175">
        <w:rPr>
          <w:rFonts w:ascii="Times New Roman" w:eastAsia="Times New Roman" w:hAnsi="Times New Roman" w:cs="Times New Roman"/>
          <w:sz w:val="24"/>
          <w:szCs w:val="24"/>
        </w:rPr>
        <w:t>).</w:t>
      </w:r>
      <w:bookmarkEnd w:id="42"/>
      <w:bookmarkEnd w:id="43"/>
    </w:p>
    <w:p w14:paraId="1D30F3E2" w14:textId="77777777"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44" w:name="_Toc225892699"/>
      <w:bookmarkStart w:id="45" w:name="_Toc225988179"/>
      <w:r w:rsidRPr="00233175">
        <w:rPr>
          <w:rFonts w:ascii="Times New Roman" w:eastAsia="Times New Roman" w:hAnsi="Times New Roman" w:cs="Times New Roman"/>
          <w:sz w:val="24"/>
          <w:szCs w:val="24"/>
        </w:rPr>
        <w:t>Phased Deployment – Rollout to chosen pilots, followed by stakeholder and rollback plans (weeks 1</w:t>
      </w:r>
      <w:r w:rsidR="002459F9">
        <w:rPr>
          <w:rFonts w:ascii="Times New Roman" w:eastAsia="Times New Roman" w:hAnsi="Times New Roman" w:cs="Times New Roman"/>
          <w:sz w:val="24"/>
          <w:szCs w:val="24"/>
        </w:rPr>
        <w:t>0-11</w:t>
      </w:r>
      <w:r w:rsidRPr="00233175">
        <w:rPr>
          <w:rFonts w:ascii="Times New Roman" w:eastAsia="Times New Roman" w:hAnsi="Times New Roman" w:cs="Times New Roman"/>
          <w:sz w:val="24"/>
          <w:szCs w:val="24"/>
        </w:rPr>
        <w:t>).</w:t>
      </w:r>
      <w:bookmarkEnd w:id="44"/>
      <w:bookmarkEnd w:id="45"/>
    </w:p>
    <w:p w14:paraId="7A08D654" w14:textId="77777777"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46" w:name="_Toc225892700"/>
      <w:bookmarkStart w:id="47" w:name="_Toc225988180"/>
      <w:r w:rsidRPr="00233175">
        <w:rPr>
          <w:rFonts w:ascii="Times New Roman" w:eastAsia="Times New Roman" w:hAnsi="Times New Roman" w:cs="Times New Roman"/>
          <w:sz w:val="24"/>
          <w:szCs w:val="24"/>
        </w:rPr>
        <w:t>Post-Implementation Review – Lessons learned, metric collection, and knowledge of documentation, transfer, and sign off (week 1</w:t>
      </w:r>
      <w:r w:rsidR="002459F9">
        <w:rPr>
          <w:rFonts w:ascii="Times New Roman" w:eastAsia="Times New Roman" w:hAnsi="Times New Roman" w:cs="Times New Roman"/>
          <w:sz w:val="24"/>
          <w:szCs w:val="24"/>
        </w:rPr>
        <w:t>1-12</w:t>
      </w:r>
      <w:r w:rsidRPr="00233175">
        <w:rPr>
          <w:rFonts w:ascii="Times New Roman" w:eastAsia="Times New Roman" w:hAnsi="Times New Roman" w:cs="Times New Roman"/>
          <w:sz w:val="24"/>
          <w:szCs w:val="24"/>
        </w:rPr>
        <w:t>).</w:t>
      </w:r>
      <w:bookmarkEnd w:id="46"/>
      <w:bookmarkEnd w:id="47"/>
    </w:p>
    <w:p w14:paraId="40133B51" w14:textId="77777777" w:rsidR="00ED48A4" w:rsidRDefault="00000000" w:rsidP="00233175">
      <w:pPr>
        <w:keepNext/>
        <w:keepLines/>
        <w:spacing w:after="0" w:line="480" w:lineRule="auto"/>
        <w:ind w:firstLine="360"/>
        <w:outlineLvl w:val="0"/>
        <w:rPr>
          <w:rFonts w:ascii="Times New Roman" w:eastAsia="Times New Roman" w:hAnsi="Times New Roman" w:cs="Times New Roman"/>
          <w:sz w:val="24"/>
          <w:szCs w:val="24"/>
        </w:rPr>
      </w:pPr>
      <w:bookmarkStart w:id="48" w:name="_Toc225892701"/>
      <w:bookmarkStart w:id="49" w:name="_Toc225988181"/>
      <w:r w:rsidRPr="00233175">
        <w:rPr>
          <w:rFonts w:ascii="Times New Roman" w:eastAsia="Times New Roman" w:hAnsi="Times New Roman" w:cs="Times New Roman"/>
          <w:sz w:val="24"/>
          <w:szCs w:val="24"/>
        </w:rPr>
        <w:t>There are various tools, such as version control systems like Git, communication tools like Microsoft Teams, and formalities to ensure audibility and quality.</w:t>
      </w:r>
      <w:bookmarkEnd w:id="48"/>
      <w:bookmarkEnd w:id="49"/>
    </w:p>
    <w:p w14:paraId="3CD7745C" w14:textId="77777777" w:rsidR="002459F9" w:rsidRPr="002459F9" w:rsidRDefault="00000000" w:rsidP="00233175">
      <w:pPr>
        <w:keepNext/>
        <w:keepLines/>
        <w:spacing w:after="0" w:line="480" w:lineRule="auto"/>
        <w:ind w:firstLine="360"/>
        <w:outlineLvl w:val="0"/>
        <w:rPr>
          <w:rFonts w:ascii="Times New Roman" w:eastAsia="Times New Roman" w:hAnsi="Times New Roman" w:cs="Times New Roman"/>
          <w:sz w:val="24"/>
          <w:szCs w:val="24"/>
          <w:u w:val="single"/>
        </w:rPr>
      </w:pPr>
      <w:r w:rsidRPr="002459F9">
        <w:rPr>
          <w:rFonts w:ascii="Times New Roman" w:eastAsia="Times New Roman" w:hAnsi="Times New Roman" w:cs="Times New Roman"/>
          <w:sz w:val="24"/>
          <w:szCs w:val="24"/>
          <w:u w:val="single"/>
        </w:rPr>
        <w:t>Note: Steps 4 and 5 are iterative (not necessarily before or after, but together and revisited), allowing additional crunches within sprints, in time management, along with potential creeps.</w:t>
      </w:r>
    </w:p>
    <w:p w14:paraId="3097B069"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50" w:name="_Toc168390304"/>
      <w:bookmarkStart w:id="51" w:name="_Toc225988182"/>
      <w:r w:rsidRPr="00ED48A4">
        <w:rPr>
          <w:rFonts w:ascii="Times New Roman" w:eastAsia="Times New Roman" w:hAnsi="Times New Roman" w:cs="Times New Roman"/>
          <w:b/>
          <w:bCs/>
          <w:sz w:val="24"/>
          <w:szCs w:val="24"/>
        </w:rPr>
        <w:lastRenderedPageBreak/>
        <w:t>Project Goals and Objectives</w:t>
      </w:r>
      <w:bookmarkEnd w:id="50"/>
      <w:bookmarkEnd w:id="51"/>
    </w:p>
    <w:p w14:paraId="46576E75" w14:textId="77777777" w:rsidR="00233175" w:rsidRPr="00233175" w:rsidRDefault="00000000" w:rsidP="00233175">
      <w:pPr>
        <w:keepNext/>
        <w:keepLines/>
        <w:spacing w:after="0" w:line="480" w:lineRule="auto"/>
        <w:outlineLvl w:val="0"/>
        <w:rPr>
          <w:rFonts w:ascii="Times New Roman" w:eastAsia="Times New Roman" w:hAnsi="Times New Roman" w:cs="Times New Roman"/>
          <w:sz w:val="24"/>
          <w:szCs w:val="24"/>
        </w:rPr>
      </w:pPr>
      <w:bookmarkStart w:id="52" w:name="_Toc225892703"/>
      <w:bookmarkStart w:id="53" w:name="_Toc225988183"/>
      <w:r w:rsidRPr="00233175">
        <w:rPr>
          <w:rFonts w:ascii="Times New Roman" w:eastAsia="Times New Roman" w:hAnsi="Times New Roman" w:cs="Times New Roman"/>
          <w:sz w:val="24"/>
          <w:szCs w:val="24"/>
          <w:u w:val="single"/>
        </w:rPr>
        <w:t>Goal 1</w:t>
      </w:r>
      <w:r w:rsidRPr="00233175">
        <w:rPr>
          <w:rFonts w:ascii="Times New Roman" w:eastAsia="Times New Roman" w:hAnsi="Times New Roman" w:cs="Times New Roman"/>
          <w:sz w:val="24"/>
          <w:szCs w:val="24"/>
        </w:rPr>
        <w:t>: Develop, produce, and deploy a secure, available, and responsive work portal application that enables Texas Grocers associates to access required and optional applications and information from any device while connected to the company’s internal WLAN. Objectives:</w:t>
      </w:r>
      <w:bookmarkEnd w:id="52"/>
      <w:bookmarkEnd w:id="53"/>
    </w:p>
    <w:p w14:paraId="23354ED4" w14:textId="77777777" w:rsidR="00233175" w:rsidRPr="00233175" w:rsidRDefault="00000000" w:rsidP="00233175">
      <w:pPr>
        <w:keepNext/>
        <w:keepLines/>
        <w:numPr>
          <w:ilvl w:val="0"/>
          <w:numId w:val="5"/>
        </w:numPr>
        <w:spacing w:after="0" w:line="480" w:lineRule="auto"/>
        <w:outlineLvl w:val="0"/>
        <w:rPr>
          <w:rFonts w:ascii="Times New Roman" w:eastAsia="Times New Roman" w:hAnsi="Times New Roman" w:cs="Times New Roman"/>
          <w:sz w:val="24"/>
          <w:szCs w:val="24"/>
        </w:rPr>
      </w:pPr>
      <w:bookmarkStart w:id="54" w:name="_Toc225892704"/>
      <w:bookmarkStart w:id="55" w:name="_Toc225988184"/>
      <w:r w:rsidRPr="00233175">
        <w:rPr>
          <w:rFonts w:ascii="Times New Roman" w:eastAsia="Times New Roman" w:hAnsi="Times New Roman" w:cs="Times New Roman"/>
          <w:sz w:val="24"/>
          <w:szCs w:val="24"/>
        </w:rPr>
        <w:t>Develop and design an interface that reflects the company’s culture, brand, and user preferences. The deliverable is a fully branded, available, and responsive frontend source with accessibility options.</w:t>
      </w:r>
      <w:bookmarkEnd w:id="54"/>
      <w:bookmarkEnd w:id="55"/>
    </w:p>
    <w:p w14:paraId="4F1DEA10" w14:textId="77777777" w:rsidR="00233175" w:rsidRPr="00233175" w:rsidRDefault="00000000" w:rsidP="00233175">
      <w:pPr>
        <w:keepNext/>
        <w:keepLines/>
        <w:numPr>
          <w:ilvl w:val="0"/>
          <w:numId w:val="5"/>
        </w:numPr>
        <w:spacing w:after="0" w:line="480" w:lineRule="auto"/>
        <w:outlineLvl w:val="0"/>
        <w:rPr>
          <w:rFonts w:ascii="Times New Roman" w:eastAsia="Times New Roman" w:hAnsi="Times New Roman" w:cs="Times New Roman"/>
          <w:sz w:val="24"/>
          <w:szCs w:val="24"/>
        </w:rPr>
      </w:pPr>
      <w:bookmarkStart w:id="56" w:name="_Toc225892705"/>
      <w:bookmarkStart w:id="57" w:name="_Toc225988185"/>
      <w:r w:rsidRPr="00233175">
        <w:rPr>
          <w:rFonts w:ascii="Times New Roman" w:eastAsia="Times New Roman" w:hAnsi="Times New Roman" w:cs="Times New Roman"/>
          <w:sz w:val="24"/>
          <w:szCs w:val="24"/>
        </w:rPr>
        <w:t>Unify and centralize the platform, provide appropriate access for users based on roles, and ensure accessibility and alignment with company culture. The deliverable is a main dashboard that integrates old and new modules, with role-based enforcement.</w:t>
      </w:r>
      <w:bookmarkEnd w:id="56"/>
      <w:bookmarkEnd w:id="57"/>
    </w:p>
    <w:p w14:paraId="49A959DA" w14:textId="77777777" w:rsidR="00233175" w:rsidRPr="00233175" w:rsidRDefault="00000000" w:rsidP="00233175">
      <w:pPr>
        <w:keepNext/>
        <w:keepLines/>
        <w:spacing w:after="0" w:line="480" w:lineRule="auto"/>
        <w:outlineLvl w:val="0"/>
        <w:rPr>
          <w:rFonts w:ascii="Times New Roman" w:eastAsia="Times New Roman" w:hAnsi="Times New Roman" w:cs="Times New Roman"/>
          <w:sz w:val="24"/>
          <w:szCs w:val="24"/>
        </w:rPr>
      </w:pPr>
      <w:bookmarkStart w:id="58" w:name="_Toc225892706"/>
      <w:bookmarkStart w:id="59" w:name="_Toc225988186"/>
      <w:r w:rsidRPr="00233175">
        <w:rPr>
          <w:rFonts w:ascii="Times New Roman" w:eastAsia="Times New Roman" w:hAnsi="Times New Roman" w:cs="Times New Roman"/>
          <w:sz w:val="24"/>
          <w:szCs w:val="24"/>
          <w:u w:val="single"/>
        </w:rPr>
        <w:t>Goal 2</w:t>
      </w:r>
      <w:r w:rsidRPr="00233175">
        <w:rPr>
          <w:rFonts w:ascii="Times New Roman" w:eastAsia="Times New Roman" w:hAnsi="Times New Roman" w:cs="Times New Roman"/>
          <w:sz w:val="24"/>
          <w:szCs w:val="24"/>
        </w:rPr>
        <w:t>: Modernize the legacy system by keeping what is needed and integrating it with the “new system” API to address issues in the legacy system. Objectives:</w:t>
      </w:r>
      <w:bookmarkEnd w:id="58"/>
      <w:bookmarkEnd w:id="59"/>
    </w:p>
    <w:p w14:paraId="00E8EB92" w14:textId="77777777" w:rsidR="00233175" w:rsidRPr="00233175" w:rsidRDefault="00000000" w:rsidP="00233175">
      <w:pPr>
        <w:keepNext/>
        <w:keepLines/>
        <w:numPr>
          <w:ilvl w:val="0"/>
          <w:numId w:val="6"/>
        </w:numPr>
        <w:spacing w:after="0" w:line="480" w:lineRule="auto"/>
        <w:outlineLvl w:val="0"/>
        <w:rPr>
          <w:rFonts w:ascii="Times New Roman" w:eastAsia="Times New Roman" w:hAnsi="Times New Roman" w:cs="Times New Roman"/>
          <w:sz w:val="24"/>
          <w:szCs w:val="24"/>
        </w:rPr>
      </w:pPr>
      <w:bookmarkStart w:id="60" w:name="_Toc225892707"/>
      <w:bookmarkStart w:id="61" w:name="_Toc225988187"/>
      <w:r w:rsidRPr="00233175">
        <w:rPr>
          <w:rFonts w:ascii="Times New Roman" w:eastAsia="Times New Roman" w:hAnsi="Times New Roman" w:cs="Times New Roman"/>
          <w:sz w:val="24"/>
          <w:szCs w:val="24"/>
        </w:rPr>
        <w:t>Full cross-device compatibility and integration with the current systems environment must be fully functional and operational. The deliverable is an API integration layer and zones. They will have audited metrics for test reports.</w:t>
      </w:r>
      <w:bookmarkEnd w:id="60"/>
      <w:bookmarkEnd w:id="61"/>
    </w:p>
    <w:p w14:paraId="02A1FEAF" w14:textId="77777777" w:rsidR="00233175" w:rsidRPr="00233175" w:rsidRDefault="00000000" w:rsidP="00233175">
      <w:pPr>
        <w:keepNext/>
        <w:keepLines/>
        <w:numPr>
          <w:ilvl w:val="0"/>
          <w:numId w:val="6"/>
        </w:numPr>
        <w:spacing w:after="0" w:line="480" w:lineRule="auto"/>
        <w:outlineLvl w:val="0"/>
        <w:rPr>
          <w:rFonts w:ascii="Times New Roman" w:eastAsia="Times New Roman" w:hAnsi="Times New Roman" w:cs="Times New Roman"/>
          <w:sz w:val="24"/>
          <w:szCs w:val="24"/>
        </w:rPr>
      </w:pPr>
      <w:bookmarkStart w:id="62" w:name="_Toc225892708"/>
      <w:bookmarkStart w:id="63" w:name="_Toc225988188"/>
      <w:r w:rsidRPr="00233175">
        <w:rPr>
          <w:rFonts w:ascii="Times New Roman" w:eastAsia="Times New Roman" w:hAnsi="Times New Roman" w:cs="Times New Roman"/>
          <w:sz w:val="24"/>
          <w:szCs w:val="24"/>
        </w:rPr>
        <w:t>The role-based culture must be maintained; therefore, the role-based system must have appropriate execute, modify, and read permissions across all policies and groups. The deliverable is a role-based policy and a group-focused matrix that will include logs and audits.</w:t>
      </w:r>
      <w:bookmarkEnd w:id="62"/>
      <w:bookmarkEnd w:id="63"/>
    </w:p>
    <w:p w14:paraId="1BB42D5C" w14:textId="77777777" w:rsidR="00233175" w:rsidRPr="00233175" w:rsidRDefault="00000000" w:rsidP="00233175">
      <w:pPr>
        <w:keepNext/>
        <w:keepLines/>
        <w:spacing w:after="0" w:line="480" w:lineRule="auto"/>
        <w:outlineLvl w:val="0"/>
        <w:rPr>
          <w:rFonts w:ascii="Times New Roman" w:eastAsia="Times New Roman" w:hAnsi="Times New Roman" w:cs="Times New Roman"/>
          <w:sz w:val="24"/>
          <w:szCs w:val="24"/>
        </w:rPr>
      </w:pPr>
      <w:bookmarkStart w:id="64" w:name="_Toc225892709"/>
      <w:bookmarkStart w:id="65" w:name="_Toc225988189"/>
      <w:r w:rsidRPr="00233175">
        <w:rPr>
          <w:rFonts w:ascii="Times New Roman" w:eastAsia="Times New Roman" w:hAnsi="Times New Roman" w:cs="Times New Roman"/>
          <w:sz w:val="24"/>
          <w:szCs w:val="24"/>
          <w:u w:val="single"/>
        </w:rPr>
        <w:t>Goal 3</w:t>
      </w:r>
      <w:r w:rsidRPr="00233175">
        <w:rPr>
          <w:rFonts w:ascii="Times New Roman" w:eastAsia="Times New Roman" w:hAnsi="Times New Roman" w:cs="Times New Roman"/>
          <w:sz w:val="24"/>
          <w:szCs w:val="24"/>
        </w:rPr>
        <w:t>: A documented solution with measurable metrics that must match the expected outcomes. The assigned team will create artifacts and documents for lessons learned, FAQs, and “transferable knowledge”. Objectives:</w:t>
      </w:r>
      <w:bookmarkEnd w:id="64"/>
      <w:bookmarkEnd w:id="65"/>
    </w:p>
    <w:p w14:paraId="6A3CE0B8" w14:textId="77777777" w:rsidR="00233175" w:rsidRPr="00233175" w:rsidRDefault="00000000" w:rsidP="00233175">
      <w:pPr>
        <w:keepNext/>
        <w:keepLines/>
        <w:numPr>
          <w:ilvl w:val="0"/>
          <w:numId w:val="7"/>
        </w:numPr>
        <w:spacing w:after="0" w:line="480" w:lineRule="auto"/>
        <w:outlineLvl w:val="0"/>
        <w:rPr>
          <w:rFonts w:ascii="Times New Roman" w:eastAsia="Times New Roman" w:hAnsi="Times New Roman" w:cs="Times New Roman"/>
          <w:sz w:val="24"/>
          <w:szCs w:val="24"/>
        </w:rPr>
      </w:pPr>
      <w:bookmarkStart w:id="66" w:name="_Toc225892710"/>
      <w:bookmarkStart w:id="67" w:name="_Toc225988190"/>
      <w:r w:rsidRPr="00233175">
        <w:rPr>
          <w:rFonts w:ascii="Times New Roman" w:eastAsia="Times New Roman" w:hAnsi="Times New Roman" w:cs="Times New Roman"/>
          <w:sz w:val="24"/>
          <w:szCs w:val="24"/>
        </w:rPr>
        <w:lastRenderedPageBreak/>
        <w:t>Iterative stakeholder meetings and reviews throughout the development and testing of the project. The deliverable is a feedback summary, including reports, changes, and outcomes, for each milestone and pilot.</w:t>
      </w:r>
      <w:bookmarkEnd w:id="66"/>
      <w:bookmarkEnd w:id="67"/>
    </w:p>
    <w:p w14:paraId="3C85F089" w14:textId="77777777" w:rsidR="00233175" w:rsidRPr="00233175" w:rsidRDefault="00000000" w:rsidP="00233175">
      <w:pPr>
        <w:keepNext/>
        <w:keepLines/>
        <w:numPr>
          <w:ilvl w:val="0"/>
          <w:numId w:val="7"/>
        </w:numPr>
        <w:spacing w:after="0" w:line="480" w:lineRule="auto"/>
        <w:outlineLvl w:val="0"/>
        <w:rPr>
          <w:rFonts w:ascii="Times New Roman" w:eastAsia="Times New Roman" w:hAnsi="Times New Roman" w:cs="Times New Roman"/>
          <w:sz w:val="24"/>
          <w:szCs w:val="24"/>
        </w:rPr>
      </w:pPr>
      <w:bookmarkStart w:id="68" w:name="_Toc225892711"/>
      <w:bookmarkStart w:id="69" w:name="_Toc225988191"/>
      <w:r w:rsidRPr="00233175">
        <w:rPr>
          <w:rFonts w:ascii="Times New Roman" w:eastAsia="Times New Roman" w:hAnsi="Times New Roman" w:cs="Times New Roman"/>
          <w:sz w:val="24"/>
          <w:szCs w:val="24"/>
        </w:rPr>
        <w:t>A final deployment, including training demos and material, and an outcome summary with metrics. The deliverable is a functional, operational application with FAQs and demos, as well as a quality-quantitative metrics dashboard.</w:t>
      </w:r>
      <w:bookmarkEnd w:id="68"/>
      <w:bookmarkEnd w:id="69"/>
    </w:p>
    <w:p w14:paraId="79699953" w14:textId="77777777" w:rsidR="00233175" w:rsidRPr="00233175" w:rsidRDefault="00000000" w:rsidP="00233175">
      <w:pPr>
        <w:keepNext/>
        <w:keepLines/>
        <w:spacing w:after="0" w:line="480" w:lineRule="auto"/>
        <w:outlineLvl w:val="0"/>
        <w:rPr>
          <w:rFonts w:ascii="Times New Roman" w:eastAsia="Times New Roman" w:hAnsi="Times New Roman" w:cs="Times New Roman"/>
          <w:sz w:val="24"/>
          <w:szCs w:val="24"/>
        </w:rPr>
      </w:pPr>
      <w:bookmarkStart w:id="70" w:name="_Toc225892712"/>
      <w:bookmarkStart w:id="71" w:name="_Toc225988192"/>
      <w:r w:rsidRPr="00233175">
        <w:rPr>
          <w:rFonts w:ascii="Times New Roman" w:eastAsia="Times New Roman" w:hAnsi="Times New Roman" w:cs="Times New Roman"/>
          <w:sz w:val="24"/>
          <w:szCs w:val="24"/>
        </w:rPr>
        <w:t>All goals and objectives were accomplished. The table below provides a met/unmet assessment for each objective:</w:t>
      </w:r>
      <w:bookmarkEnd w:id="70"/>
      <w:bookmarkEnd w:id="71"/>
    </w:p>
    <w:tbl>
      <w:tblPr>
        <w:tblStyle w:val="TableGrid"/>
        <w:tblW w:w="0" w:type="auto"/>
        <w:tblLook w:val="04A0" w:firstRow="1" w:lastRow="0" w:firstColumn="1" w:lastColumn="0" w:noHBand="0" w:noVBand="1"/>
      </w:tblPr>
      <w:tblGrid>
        <w:gridCol w:w="2337"/>
        <w:gridCol w:w="2337"/>
        <w:gridCol w:w="2338"/>
        <w:gridCol w:w="2338"/>
      </w:tblGrid>
      <w:tr w:rsidR="00026E29" w14:paraId="037F8DFF" w14:textId="77777777" w:rsidTr="00233175">
        <w:tc>
          <w:tcPr>
            <w:tcW w:w="2337" w:type="dxa"/>
          </w:tcPr>
          <w:p w14:paraId="632BF205" w14:textId="77777777" w:rsidR="00233175" w:rsidRDefault="00000000" w:rsidP="00215513">
            <w:pPr>
              <w:keepNext/>
              <w:keepLines/>
              <w:outlineLvl w:val="0"/>
              <w:rPr>
                <w:rFonts w:eastAsia="Times New Roman" w:cs="Times New Roman"/>
                <w:b/>
                <w:bCs/>
                <w:sz w:val="24"/>
                <w:szCs w:val="24"/>
              </w:rPr>
            </w:pPr>
            <w:bookmarkStart w:id="72" w:name="_Toc225892713"/>
            <w:bookmarkStart w:id="73" w:name="_Toc225988193"/>
            <w:r>
              <w:rPr>
                <w:rFonts w:eastAsia="Times New Roman" w:cs="Times New Roman"/>
                <w:b/>
                <w:bCs/>
                <w:sz w:val="24"/>
                <w:szCs w:val="24"/>
              </w:rPr>
              <w:lastRenderedPageBreak/>
              <w:t>Goal:</w:t>
            </w:r>
            <w:bookmarkEnd w:id="72"/>
            <w:bookmarkEnd w:id="73"/>
          </w:p>
        </w:tc>
        <w:tc>
          <w:tcPr>
            <w:tcW w:w="2337" w:type="dxa"/>
          </w:tcPr>
          <w:p w14:paraId="27F0A72C" w14:textId="77777777" w:rsidR="00233175" w:rsidRDefault="00000000" w:rsidP="00215513">
            <w:pPr>
              <w:keepNext/>
              <w:keepLines/>
              <w:outlineLvl w:val="0"/>
              <w:rPr>
                <w:rFonts w:eastAsia="Times New Roman" w:cs="Times New Roman"/>
                <w:b/>
                <w:bCs/>
                <w:sz w:val="24"/>
                <w:szCs w:val="24"/>
              </w:rPr>
            </w:pPr>
            <w:bookmarkStart w:id="74" w:name="_Toc225892714"/>
            <w:bookmarkStart w:id="75" w:name="_Toc225988194"/>
            <w:r>
              <w:rPr>
                <w:rFonts w:eastAsia="Times New Roman" w:cs="Times New Roman"/>
                <w:b/>
                <w:bCs/>
                <w:sz w:val="24"/>
                <w:szCs w:val="24"/>
              </w:rPr>
              <w:t>Objective:</w:t>
            </w:r>
            <w:bookmarkEnd w:id="74"/>
            <w:bookmarkEnd w:id="75"/>
          </w:p>
        </w:tc>
        <w:tc>
          <w:tcPr>
            <w:tcW w:w="2338" w:type="dxa"/>
          </w:tcPr>
          <w:p w14:paraId="564A1867" w14:textId="77777777" w:rsidR="00233175" w:rsidRDefault="00000000" w:rsidP="00215513">
            <w:pPr>
              <w:keepNext/>
              <w:keepLines/>
              <w:outlineLvl w:val="0"/>
              <w:rPr>
                <w:rFonts w:eastAsia="Times New Roman" w:cs="Times New Roman"/>
                <w:b/>
                <w:bCs/>
                <w:sz w:val="24"/>
                <w:szCs w:val="24"/>
              </w:rPr>
            </w:pPr>
            <w:bookmarkStart w:id="76" w:name="_Toc225892715"/>
            <w:bookmarkStart w:id="77" w:name="_Toc225988195"/>
            <w:r>
              <w:rPr>
                <w:rFonts w:eastAsia="Times New Roman" w:cs="Times New Roman"/>
                <w:b/>
                <w:bCs/>
                <w:sz w:val="24"/>
                <w:szCs w:val="24"/>
              </w:rPr>
              <w:t>Status:</w:t>
            </w:r>
            <w:bookmarkEnd w:id="76"/>
            <w:bookmarkEnd w:id="77"/>
          </w:p>
        </w:tc>
        <w:tc>
          <w:tcPr>
            <w:tcW w:w="2338" w:type="dxa"/>
          </w:tcPr>
          <w:p w14:paraId="739703F4" w14:textId="77777777" w:rsidR="00233175" w:rsidRDefault="00000000" w:rsidP="00215513">
            <w:pPr>
              <w:keepNext/>
              <w:keepLines/>
              <w:outlineLvl w:val="0"/>
              <w:rPr>
                <w:rFonts w:eastAsia="Times New Roman" w:cs="Times New Roman"/>
                <w:b/>
                <w:bCs/>
                <w:sz w:val="24"/>
                <w:szCs w:val="24"/>
              </w:rPr>
            </w:pPr>
            <w:bookmarkStart w:id="78" w:name="_Toc225892716"/>
            <w:bookmarkStart w:id="79" w:name="_Toc225988196"/>
            <w:r>
              <w:rPr>
                <w:rFonts w:eastAsia="Times New Roman" w:cs="Times New Roman"/>
                <w:b/>
                <w:bCs/>
                <w:sz w:val="24"/>
                <w:szCs w:val="24"/>
              </w:rPr>
              <w:t>Assessment:</w:t>
            </w:r>
            <w:bookmarkEnd w:id="78"/>
            <w:bookmarkEnd w:id="79"/>
          </w:p>
        </w:tc>
      </w:tr>
      <w:tr w:rsidR="00026E29" w14:paraId="40B77CDD" w14:textId="77777777" w:rsidTr="00233175">
        <w:tc>
          <w:tcPr>
            <w:tcW w:w="2337" w:type="dxa"/>
          </w:tcPr>
          <w:p w14:paraId="4F7727E8" w14:textId="77777777" w:rsidR="00233175" w:rsidRPr="00215513" w:rsidRDefault="00000000" w:rsidP="00215513">
            <w:pPr>
              <w:keepNext/>
              <w:keepLines/>
              <w:outlineLvl w:val="0"/>
              <w:rPr>
                <w:rFonts w:eastAsia="Times New Roman" w:cs="Times New Roman"/>
                <w:sz w:val="24"/>
                <w:szCs w:val="24"/>
              </w:rPr>
            </w:pPr>
            <w:bookmarkStart w:id="80" w:name="_Toc225892717"/>
            <w:bookmarkStart w:id="81" w:name="_Toc225988197"/>
            <w:r w:rsidRPr="00215513">
              <w:rPr>
                <w:rFonts w:eastAsia="Times New Roman" w:cs="Times New Roman"/>
                <w:sz w:val="24"/>
                <w:szCs w:val="24"/>
              </w:rPr>
              <w:t>Goal 1</w:t>
            </w:r>
            <w:bookmarkEnd w:id="80"/>
            <w:bookmarkEnd w:id="81"/>
          </w:p>
        </w:tc>
        <w:tc>
          <w:tcPr>
            <w:tcW w:w="2337" w:type="dxa"/>
          </w:tcPr>
          <w:p w14:paraId="2942D8EF" w14:textId="77777777" w:rsidR="00233175" w:rsidRPr="00215513" w:rsidRDefault="00000000" w:rsidP="00215513">
            <w:pPr>
              <w:keepNext/>
              <w:keepLines/>
              <w:outlineLvl w:val="0"/>
              <w:rPr>
                <w:rFonts w:eastAsia="Times New Roman" w:cs="Times New Roman"/>
                <w:sz w:val="24"/>
                <w:szCs w:val="24"/>
              </w:rPr>
            </w:pPr>
            <w:bookmarkStart w:id="82" w:name="_Toc225892718"/>
            <w:bookmarkStart w:id="83" w:name="_Toc225988198"/>
            <w:r w:rsidRPr="00215513">
              <w:rPr>
                <w:rFonts w:eastAsia="Times New Roman" w:cs="Times New Roman"/>
                <w:sz w:val="24"/>
                <w:szCs w:val="24"/>
              </w:rPr>
              <w:t>Develop a branded responsive frontend.</w:t>
            </w:r>
            <w:bookmarkEnd w:id="82"/>
            <w:bookmarkEnd w:id="83"/>
          </w:p>
        </w:tc>
        <w:tc>
          <w:tcPr>
            <w:tcW w:w="2338" w:type="dxa"/>
          </w:tcPr>
          <w:p w14:paraId="048900A6" w14:textId="77777777" w:rsidR="00233175" w:rsidRPr="00215513" w:rsidRDefault="00000000" w:rsidP="00215513">
            <w:pPr>
              <w:keepNext/>
              <w:keepLines/>
              <w:outlineLvl w:val="0"/>
              <w:rPr>
                <w:rFonts w:eastAsia="Times New Roman" w:cs="Times New Roman"/>
                <w:sz w:val="24"/>
                <w:szCs w:val="24"/>
              </w:rPr>
            </w:pPr>
            <w:bookmarkStart w:id="84" w:name="_Toc225892719"/>
            <w:bookmarkStart w:id="85" w:name="_Toc225988199"/>
            <w:r w:rsidRPr="00215513">
              <w:rPr>
                <w:rFonts w:eastAsia="Times New Roman" w:cs="Times New Roman"/>
                <w:sz w:val="24"/>
                <w:szCs w:val="24"/>
              </w:rPr>
              <w:t>Met</w:t>
            </w:r>
            <w:bookmarkEnd w:id="84"/>
            <w:bookmarkEnd w:id="85"/>
          </w:p>
        </w:tc>
        <w:tc>
          <w:tcPr>
            <w:tcW w:w="2338" w:type="dxa"/>
          </w:tcPr>
          <w:p w14:paraId="16EAA025" w14:textId="77777777" w:rsidR="00215513" w:rsidRPr="00215513" w:rsidRDefault="00000000" w:rsidP="00215513">
            <w:pPr>
              <w:keepNext/>
              <w:keepLines/>
              <w:outlineLvl w:val="0"/>
              <w:rPr>
                <w:rFonts w:eastAsia="Times New Roman" w:cs="Times New Roman"/>
                <w:sz w:val="24"/>
                <w:szCs w:val="24"/>
              </w:rPr>
            </w:pPr>
            <w:bookmarkStart w:id="86" w:name="_Toc225892720"/>
            <w:bookmarkStart w:id="87" w:name="_Toc225988200"/>
            <w:r w:rsidRPr="00215513">
              <w:rPr>
                <w:rFonts w:eastAsia="Times New Roman" w:cs="Times New Roman"/>
                <w:sz w:val="24"/>
                <w:szCs w:val="24"/>
              </w:rPr>
              <w:t>Completed with UI/UX aligning to company branding; tested for cross-device compatibility and accessibility.</w:t>
            </w:r>
            <w:bookmarkEnd w:id="86"/>
            <w:bookmarkEnd w:id="87"/>
          </w:p>
          <w:p w14:paraId="420E7BFD" w14:textId="77777777" w:rsidR="00233175" w:rsidRPr="00215513" w:rsidRDefault="00233175" w:rsidP="00215513">
            <w:pPr>
              <w:keepNext/>
              <w:keepLines/>
              <w:outlineLvl w:val="0"/>
              <w:rPr>
                <w:rFonts w:eastAsia="Times New Roman" w:cs="Times New Roman"/>
                <w:sz w:val="24"/>
                <w:szCs w:val="24"/>
              </w:rPr>
            </w:pPr>
          </w:p>
        </w:tc>
      </w:tr>
      <w:tr w:rsidR="00026E29" w14:paraId="10AA91ED" w14:textId="77777777" w:rsidTr="00233175">
        <w:tc>
          <w:tcPr>
            <w:tcW w:w="2337" w:type="dxa"/>
          </w:tcPr>
          <w:p w14:paraId="5A3E0FF6" w14:textId="77777777" w:rsidR="00233175" w:rsidRPr="00215513" w:rsidRDefault="00000000" w:rsidP="00215513">
            <w:pPr>
              <w:keepNext/>
              <w:keepLines/>
              <w:outlineLvl w:val="0"/>
              <w:rPr>
                <w:rFonts w:eastAsia="Times New Roman" w:cs="Times New Roman"/>
                <w:sz w:val="24"/>
                <w:szCs w:val="24"/>
              </w:rPr>
            </w:pPr>
            <w:bookmarkStart w:id="88" w:name="_Toc225892721"/>
            <w:bookmarkStart w:id="89" w:name="_Toc225988201"/>
            <w:r w:rsidRPr="00215513">
              <w:rPr>
                <w:rFonts w:eastAsia="Times New Roman" w:cs="Times New Roman"/>
                <w:sz w:val="24"/>
                <w:szCs w:val="24"/>
              </w:rPr>
              <w:t>Goal 1</w:t>
            </w:r>
            <w:bookmarkEnd w:id="88"/>
            <w:bookmarkEnd w:id="89"/>
          </w:p>
        </w:tc>
        <w:tc>
          <w:tcPr>
            <w:tcW w:w="2337" w:type="dxa"/>
          </w:tcPr>
          <w:p w14:paraId="19F73CDE" w14:textId="77777777" w:rsidR="00233175" w:rsidRPr="00215513" w:rsidRDefault="00000000" w:rsidP="00215513">
            <w:pPr>
              <w:keepNext/>
              <w:keepLines/>
              <w:outlineLvl w:val="0"/>
              <w:rPr>
                <w:rFonts w:eastAsia="Times New Roman" w:cs="Times New Roman"/>
                <w:sz w:val="24"/>
                <w:szCs w:val="24"/>
              </w:rPr>
            </w:pPr>
            <w:bookmarkStart w:id="90" w:name="_Toc225892722"/>
            <w:bookmarkStart w:id="91" w:name="_Toc225988202"/>
            <w:r w:rsidRPr="00215513">
              <w:rPr>
                <w:rFonts w:eastAsia="Times New Roman" w:cs="Times New Roman"/>
                <w:sz w:val="24"/>
                <w:szCs w:val="24"/>
              </w:rPr>
              <w:t>Centralized dashboard with RBAC.</w:t>
            </w:r>
            <w:bookmarkEnd w:id="90"/>
            <w:bookmarkEnd w:id="91"/>
          </w:p>
        </w:tc>
        <w:tc>
          <w:tcPr>
            <w:tcW w:w="2338" w:type="dxa"/>
          </w:tcPr>
          <w:p w14:paraId="3CE6C4B9" w14:textId="77777777" w:rsidR="00233175" w:rsidRPr="00215513" w:rsidRDefault="00000000" w:rsidP="00215513">
            <w:pPr>
              <w:keepNext/>
              <w:keepLines/>
              <w:outlineLvl w:val="0"/>
              <w:rPr>
                <w:rFonts w:eastAsia="Times New Roman" w:cs="Times New Roman"/>
                <w:sz w:val="24"/>
                <w:szCs w:val="24"/>
              </w:rPr>
            </w:pPr>
            <w:bookmarkStart w:id="92" w:name="_Toc225892723"/>
            <w:bookmarkStart w:id="93" w:name="_Toc225988203"/>
            <w:r w:rsidRPr="00215513">
              <w:rPr>
                <w:rFonts w:eastAsia="Times New Roman" w:cs="Times New Roman"/>
                <w:sz w:val="24"/>
                <w:szCs w:val="24"/>
              </w:rPr>
              <w:t>Met</w:t>
            </w:r>
            <w:bookmarkEnd w:id="92"/>
            <w:bookmarkEnd w:id="93"/>
          </w:p>
        </w:tc>
        <w:tc>
          <w:tcPr>
            <w:tcW w:w="2338" w:type="dxa"/>
          </w:tcPr>
          <w:p w14:paraId="7C15D042" w14:textId="77777777" w:rsidR="00215513" w:rsidRPr="00215513" w:rsidRDefault="00000000" w:rsidP="00215513">
            <w:pPr>
              <w:keepNext/>
              <w:keepLines/>
              <w:outlineLvl w:val="0"/>
              <w:rPr>
                <w:rFonts w:eastAsia="Times New Roman" w:cs="Times New Roman"/>
                <w:sz w:val="24"/>
                <w:szCs w:val="24"/>
              </w:rPr>
            </w:pPr>
            <w:bookmarkStart w:id="94" w:name="_Toc225892724"/>
            <w:bookmarkStart w:id="95" w:name="_Toc225988204"/>
            <w:r w:rsidRPr="00215513">
              <w:rPr>
                <w:rFonts w:eastAsia="Times New Roman" w:cs="Times New Roman"/>
                <w:sz w:val="24"/>
                <w:szCs w:val="24"/>
              </w:rPr>
              <w:t>SSO gateway and role-based policies fully implemented and audited.</w:t>
            </w:r>
            <w:bookmarkEnd w:id="94"/>
            <w:bookmarkEnd w:id="95"/>
          </w:p>
          <w:p w14:paraId="6BE3791F" w14:textId="77777777" w:rsidR="00233175" w:rsidRPr="00215513" w:rsidRDefault="00233175" w:rsidP="00215513">
            <w:pPr>
              <w:keepNext/>
              <w:keepLines/>
              <w:outlineLvl w:val="0"/>
              <w:rPr>
                <w:rFonts w:eastAsia="Times New Roman" w:cs="Times New Roman"/>
                <w:sz w:val="24"/>
                <w:szCs w:val="24"/>
              </w:rPr>
            </w:pPr>
          </w:p>
        </w:tc>
      </w:tr>
      <w:tr w:rsidR="00026E29" w14:paraId="76F87F29" w14:textId="77777777" w:rsidTr="00233175">
        <w:tc>
          <w:tcPr>
            <w:tcW w:w="2337" w:type="dxa"/>
          </w:tcPr>
          <w:p w14:paraId="7AACE7B8" w14:textId="77777777" w:rsidR="00233175" w:rsidRPr="00215513" w:rsidRDefault="00000000" w:rsidP="00215513">
            <w:pPr>
              <w:keepNext/>
              <w:keepLines/>
              <w:outlineLvl w:val="0"/>
              <w:rPr>
                <w:rFonts w:eastAsia="Times New Roman" w:cs="Times New Roman"/>
                <w:sz w:val="24"/>
                <w:szCs w:val="24"/>
              </w:rPr>
            </w:pPr>
            <w:bookmarkStart w:id="96" w:name="_Toc225892725"/>
            <w:bookmarkStart w:id="97" w:name="_Toc225988205"/>
            <w:r w:rsidRPr="00215513">
              <w:rPr>
                <w:rFonts w:eastAsia="Times New Roman" w:cs="Times New Roman"/>
                <w:sz w:val="24"/>
                <w:szCs w:val="24"/>
              </w:rPr>
              <w:t>Goal 2</w:t>
            </w:r>
            <w:bookmarkEnd w:id="96"/>
            <w:bookmarkEnd w:id="97"/>
          </w:p>
        </w:tc>
        <w:tc>
          <w:tcPr>
            <w:tcW w:w="2337" w:type="dxa"/>
          </w:tcPr>
          <w:p w14:paraId="564267A4" w14:textId="77777777" w:rsidR="00233175" w:rsidRPr="00215513" w:rsidRDefault="00000000" w:rsidP="00215513">
            <w:pPr>
              <w:keepNext/>
              <w:keepLines/>
              <w:outlineLvl w:val="0"/>
              <w:rPr>
                <w:rFonts w:eastAsia="Times New Roman" w:cs="Times New Roman"/>
                <w:sz w:val="24"/>
                <w:szCs w:val="24"/>
              </w:rPr>
            </w:pPr>
            <w:bookmarkStart w:id="98" w:name="_Toc225892726"/>
            <w:bookmarkStart w:id="99" w:name="_Toc225988206"/>
            <w:r w:rsidRPr="00215513">
              <w:rPr>
                <w:rFonts w:eastAsia="Times New Roman" w:cs="Times New Roman"/>
                <w:sz w:val="24"/>
                <w:szCs w:val="24"/>
              </w:rPr>
              <w:t>API integration and cross-device compatibility.</w:t>
            </w:r>
            <w:bookmarkEnd w:id="98"/>
            <w:bookmarkEnd w:id="99"/>
          </w:p>
        </w:tc>
        <w:tc>
          <w:tcPr>
            <w:tcW w:w="2338" w:type="dxa"/>
          </w:tcPr>
          <w:p w14:paraId="4C8EEAB3" w14:textId="77777777" w:rsidR="00233175" w:rsidRPr="00215513" w:rsidRDefault="00000000" w:rsidP="00215513">
            <w:pPr>
              <w:keepNext/>
              <w:keepLines/>
              <w:outlineLvl w:val="0"/>
              <w:rPr>
                <w:rFonts w:eastAsia="Times New Roman" w:cs="Times New Roman"/>
                <w:sz w:val="24"/>
                <w:szCs w:val="24"/>
              </w:rPr>
            </w:pPr>
            <w:bookmarkStart w:id="100" w:name="_Toc225892727"/>
            <w:bookmarkStart w:id="101" w:name="_Toc225988207"/>
            <w:r w:rsidRPr="00215513">
              <w:rPr>
                <w:rFonts w:eastAsia="Times New Roman" w:cs="Times New Roman"/>
                <w:sz w:val="24"/>
                <w:szCs w:val="24"/>
              </w:rPr>
              <w:t>Met</w:t>
            </w:r>
            <w:bookmarkEnd w:id="100"/>
            <w:bookmarkEnd w:id="101"/>
          </w:p>
        </w:tc>
        <w:tc>
          <w:tcPr>
            <w:tcW w:w="2338" w:type="dxa"/>
          </w:tcPr>
          <w:p w14:paraId="21CEB2FD" w14:textId="77777777" w:rsidR="00215513" w:rsidRPr="00215513" w:rsidRDefault="00000000" w:rsidP="00215513">
            <w:pPr>
              <w:keepNext/>
              <w:keepLines/>
              <w:outlineLvl w:val="0"/>
              <w:rPr>
                <w:rFonts w:eastAsia="Times New Roman" w:cs="Times New Roman"/>
                <w:sz w:val="24"/>
                <w:szCs w:val="24"/>
              </w:rPr>
            </w:pPr>
            <w:bookmarkStart w:id="102" w:name="_Toc225892728"/>
            <w:bookmarkStart w:id="103" w:name="_Toc225988208"/>
            <w:r w:rsidRPr="00215513">
              <w:rPr>
                <w:rFonts w:eastAsia="Times New Roman" w:cs="Times New Roman"/>
                <w:sz w:val="24"/>
                <w:szCs w:val="24"/>
              </w:rPr>
              <w:t>Full integration layer built; compatibility verified across devices during testing.</w:t>
            </w:r>
            <w:bookmarkEnd w:id="102"/>
            <w:bookmarkEnd w:id="103"/>
          </w:p>
          <w:p w14:paraId="11B56536" w14:textId="77777777" w:rsidR="00233175" w:rsidRPr="00215513" w:rsidRDefault="00233175" w:rsidP="00215513">
            <w:pPr>
              <w:keepNext/>
              <w:keepLines/>
              <w:outlineLvl w:val="0"/>
              <w:rPr>
                <w:rFonts w:eastAsia="Times New Roman" w:cs="Times New Roman"/>
                <w:sz w:val="24"/>
                <w:szCs w:val="24"/>
              </w:rPr>
            </w:pPr>
          </w:p>
        </w:tc>
      </w:tr>
      <w:tr w:rsidR="00026E29" w14:paraId="0456444C" w14:textId="77777777" w:rsidTr="00233175">
        <w:tc>
          <w:tcPr>
            <w:tcW w:w="2337" w:type="dxa"/>
          </w:tcPr>
          <w:p w14:paraId="36335117" w14:textId="77777777" w:rsidR="00233175" w:rsidRPr="00215513" w:rsidRDefault="00000000" w:rsidP="00215513">
            <w:pPr>
              <w:keepNext/>
              <w:keepLines/>
              <w:outlineLvl w:val="0"/>
              <w:rPr>
                <w:rFonts w:eastAsia="Times New Roman" w:cs="Times New Roman"/>
                <w:sz w:val="24"/>
                <w:szCs w:val="24"/>
              </w:rPr>
            </w:pPr>
            <w:bookmarkStart w:id="104" w:name="_Toc225892729"/>
            <w:bookmarkStart w:id="105" w:name="_Toc225988209"/>
            <w:r w:rsidRPr="00215513">
              <w:rPr>
                <w:rFonts w:eastAsia="Times New Roman" w:cs="Times New Roman"/>
                <w:sz w:val="24"/>
                <w:szCs w:val="24"/>
              </w:rPr>
              <w:t>Goal 2</w:t>
            </w:r>
            <w:bookmarkEnd w:id="104"/>
            <w:bookmarkEnd w:id="105"/>
          </w:p>
        </w:tc>
        <w:tc>
          <w:tcPr>
            <w:tcW w:w="2337" w:type="dxa"/>
          </w:tcPr>
          <w:p w14:paraId="69BAA94F" w14:textId="77777777" w:rsidR="00233175" w:rsidRPr="00215513" w:rsidRDefault="00000000" w:rsidP="00215513">
            <w:pPr>
              <w:keepNext/>
              <w:keepLines/>
              <w:outlineLvl w:val="0"/>
              <w:rPr>
                <w:rFonts w:eastAsia="Times New Roman" w:cs="Times New Roman"/>
                <w:sz w:val="24"/>
                <w:szCs w:val="24"/>
              </w:rPr>
            </w:pPr>
            <w:bookmarkStart w:id="106" w:name="_Toc225892730"/>
            <w:bookmarkStart w:id="107" w:name="_Toc225988210"/>
            <w:r w:rsidRPr="00215513">
              <w:rPr>
                <w:rFonts w:eastAsia="Times New Roman" w:cs="Times New Roman"/>
                <w:sz w:val="24"/>
                <w:szCs w:val="24"/>
              </w:rPr>
              <w:t>Maintain RBAC permissions.</w:t>
            </w:r>
            <w:bookmarkEnd w:id="106"/>
            <w:bookmarkEnd w:id="107"/>
          </w:p>
        </w:tc>
        <w:tc>
          <w:tcPr>
            <w:tcW w:w="2338" w:type="dxa"/>
          </w:tcPr>
          <w:p w14:paraId="38FE2041" w14:textId="77777777" w:rsidR="00233175" w:rsidRPr="00215513" w:rsidRDefault="00000000" w:rsidP="00215513">
            <w:pPr>
              <w:keepNext/>
              <w:keepLines/>
              <w:outlineLvl w:val="0"/>
              <w:rPr>
                <w:rFonts w:eastAsia="Times New Roman" w:cs="Times New Roman"/>
                <w:sz w:val="24"/>
                <w:szCs w:val="24"/>
              </w:rPr>
            </w:pPr>
            <w:bookmarkStart w:id="108" w:name="_Toc225892731"/>
            <w:bookmarkStart w:id="109" w:name="_Toc225988211"/>
            <w:r w:rsidRPr="00215513">
              <w:rPr>
                <w:rFonts w:eastAsia="Times New Roman" w:cs="Times New Roman"/>
                <w:sz w:val="24"/>
                <w:szCs w:val="24"/>
              </w:rPr>
              <w:t>Met</w:t>
            </w:r>
            <w:bookmarkEnd w:id="108"/>
            <w:bookmarkEnd w:id="109"/>
          </w:p>
        </w:tc>
        <w:tc>
          <w:tcPr>
            <w:tcW w:w="2338" w:type="dxa"/>
          </w:tcPr>
          <w:p w14:paraId="08282E51" w14:textId="77777777" w:rsidR="00215513" w:rsidRPr="00215513" w:rsidRDefault="00000000" w:rsidP="00215513">
            <w:pPr>
              <w:keepNext/>
              <w:keepLines/>
              <w:outlineLvl w:val="0"/>
              <w:rPr>
                <w:rFonts w:eastAsia="Times New Roman" w:cs="Times New Roman"/>
                <w:sz w:val="24"/>
                <w:szCs w:val="24"/>
              </w:rPr>
            </w:pPr>
            <w:bookmarkStart w:id="110" w:name="_Toc225892732"/>
            <w:bookmarkStart w:id="111" w:name="_Toc225988212"/>
            <w:r w:rsidRPr="00215513">
              <w:rPr>
                <w:rFonts w:eastAsia="Times New Roman" w:cs="Times New Roman"/>
                <w:sz w:val="24"/>
                <w:szCs w:val="24"/>
              </w:rPr>
              <w:t>Policy matrix and audit logs were created and enforced.</w:t>
            </w:r>
            <w:bookmarkEnd w:id="110"/>
            <w:bookmarkEnd w:id="111"/>
          </w:p>
          <w:p w14:paraId="08857E98" w14:textId="77777777" w:rsidR="00233175" w:rsidRPr="00215513" w:rsidRDefault="00233175" w:rsidP="00215513">
            <w:pPr>
              <w:keepNext/>
              <w:keepLines/>
              <w:outlineLvl w:val="0"/>
              <w:rPr>
                <w:rFonts w:eastAsia="Times New Roman" w:cs="Times New Roman"/>
                <w:sz w:val="24"/>
                <w:szCs w:val="24"/>
              </w:rPr>
            </w:pPr>
          </w:p>
        </w:tc>
      </w:tr>
      <w:tr w:rsidR="00026E29" w14:paraId="387A513F" w14:textId="77777777" w:rsidTr="00233175">
        <w:tc>
          <w:tcPr>
            <w:tcW w:w="2337" w:type="dxa"/>
          </w:tcPr>
          <w:p w14:paraId="7C86B820" w14:textId="77777777" w:rsidR="00233175" w:rsidRPr="00215513" w:rsidRDefault="00000000" w:rsidP="00215513">
            <w:pPr>
              <w:keepNext/>
              <w:keepLines/>
              <w:outlineLvl w:val="0"/>
              <w:rPr>
                <w:rFonts w:eastAsia="Times New Roman" w:cs="Times New Roman"/>
                <w:sz w:val="24"/>
                <w:szCs w:val="24"/>
              </w:rPr>
            </w:pPr>
            <w:bookmarkStart w:id="112" w:name="_Toc225892733"/>
            <w:bookmarkStart w:id="113" w:name="_Toc225988213"/>
            <w:r w:rsidRPr="00215513">
              <w:rPr>
                <w:rFonts w:eastAsia="Times New Roman" w:cs="Times New Roman"/>
                <w:sz w:val="24"/>
                <w:szCs w:val="24"/>
              </w:rPr>
              <w:t>Goal 3</w:t>
            </w:r>
            <w:bookmarkEnd w:id="112"/>
            <w:bookmarkEnd w:id="113"/>
          </w:p>
        </w:tc>
        <w:tc>
          <w:tcPr>
            <w:tcW w:w="2337" w:type="dxa"/>
          </w:tcPr>
          <w:p w14:paraId="57529D62" w14:textId="77777777" w:rsidR="00233175" w:rsidRPr="00215513" w:rsidRDefault="00000000" w:rsidP="00215513">
            <w:pPr>
              <w:keepNext/>
              <w:keepLines/>
              <w:outlineLvl w:val="0"/>
              <w:rPr>
                <w:rFonts w:eastAsia="Times New Roman" w:cs="Times New Roman"/>
                <w:sz w:val="24"/>
                <w:szCs w:val="24"/>
              </w:rPr>
            </w:pPr>
            <w:bookmarkStart w:id="114" w:name="_Toc225892734"/>
            <w:bookmarkStart w:id="115" w:name="_Toc225988214"/>
            <w:r w:rsidRPr="00215513">
              <w:rPr>
                <w:rFonts w:eastAsia="Times New Roman" w:cs="Times New Roman"/>
                <w:sz w:val="24"/>
                <w:szCs w:val="24"/>
              </w:rPr>
              <w:t>Iterative stakeholder feedback.</w:t>
            </w:r>
            <w:bookmarkEnd w:id="114"/>
            <w:bookmarkEnd w:id="115"/>
          </w:p>
        </w:tc>
        <w:tc>
          <w:tcPr>
            <w:tcW w:w="2338" w:type="dxa"/>
          </w:tcPr>
          <w:p w14:paraId="176C98E3" w14:textId="77777777" w:rsidR="00233175" w:rsidRPr="00215513" w:rsidRDefault="00000000" w:rsidP="00215513">
            <w:pPr>
              <w:keepNext/>
              <w:keepLines/>
              <w:outlineLvl w:val="0"/>
              <w:rPr>
                <w:rFonts w:eastAsia="Times New Roman" w:cs="Times New Roman"/>
                <w:sz w:val="24"/>
                <w:szCs w:val="24"/>
              </w:rPr>
            </w:pPr>
            <w:bookmarkStart w:id="116" w:name="_Toc225892735"/>
            <w:bookmarkStart w:id="117" w:name="_Toc225988215"/>
            <w:r w:rsidRPr="00215513">
              <w:rPr>
                <w:rFonts w:eastAsia="Times New Roman" w:cs="Times New Roman"/>
                <w:sz w:val="24"/>
                <w:szCs w:val="24"/>
              </w:rPr>
              <w:t>Met</w:t>
            </w:r>
            <w:bookmarkEnd w:id="116"/>
            <w:bookmarkEnd w:id="117"/>
          </w:p>
        </w:tc>
        <w:tc>
          <w:tcPr>
            <w:tcW w:w="2338" w:type="dxa"/>
          </w:tcPr>
          <w:p w14:paraId="3C31FF9A" w14:textId="77777777" w:rsidR="00215513" w:rsidRPr="00215513" w:rsidRDefault="00000000" w:rsidP="00215513">
            <w:pPr>
              <w:keepNext/>
              <w:keepLines/>
              <w:outlineLvl w:val="0"/>
              <w:rPr>
                <w:rFonts w:eastAsia="Times New Roman" w:cs="Times New Roman"/>
                <w:sz w:val="24"/>
                <w:szCs w:val="24"/>
              </w:rPr>
            </w:pPr>
            <w:bookmarkStart w:id="118" w:name="_Toc225892736"/>
            <w:bookmarkStart w:id="119" w:name="_Toc225988216"/>
            <w:r w:rsidRPr="00215513">
              <w:rPr>
                <w:rFonts w:eastAsia="Times New Roman" w:cs="Times New Roman"/>
                <w:sz w:val="24"/>
                <w:szCs w:val="24"/>
              </w:rPr>
              <w:t>Multiple review meetings held; feedback incorporated into sprints.</w:t>
            </w:r>
            <w:bookmarkEnd w:id="118"/>
            <w:bookmarkEnd w:id="119"/>
          </w:p>
          <w:p w14:paraId="65278731" w14:textId="77777777" w:rsidR="00233175" w:rsidRPr="00215513" w:rsidRDefault="00233175" w:rsidP="00215513">
            <w:pPr>
              <w:keepNext/>
              <w:keepLines/>
              <w:outlineLvl w:val="0"/>
              <w:rPr>
                <w:rFonts w:eastAsia="Times New Roman" w:cs="Times New Roman"/>
                <w:sz w:val="24"/>
                <w:szCs w:val="24"/>
              </w:rPr>
            </w:pPr>
          </w:p>
        </w:tc>
      </w:tr>
      <w:tr w:rsidR="00026E29" w14:paraId="69869EBC" w14:textId="77777777" w:rsidTr="00233175">
        <w:tc>
          <w:tcPr>
            <w:tcW w:w="2337" w:type="dxa"/>
          </w:tcPr>
          <w:p w14:paraId="478BADAF" w14:textId="77777777" w:rsidR="00233175" w:rsidRPr="00215513" w:rsidRDefault="00000000" w:rsidP="00215513">
            <w:pPr>
              <w:keepNext/>
              <w:keepLines/>
              <w:outlineLvl w:val="0"/>
              <w:rPr>
                <w:rFonts w:eastAsia="Times New Roman" w:cs="Times New Roman"/>
                <w:sz w:val="24"/>
                <w:szCs w:val="24"/>
              </w:rPr>
            </w:pPr>
            <w:bookmarkStart w:id="120" w:name="_Toc225892737"/>
            <w:bookmarkStart w:id="121" w:name="_Toc225988217"/>
            <w:r w:rsidRPr="00215513">
              <w:rPr>
                <w:rFonts w:eastAsia="Times New Roman" w:cs="Times New Roman"/>
                <w:sz w:val="24"/>
                <w:szCs w:val="24"/>
              </w:rPr>
              <w:t>Goal 3</w:t>
            </w:r>
            <w:bookmarkEnd w:id="120"/>
            <w:bookmarkEnd w:id="121"/>
          </w:p>
        </w:tc>
        <w:tc>
          <w:tcPr>
            <w:tcW w:w="2337" w:type="dxa"/>
          </w:tcPr>
          <w:p w14:paraId="5492FD92" w14:textId="77777777" w:rsidR="00233175" w:rsidRPr="00215513" w:rsidRDefault="00000000" w:rsidP="00215513">
            <w:pPr>
              <w:keepNext/>
              <w:keepLines/>
              <w:outlineLvl w:val="0"/>
              <w:rPr>
                <w:rFonts w:eastAsia="Times New Roman" w:cs="Times New Roman"/>
                <w:sz w:val="24"/>
                <w:szCs w:val="24"/>
              </w:rPr>
            </w:pPr>
            <w:bookmarkStart w:id="122" w:name="_Toc225892738"/>
            <w:bookmarkStart w:id="123" w:name="_Toc225988218"/>
            <w:r w:rsidRPr="00215513">
              <w:rPr>
                <w:rFonts w:eastAsia="Times New Roman" w:cs="Times New Roman"/>
                <w:sz w:val="24"/>
                <w:szCs w:val="24"/>
              </w:rPr>
              <w:t>Final deployment and documentation.</w:t>
            </w:r>
            <w:bookmarkEnd w:id="122"/>
            <w:bookmarkEnd w:id="123"/>
            <w:r w:rsidRPr="00215513">
              <w:rPr>
                <w:rFonts w:eastAsia="Times New Roman" w:cs="Times New Roman"/>
                <w:sz w:val="24"/>
                <w:szCs w:val="24"/>
              </w:rPr>
              <w:t xml:space="preserve"> </w:t>
            </w:r>
          </w:p>
        </w:tc>
        <w:tc>
          <w:tcPr>
            <w:tcW w:w="2338" w:type="dxa"/>
          </w:tcPr>
          <w:p w14:paraId="2616B291" w14:textId="77777777" w:rsidR="00233175" w:rsidRPr="00215513" w:rsidRDefault="00000000" w:rsidP="00215513">
            <w:pPr>
              <w:keepNext/>
              <w:keepLines/>
              <w:outlineLvl w:val="0"/>
              <w:rPr>
                <w:rFonts w:eastAsia="Times New Roman" w:cs="Times New Roman"/>
                <w:sz w:val="24"/>
                <w:szCs w:val="24"/>
              </w:rPr>
            </w:pPr>
            <w:bookmarkStart w:id="124" w:name="_Toc225892739"/>
            <w:bookmarkStart w:id="125" w:name="_Toc225988219"/>
            <w:r w:rsidRPr="00215513">
              <w:rPr>
                <w:rFonts w:eastAsia="Times New Roman" w:cs="Times New Roman"/>
                <w:sz w:val="24"/>
                <w:szCs w:val="24"/>
              </w:rPr>
              <w:t>Met</w:t>
            </w:r>
            <w:bookmarkEnd w:id="124"/>
            <w:bookmarkEnd w:id="125"/>
          </w:p>
        </w:tc>
        <w:tc>
          <w:tcPr>
            <w:tcW w:w="2338" w:type="dxa"/>
          </w:tcPr>
          <w:p w14:paraId="4FCD2710" w14:textId="77777777" w:rsidR="00215513" w:rsidRPr="00215513" w:rsidRDefault="00000000" w:rsidP="00215513">
            <w:pPr>
              <w:keepNext/>
              <w:keepLines/>
              <w:outlineLvl w:val="0"/>
              <w:rPr>
                <w:rFonts w:eastAsia="Times New Roman" w:cs="Times New Roman"/>
                <w:sz w:val="24"/>
                <w:szCs w:val="24"/>
              </w:rPr>
            </w:pPr>
            <w:bookmarkStart w:id="126" w:name="_Toc225892740"/>
            <w:bookmarkStart w:id="127" w:name="_Toc225988220"/>
            <w:r w:rsidRPr="00215513">
              <w:rPr>
                <w:rFonts w:eastAsia="Times New Roman" w:cs="Times New Roman"/>
                <w:sz w:val="24"/>
                <w:szCs w:val="24"/>
              </w:rPr>
              <w:t>Phased rollout completed; training materials, FAQs, and metrics dashboard delivered.</w:t>
            </w:r>
            <w:bookmarkEnd w:id="126"/>
            <w:bookmarkEnd w:id="127"/>
          </w:p>
          <w:p w14:paraId="0C60681C" w14:textId="77777777" w:rsidR="00233175" w:rsidRPr="00215513" w:rsidRDefault="00233175" w:rsidP="00215513">
            <w:pPr>
              <w:keepNext/>
              <w:keepLines/>
              <w:outlineLvl w:val="0"/>
              <w:rPr>
                <w:rFonts w:eastAsia="Times New Roman" w:cs="Times New Roman"/>
                <w:sz w:val="24"/>
                <w:szCs w:val="24"/>
              </w:rPr>
            </w:pPr>
          </w:p>
        </w:tc>
      </w:tr>
    </w:tbl>
    <w:p w14:paraId="6C8484B6" w14:textId="77777777" w:rsidR="00ED48A4" w:rsidRPr="00ED48A4" w:rsidRDefault="00ED48A4" w:rsidP="00233175">
      <w:pPr>
        <w:keepNext/>
        <w:keepLines/>
        <w:spacing w:after="0" w:line="480" w:lineRule="auto"/>
        <w:outlineLvl w:val="0"/>
        <w:rPr>
          <w:rFonts w:ascii="Times New Roman" w:eastAsia="Times New Roman" w:hAnsi="Times New Roman" w:cs="Times New Roman"/>
          <w:b/>
          <w:bCs/>
          <w:sz w:val="24"/>
          <w:szCs w:val="24"/>
        </w:rPr>
      </w:pPr>
    </w:p>
    <w:p w14:paraId="32E421F8"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74F7F7A4"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28" w:name="_Toc168390305"/>
      <w:bookmarkStart w:id="129" w:name="_Toc225988221"/>
      <w:r w:rsidRPr="00ED48A4">
        <w:rPr>
          <w:rFonts w:ascii="Times New Roman" w:eastAsia="Times New Roman" w:hAnsi="Times New Roman" w:cs="Times New Roman"/>
          <w:b/>
          <w:bCs/>
          <w:sz w:val="24"/>
          <w:szCs w:val="24"/>
        </w:rPr>
        <w:t>Project Timeline</w:t>
      </w:r>
      <w:bookmarkEnd w:id="128"/>
      <w:bookmarkEnd w:id="129"/>
      <w:r w:rsidRPr="00ED48A4">
        <w:rPr>
          <w:rFonts w:ascii="Times New Roman" w:eastAsia="Times New Roman" w:hAnsi="Times New Roman" w:cs="Times New Roman"/>
          <w:b/>
          <w:bCs/>
          <w:sz w:val="24"/>
          <w:szCs w:val="24"/>
        </w:rPr>
        <w:t xml:space="preserve"> </w:t>
      </w:r>
    </w:p>
    <w:p w14:paraId="67E43288" w14:textId="77777777" w:rsidR="00213DC0" w:rsidRPr="00213DC0" w:rsidRDefault="00000000" w:rsidP="00213DC0">
      <w:pPr>
        <w:keepNext/>
        <w:keepLines/>
        <w:spacing w:after="0" w:line="480" w:lineRule="auto"/>
        <w:ind w:firstLine="360"/>
        <w:outlineLvl w:val="0"/>
        <w:rPr>
          <w:rFonts w:ascii="Times New Roman" w:eastAsia="Times New Roman" w:hAnsi="Times New Roman" w:cs="Times New Roman"/>
          <w:sz w:val="24"/>
          <w:szCs w:val="24"/>
        </w:rPr>
      </w:pPr>
      <w:bookmarkStart w:id="130" w:name="_Toc225892742"/>
      <w:bookmarkStart w:id="131" w:name="_Toc225988222"/>
      <w:r w:rsidRPr="00213DC0">
        <w:rPr>
          <w:rFonts w:ascii="Times New Roman" w:eastAsia="Times New Roman" w:hAnsi="Times New Roman" w:cs="Times New Roman"/>
          <w:sz w:val="24"/>
          <w:szCs w:val="24"/>
        </w:rPr>
        <w:t>The project was executed over 1</w:t>
      </w:r>
      <w:r w:rsidR="002459F9">
        <w:rPr>
          <w:rFonts w:ascii="Times New Roman" w:eastAsia="Times New Roman" w:hAnsi="Times New Roman" w:cs="Times New Roman"/>
          <w:sz w:val="24"/>
          <w:szCs w:val="24"/>
        </w:rPr>
        <w:t>2</w:t>
      </w:r>
      <w:r w:rsidRPr="00213DC0">
        <w:rPr>
          <w:rFonts w:ascii="Times New Roman" w:eastAsia="Times New Roman" w:hAnsi="Times New Roman" w:cs="Times New Roman"/>
          <w:sz w:val="24"/>
          <w:szCs w:val="24"/>
        </w:rPr>
        <w:t xml:space="preserve"> weeks, beginning shortly after approval on </w:t>
      </w:r>
      <w:r w:rsidR="00456BFE">
        <w:rPr>
          <w:rFonts w:ascii="Times New Roman" w:eastAsia="Times New Roman" w:hAnsi="Times New Roman" w:cs="Times New Roman"/>
          <w:sz w:val="24"/>
          <w:szCs w:val="24"/>
        </w:rPr>
        <w:t>12</w:t>
      </w:r>
      <w:r w:rsidRPr="00213DC0">
        <w:rPr>
          <w:rFonts w:ascii="Times New Roman" w:eastAsia="Times New Roman" w:hAnsi="Times New Roman" w:cs="Times New Roman"/>
          <w:sz w:val="24"/>
          <w:szCs w:val="24"/>
        </w:rPr>
        <w:t>/</w:t>
      </w:r>
      <w:r w:rsidR="00456BFE">
        <w:rPr>
          <w:rFonts w:ascii="Times New Roman" w:eastAsia="Times New Roman" w:hAnsi="Times New Roman" w:cs="Times New Roman"/>
          <w:sz w:val="24"/>
          <w:szCs w:val="24"/>
        </w:rPr>
        <w:t>01/</w:t>
      </w:r>
      <w:r w:rsidRPr="00213DC0">
        <w:rPr>
          <w:rFonts w:ascii="Times New Roman" w:eastAsia="Times New Roman" w:hAnsi="Times New Roman" w:cs="Times New Roman"/>
          <w:sz w:val="24"/>
          <w:szCs w:val="24"/>
        </w:rPr>
        <w:t>202</w:t>
      </w:r>
      <w:r w:rsidR="00456BFE">
        <w:rPr>
          <w:rFonts w:ascii="Times New Roman" w:eastAsia="Times New Roman" w:hAnsi="Times New Roman" w:cs="Times New Roman"/>
          <w:sz w:val="24"/>
          <w:szCs w:val="24"/>
        </w:rPr>
        <w:t>5</w:t>
      </w:r>
      <w:r w:rsidRPr="00213DC0">
        <w:rPr>
          <w:rFonts w:ascii="Times New Roman" w:eastAsia="Times New Roman" w:hAnsi="Times New Roman" w:cs="Times New Roman"/>
          <w:sz w:val="24"/>
          <w:szCs w:val="24"/>
        </w:rPr>
        <w:t>:</w:t>
      </w:r>
      <w:bookmarkEnd w:id="130"/>
      <w:bookmarkEnd w:id="131"/>
    </w:p>
    <w:tbl>
      <w:tblPr>
        <w:tblStyle w:val="TableGrid"/>
        <w:tblW w:w="0" w:type="auto"/>
        <w:tblInd w:w="360" w:type="dxa"/>
        <w:tblLook w:val="04A0" w:firstRow="1" w:lastRow="0" w:firstColumn="1" w:lastColumn="0" w:noHBand="0" w:noVBand="1"/>
      </w:tblPr>
      <w:tblGrid>
        <w:gridCol w:w="3342"/>
        <w:gridCol w:w="1379"/>
        <w:gridCol w:w="1405"/>
        <w:gridCol w:w="1374"/>
        <w:gridCol w:w="1490"/>
      </w:tblGrid>
      <w:tr w:rsidR="00026E29" w14:paraId="6E46C55B" w14:textId="77777777" w:rsidTr="00456BFE">
        <w:tc>
          <w:tcPr>
            <w:tcW w:w="3282" w:type="dxa"/>
          </w:tcPr>
          <w:p w14:paraId="3873713C" w14:textId="1593AEBB" w:rsidR="00456BFE" w:rsidRDefault="00000000" w:rsidP="00456BFE">
            <w:pPr>
              <w:keepNext/>
              <w:keepLines/>
              <w:spacing w:line="480" w:lineRule="auto"/>
              <w:outlineLvl w:val="0"/>
              <w:rPr>
                <w:rFonts w:eastAsia="Times New Roman" w:cs="Times New Roman"/>
                <w:sz w:val="24"/>
                <w:szCs w:val="24"/>
              </w:rPr>
            </w:pPr>
            <w:bookmarkStart w:id="132" w:name="_Toc225892743"/>
            <w:bookmarkStart w:id="133" w:name="_Toc225988223"/>
            <w:r>
              <w:rPr>
                <w:rFonts w:eastAsia="Times New Roman" w:cs="Times New Roman"/>
                <w:sz w:val="24"/>
                <w:szCs w:val="24"/>
              </w:rPr>
              <w:lastRenderedPageBreak/>
              <w:t>Milestone/Goalpost</w:t>
            </w:r>
            <w:r w:rsidR="00482035">
              <w:rPr>
                <w:rFonts w:eastAsia="Times New Roman" w:cs="Times New Roman"/>
                <w:sz w:val="24"/>
                <w:szCs w:val="24"/>
              </w:rPr>
              <w:t>.</w:t>
            </w:r>
          </w:p>
        </w:tc>
        <w:tc>
          <w:tcPr>
            <w:tcW w:w="1479" w:type="dxa"/>
          </w:tcPr>
          <w:p w14:paraId="3FCBDEDE"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Planned Duration</w:t>
            </w:r>
          </w:p>
        </w:tc>
        <w:tc>
          <w:tcPr>
            <w:tcW w:w="1479" w:type="dxa"/>
          </w:tcPr>
          <w:p w14:paraId="0B31BCD9"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Actual Duration</w:t>
            </w:r>
          </w:p>
        </w:tc>
        <w:tc>
          <w:tcPr>
            <w:tcW w:w="1375" w:type="dxa"/>
          </w:tcPr>
          <w:p w14:paraId="0E268E47"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Actual Start</w:t>
            </w:r>
          </w:p>
        </w:tc>
        <w:tc>
          <w:tcPr>
            <w:tcW w:w="1375" w:type="dxa"/>
          </w:tcPr>
          <w:p w14:paraId="782CEB2B"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Actual End Date</w:t>
            </w:r>
          </w:p>
        </w:tc>
      </w:tr>
      <w:tr w:rsidR="00026E29" w14:paraId="240E6267" w14:textId="77777777" w:rsidTr="00456BFE">
        <w:tc>
          <w:tcPr>
            <w:tcW w:w="3282" w:type="dxa"/>
          </w:tcPr>
          <w:p w14:paraId="2C0E3443"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Planning/Requirements.</w:t>
            </w:r>
          </w:p>
        </w:tc>
        <w:tc>
          <w:tcPr>
            <w:tcW w:w="1479" w:type="dxa"/>
          </w:tcPr>
          <w:p w14:paraId="37F7C016"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Two weeks.</w:t>
            </w:r>
          </w:p>
        </w:tc>
        <w:tc>
          <w:tcPr>
            <w:tcW w:w="1479" w:type="dxa"/>
          </w:tcPr>
          <w:p w14:paraId="3690EC5A"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Two weeks.</w:t>
            </w:r>
          </w:p>
        </w:tc>
        <w:tc>
          <w:tcPr>
            <w:tcW w:w="1375" w:type="dxa"/>
          </w:tcPr>
          <w:p w14:paraId="70C802CC" w14:textId="4F00DE3B"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12/01/2025</w:t>
            </w:r>
            <w:r w:rsidR="00482035">
              <w:rPr>
                <w:rFonts w:eastAsia="Times New Roman" w:cs="Times New Roman"/>
                <w:sz w:val="24"/>
                <w:szCs w:val="24"/>
              </w:rPr>
              <w:t>.</w:t>
            </w:r>
          </w:p>
        </w:tc>
        <w:tc>
          <w:tcPr>
            <w:tcW w:w="1375" w:type="dxa"/>
          </w:tcPr>
          <w:p w14:paraId="44203E9A" w14:textId="76E734B4"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12/015/2025</w:t>
            </w:r>
            <w:r w:rsidR="00482035">
              <w:rPr>
                <w:rFonts w:eastAsia="Times New Roman" w:cs="Times New Roman"/>
                <w:sz w:val="24"/>
                <w:szCs w:val="24"/>
              </w:rPr>
              <w:t>.</w:t>
            </w:r>
          </w:p>
        </w:tc>
      </w:tr>
      <w:tr w:rsidR="00026E29" w14:paraId="37EE830B" w14:textId="77777777" w:rsidTr="00456BFE">
        <w:tc>
          <w:tcPr>
            <w:tcW w:w="3282" w:type="dxa"/>
          </w:tcPr>
          <w:p w14:paraId="56E1D5B2"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Design.</w:t>
            </w:r>
          </w:p>
        </w:tc>
        <w:tc>
          <w:tcPr>
            <w:tcW w:w="1479" w:type="dxa"/>
          </w:tcPr>
          <w:p w14:paraId="30CFE40F"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Two weeks.</w:t>
            </w:r>
          </w:p>
        </w:tc>
        <w:tc>
          <w:tcPr>
            <w:tcW w:w="1479" w:type="dxa"/>
          </w:tcPr>
          <w:p w14:paraId="326CD77C"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Two weeks.</w:t>
            </w:r>
          </w:p>
        </w:tc>
        <w:tc>
          <w:tcPr>
            <w:tcW w:w="1375" w:type="dxa"/>
          </w:tcPr>
          <w:p w14:paraId="14938731" w14:textId="6F5A5120"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12/16/2025</w:t>
            </w:r>
            <w:r w:rsidR="00482035">
              <w:rPr>
                <w:rFonts w:eastAsia="Times New Roman" w:cs="Times New Roman"/>
                <w:sz w:val="24"/>
                <w:szCs w:val="24"/>
              </w:rPr>
              <w:t>.</w:t>
            </w:r>
          </w:p>
        </w:tc>
        <w:tc>
          <w:tcPr>
            <w:tcW w:w="1375" w:type="dxa"/>
          </w:tcPr>
          <w:p w14:paraId="7AB61FCA" w14:textId="1EDDD5CE"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12/30/2025</w:t>
            </w:r>
            <w:r w:rsidR="00482035">
              <w:rPr>
                <w:rFonts w:eastAsia="Times New Roman" w:cs="Times New Roman"/>
                <w:sz w:val="24"/>
                <w:szCs w:val="24"/>
              </w:rPr>
              <w:t>.</w:t>
            </w:r>
          </w:p>
        </w:tc>
      </w:tr>
      <w:tr w:rsidR="00026E29" w14:paraId="236CF65F" w14:textId="77777777" w:rsidTr="00456BFE">
        <w:tc>
          <w:tcPr>
            <w:tcW w:w="3282" w:type="dxa"/>
          </w:tcPr>
          <w:p w14:paraId="5425FDCF"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Development.</w:t>
            </w:r>
          </w:p>
        </w:tc>
        <w:tc>
          <w:tcPr>
            <w:tcW w:w="1479" w:type="dxa"/>
          </w:tcPr>
          <w:p w14:paraId="5086CC9C"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Three weeks.</w:t>
            </w:r>
          </w:p>
        </w:tc>
        <w:tc>
          <w:tcPr>
            <w:tcW w:w="1479" w:type="dxa"/>
          </w:tcPr>
          <w:p w14:paraId="5E64516A"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Three weeks and four additional days.</w:t>
            </w:r>
          </w:p>
        </w:tc>
        <w:tc>
          <w:tcPr>
            <w:tcW w:w="1375" w:type="dxa"/>
          </w:tcPr>
          <w:p w14:paraId="49943A0E" w14:textId="5DA2F0E8"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12</w:t>
            </w:r>
            <w:r w:rsidR="004525A8">
              <w:rPr>
                <w:rFonts w:eastAsia="Times New Roman" w:cs="Times New Roman"/>
                <w:sz w:val="24"/>
                <w:szCs w:val="24"/>
              </w:rPr>
              <w:t>/</w:t>
            </w:r>
            <w:r>
              <w:rPr>
                <w:rFonts w:eastAsia="Times New Roman" w:cs="Times New Roman"/>
                <w:sz w:val="24"/>
                <w:szCs w:val="24"/>
              </w:rPr>
              <w:t>31</w:t>
            </w:r>
            <w:r w:rsidR="004525A8">
              <w:rPr>
                <w:rFonts w:eastAsia="Times New Roman" w:cs="Times New Roman"/>
                <w:sz w:val="24"/>
                <w:szCs w:val="24"/>
              </w:rPr>
              <w:t>/202</w:t>
            </w:r>
            <w:r>
              <w:rPr>
                <w:rFonts w:eastAsia="Times New Roman" w:cs="Times New Roman"/>
                <w:sz w:val="24"/>
                <w:szCs w:val="24"/>
              </w:rPr>
              <w:t>5</w:t>
            </w:r>
            <w:r w:rsidR="00482035">
              <w:rPr>
                <w:rFonts w:eastAsia="Times New Roman" w:cs="Times New Roman"/>
                <w:sz w:val="24"/>
                <w:szCs w:val="24"/>
              </w:rPr>
              <w:t>.</w:t>
            </w:r>
          </w:p>
        </w:tc>
        <w:tc>
          <w:tcPr>
            <w:tcW w:w="1375" w:type="dxa"/>
          </w:tcPr>
          <w:p w14:paraId="5684102A" w14:textId="3F5FEF6A"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01/2</w:t>
            </w:r>
            <w:r w:rsidR="00440B94">
              <w:rPr>
                <w:rFonts w:eastAsia="Times New Roman" w:cs="Times New Roman"/>
                <w:sz w:val="24"/>
                <w:szCs w:val="24"/>
              </w:rPr>
              <w:t>5</w:t>
            </w:r>
            <w:r>
              <w:rPr>
                <w:rFonts w:eastAsia="Times New Roman" w:cs="Times New Roman"/>
                <w:sz w:val="24"/>
                <w:szCs w:val="24"/>
              </w:rPr>
              <w:t>/2026</w:t>
            </w:r>
            <w:r w:rsidR="00482035">
              <w:rPr>
                <w:rFonts w:eastAsia="Times New Roman" w:cs="Times New Roman"/>
                <w:sz w:val="24"/>
                <w:szCs w:val="24"/>
              </w:rPr>
              <w:t>.</w:t>
            </w:r>
          </w:p>
        </w:tc>
      </w:tr>
      <w:tr w:rsidR="00026E29" w14:paraId="16F90A51" w14:textId="77777777" w:rsidTr="00456BFE">
        <w:tc>
          <w:tcPr>
            <w:tcW w:w="3282" w:type="dxa"/>
          </w:tcPr>
          <w:p w14:paraId="26346F8F"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Testing/Beta.</w:t>
            </w:r>
          </w:p>
        </w:tc>
        <w:tc>
          <w:tcPr>
            <w:tcW w:w="1479" w:type="dxa"/>
          </w:tcPr>
          <w:p w14:paraId="44A87AA5"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Two weeks.</w:t>
            </w:r>
          </w:p>
        </w:tc>
        <w:tc>
          <w:tcPr>
            <w:tcW w:w="1479" w:type="dxa"/>
          </w:tcPr>
          <w:p w14:paraId="0E75E08A"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 xml:space="preserve">One week, plus </w:t>
            </w:r>
            <w:r w:rsidR="002459F9">
              <w:rPr>
                <w:rFonts w:eastAsia="Times New Roman" w:cs="Times New Roman"/>
                <w:sz w:val="24"/>
                <w:szCs w:val="24"/>
              </w:rPr>
              <w:t>three</w:t>
            </w:r>
            <w:r>
              <w:rPr>
                <w:rFonts w:eastAsia="Times New Roman" w:cs="Times New Roman"/>
                <w:sz w:val="24"/>
                <w:szCs w:val="24"/>
              </w:rPr>
              <w:t xml:space="preserve"> </w:t>
            </w:r>
            <w:r w:rsidR="002459F9">
              <w:rPr>
                <w:rFonts w:eastAsia="Times New Roman" w:cs="Times New Roman"/>
                <w:sz w:val="24"/>
                <w:szCs w:val="24"/>
              </w:rPr>
              <w:t>additional</w:t>
            </w:r>
            <w:r>
              <w:rPr>
                <w:rFonts w:eastAsia="Times New Roman" w:cs="Times New Roman"/>
                <w:sz w:val="24"/>
                <w:szCs w:val="24"/>
              </w:rPr>
              <w:t xml:space="preserve"> days.</w:t>
            </w:r>
          </w:p>
        </w:tc>
        <w:tc>
          <w:tcPr>
            <w:tcW w:w="1375" w:type="dxa"/>
          </w:tcPr>
          <w:p w14:paraId="5B33C461" w14:textId="212F2460"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01/2</w:t>
            </w:r>
            <w:r w:rsidR="00440B94">
              <w:rPr>
                <w:rFonts w:eastAsia="Times New Roman" w:cs="Times New Roman"/>
                <w:sz w:val="24"/>
                <w:szCs w:val="24"/>
              </w:rPr>
              <w:t>6</w:t>
            </w:r>
            <w:r>
              <w:rPr>
                <w:rFonts w:eastAsia="Times New Roman" w:cs="Times New Roman"/>
                <w:sz w:val="24"/>
                <w:szCs w:val="24"/>
              </w:rPr>
              <w:t>/2026</w:t>
            </w:r>
            <w:r w:rsidR="00482035">
              <w:rPr>
                <w:rFonts w:eastAsia="Times New Roman" w:cs="Times New Roman"/>
                <w:sz w:val="24"/>
                <w:szCs w:val="24"/>
              </w:rPr>
              <w:t>.</w:t>
            </w:r>
          </w:p>
        </w:tc>
        <w:tc>
          <w:tcPr>
            <w:tcW w:w="1375" w:type="dxa"/>
          </w:tcPr>
          <w:p w14:paraId="6C01AA8E" w14:textId="5E709C75"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02/0</w:t>
            </w:r>
            <w:r w:rsidR="00440B94">
              <w:rPr>
                <w:rFonts w:eastAsia="Times New Roman" w:cs="Times New Roman"/>
                <w:sz w:val="24"/>
                <w:szCs w:val="24"/>
              </w:rPr>
              <w:t>5</w:t>
            </w:r>
            <w:r>
              <w:rPr>
                <w:rFonts w:eastAsia="Times New Roman" w:cs="Times New Roman"/>
                <w:sz w:val="24"/>
                <w:szCs w:val="24"/>
              </w:rPr>
              <w:t>/2026</w:t>
            </w:r>
            <w:r w:rsidR="00482035">
              <w:rPr>
                <w:rFonts w:eastAsia="Times New Roman" w:cs="Times New Roman"/>
                <w:sz w:val="24"/>
                <w:szCs w:val="24"/>
              </w:rPr>
              <w:t>.</w:t>
            </w:r>
          </w:p>
        </w:tc>
      </w:tr>
      <w:tr w:rsidR="00026E29" w14:paraId="3347EE2A" w14:textId="77777777" w:rsidTr="00456BFE">
        <w:tc>
          <w:tcPr>
            <w:tcW w:w="3282" w:type="dxa"/>
          </w:tcPr>
          <w:p w14:paraId="6B0D7B4C"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Implementation/Documentation.</w:t>
            </w:r>
          </w:p>
        </w:tc>
        <w:tc>
          <w:tcPr>
            <w:tcW w:w="1479" w:type="dxa"/>
          </w:tcPr>
          <w:p w14:paraId="7F400373"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One week.</w:t>
            </w:r>
          </w:p>
        </w:tc>
        <w:tc>
          <w:tcPr>
            <w:tcW w:w="1479" w:type="dxa"/>
          </w:tcPr>
          <w:p w14:paraId="55D141E5"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One week.</w:t>
            </w:r>
          </w:p>
        </w:tc>
        <w:tc>
          <w:tcPr>
            <w:tcW w:w="1375" w:type="dxa"/>
          </w:tcPr>
          <w:p w14:paraId="57D9D66A" w14:textId="2893319F"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02/0</w:t>
            </w:r>
            <w:r w:rsidR="00440B94">
              <w:rPr>
                <w:rFonts w:eastAsia="Times New Roman" w:cs="Times New Roman"/>
                <w:sz w:val="24"/>
                <w:szCs w:val="24"/>
              </w:rPr>
              <w:t>6</w:t>
            </w:r>
            <w:r>
              <w:rPr>
                <w:rFonts w:eastAsia="Times New Roman" w:cs="Times New Roman"/>
                <w:sz w:val="24"/>
                <w:szCs w:val="24"/>
              </w:rPr>
              <w:t>/2026</w:t>
            </w:r>
            <w:r w:rsidR="00482035">
              <w:rPr>
                <w:rFonts w:eastAsia="Times New Roman" w:cs="Times New Roman"/>
                <w:sz w:val="24"/>
                <w:szCs w:val="24"/>
              </w:rPr>
              <w:t>.</w:t>
            </w:r>
          </w:p>
        </w:tc>
        <w:tc>
          <w:tcPr>
            <w:tcW w:w="1375" w:type="dxa"/>
          </w:tcPr>
          <w:p w14:paraId="5B0393BF" w14:textId="31E363D3"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02/1</w:t>
            </w:r>
            <w:r w:rsidR="00440B94">
              <w:rPr>
                <w:rFonts w:eastAsia="Times New Roman" w:cs="Times New Roman"/>
                <w:sz w:val="24"/>
                <w:szCs w:val="24"/>
              </w:rPr>
              <w:t>3</w:t>
            </w:r>
            <w:r>
              <w:rPr>
                <w:rFonts w:eastAsia="Times New Roman" w:cs="Times New Roman"/>
                <w:sz w:val="24"/>
                <w:szCs w:val="24"/>
              </w:rPr>
              <w:t>/2026</w:t>
            </w:r>
            <w:r w:rsidR="00482035">
              <w:rPr>
                <w:rFonts w:eastAsia="Times New Roman" w:cs="Times New Roman"/>
                <w:sz w:val="24"/>
                <w:szCs w:val="24"/>
              </w:rPr>
              <w:t>.</w:t>
            </w:r>
          </w:p>
        </w:tc>
      </w:tr>
      <w:tr w:rsidR="00026E29" w14:paraId="373F8A83" w14:textId="77777777" w:rsidTr="00456BFE">
        <w:tc>
          <w:tcPr>
            <w:tcW w:w="3282" w:type="dxa"/>
          </w:tcPr>
          <w:p w14:paraId="69888AAF"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Review/Closing.</w:t>
            </w:r>
          </w:p>
        </w:tc>
        <w:tc>
          <w:tcPr>
            <w:tcW w:w="1479" w:type="dxa"/>
          </w:tcPr>
          <w:p w14:paraId="363D5C14"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One week.</w:t>
            </w:r>
          </w:p>
        </w:tc>
        <w:tc>
          <w:tcPr>
            <w:tcW w:w="1479" w:type="dxa"/>
          </w:tcPr>
          <w:p w14:paraId="6B023272" w14:textId="77777777"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One week.</w:t>
            </w:r>
          </w:p>
        </w:tc>
        <w:tc>
          <w:tcPr>
            <w:tcW w:w="1375" w:type="dxa"/>
          </w:tcPr>
          <w:p w14:paraId="4E562EAF" w14:textId="7A3BC306"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02/1</w:t>
            </w:r>
            <w:r w:rsidR="00440B94">
              <w:rPr>
                <w:rFonts w:eastAsia="Times New Roman" w:cs="Times New Roman"/>
                <w:sz w:val="24"/>
                <w:szCs w:val="24"/>
              </w:rPr>
              <w:t>4</w:t>
            </w:r>
            <w:r>
              <w:rPr>
                <w:rFonts w:eastAsia="Times New Roman" w:cs="Times New Roman"/>
                <w:sz w:val="24"/>
                <w:szCs w:val="24"/>
              </w:rPr>
              <w:t>/2026</w:t>
            </w:r>
            <w:r w:rsidR="00482035">
              <w:rPr>
                <w:rFonts w:eastAsia="Times New Roman" w:cs="Times New Roman"/>
                <w:sz w:val="24"/>
                <w:szCs w:val="24"/>
              </w:rPr>
              <w:t>.</w:t>
            </w:r>
          </w:p>
        </w:tc>
        <w:tc>
          <w:tcPr>
            <w:tcW w:w="1375" w:type="dxa"/>
          </w:tcPr>
          <w:p w14:paraId="5B49BF5F" w14:textId="7B795EEE" w:rsidR="00456BFE" w:rsidRDefault="00000000" w:rsidP="00456BFE">
            <w:pPr>
              <w:keepNext/>
              <w:keepLines/>
              <w:spacing w:line="480" w:lineRule="auto"/>
              <w:outlineLvl w:val="0"/>
              <w:rPr>
                <w:rFonts w:eastAsia="Times New Roman" w:cs="Times New Roman"/>
                <w:sz w:val="24"/>
                <w:szCs w:val="24"/>
              </w:rPr>
            </w:pPr>
            <w:r>
              <w:rPr>
                <w:rFonts w:eastAsia="Times New Roman" w:cs="Times New Roman"/>
                <w:sz w:val="24"/>
                <w:szCs w:val="24"/>
              </w:rPr>
              <w:t>02/2</w:t>
            </w:r>
            <w:r w:rsidR="00440B94">
              <w:rPr>
                <w:rFonts w:eastAsia="Times New Roman" w:cs="Times New Roman"/>
                <w:sz w:val="24"/>
                <w:szCs w:val="24"/>
              </w:rPr>
              <w:t>1</w:t>
            </w:r>
            <w:r>
              <w:rPr>
                <w:rFonts w:eastAsia="Times New Roman" w:cs="Times New Roman"/>
                <w:sz w:val="24"/>
                <w:szCs w:val="24"/>
              </w:rPr>
              <w:t>/2026</w:t>
            </w:r>
            <w:r w:rsidR="00482035">
              <w:rPr>
                <w:rFonts w:eastAsia="Times New Roman" w:cs="Times New Roman"/>
                <w:sz w:val="24"/>
                <w:szCs w:val="24"/>
              </w:rPr>
              <w:t>.</w:t>
            </w:r>
          </w:p>
        </w:tc>
      </w:tr>
    </w:tbl>
    <w:p w14:paraId="1BB185C1" w14:textId="77777777" w:rsidR="00BC726F" w:rsidRDefault="00BC726F" w:rsidP="00BC726F">
      <w:pPr>
        <w:keepNext/>
        <w:keepLines/>
        <w:spacing w:after="0" w:line="480" w:lineRule="auto"/>
        <w:ind w:left="360" w:firstLine="360"/>
        <w:outlineLvl w:val="0"/>
        <w:rPr>
          <w:rFonts w:ascii="Times New Roman" w:eastAsia="Times New Roman" w:hAnsi="Times New Roman" w:cs="Times New Roman"/>
          <w:sz w:val="24"/>
          <w:szCs w:val="24"/>
        </w:rPr>
      </w:pPr>
    </w:p>
    <w:p w14:paraId="0464FF81" w14:textId="77777777"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r w:rsidRPr="00BC726F">
        <w:rPr>
          <w:rFonts w:ascii="Times New Roman" w:eastAsia="Times New Roman" w:hAnsi="Times New Roman" w:cs="Times New Roman"/>
          <w:sz w:val="24"/>
          <w:szCs w:val="24"/>
        </w:rPr>
        <w:t>Weeks 1-2: Planning and Requirements – Completed requirements and wireframes.</w:t>
      </w:r>
      <w:bookmarkEnd w:id="132"/>
      <w:bookmarkEnd w:id="133"/>
    </w:p>
    <w:p w14:paraId="31AAA8CB" w14:textId="77777777"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bookmarkStart w:id="134" w:name="_Toc225892744"/>
      <w:bookmarkStart w:id="135" w:name="_Toc225988224"/>
      <w:r w:rsidRPr="00BC726F">
        <w:rPr>
          <w:rFonts w:ascii="Times New Roman" w:eastAsia="Times New Roman" w:hAnsi="Times New Roman" w:cs="Times New Roman"/>
          <w:sz w:val="24"/>
          <w:szCs w:val="24"/>
        </w:rPr>
        <w:t>Weeks 3-4: Design – UI/UX and architecture finalized.</w:t>
      </w:r>
      <w:bookmarkEnd w:id="134"/>
      <w:bookmarkEnd w:id="135"/>
    </w:p>
    <w:p w14:paraId="7B1A3EAC" w14:textId="77777777"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bookmarkStart w:id="136" w:name="_Toc225892745"/>
      <w:bookmarkStart w:id="137" w:name="_Toc225988225"/>
      <w:r w:rsidRPr="00BC726F">
        <w:rPr>
          <w:rFonts w:ascii="Times New Roman" w:eastAsia="Times New Roman" w:hAnsi="Times New Roman" w:cs="Times New Roman"/>
          <w:sz w:val="24"/>
          <w:szCs w:val="24"/>
        </w:rPr>
        <w:t>Weeks 5-8: Development</w:t>
      </w:r>
      <w:r w:rsidR="002459F9">
        <w:rPr>
          <w:rFonts w:ascii="Times New Roman" w:eastAsia="Times New Roman" w:hAnsi="Times New Roman" w:cs="Times New Roman"/>
          <w:sz w:val="24"/>
          <w:szCs w:val="24"/>
        </w:rPr>
        <w:t xml:space="preserve"> (Approximately, plus four additional days, due to creep)</w:t>
      </w:r>
      <w:r w:rsidRPr="00BC726F">
        <w:rPr>
          <w:rFonts w:ascii="Times New Roman" w:eastAsia="Times New Roman" w:hAnsi="Times New Roman" w:cs="Times New Roman"/>
          <w:sz w:val="24"/>
          <w:szCs w:val="24"/>
        </w:rPr>
        <w:t xml:space="preserve"> – Core features and integrations built.</w:t>
      </w:r>
      <w:bookmarkEnd w:id="136"/>
      <w:bookmarkEnd w:id="137"/>
    </w:p>
    <w:p w14:paraId="38E33EE7" w14:textId="77777777"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bookmarkStart w:id="138" w:name="_Toc225892746"/>
      <w:bookmarkStart w:id="139" w:name="_Toc225988226"/>
      <w:r w:rsidRPr="00BC726F">
        <w:rPr>
          <w:rFonts w:ascii="Times New Roman" w:eastAsia="Times New Roman" w:hAnsi="Times New Roman" w:cs="Times New Roman"/>
          <w:sz w:val="24"/>
          <w:szCs w:val="24"/>
        </w:rPr>
        <w:t>Weeks 9-1</w:t>
      </w:r>
      <w:r w:rsidR="002459F9">
        <w:rPr>
          <w:rFonts w:ascii="Times New Roman" w:eastAsia="Times New Roman" w:hAnsi="Times New Roman" w:cs="Times New Roman"/>
          <w:sz w:val="24"/>
          <w:szCs w:val="24"/>
        </w:rPr>
        <w:t>0</w:t>
      </w:r>
      <w:r w:rsidRPr="00BC726F">
        <w:rPr>
          <w:rFonts w:ascii="Times New Roman" w:eastAsia="Times New Roman" w:hAnsi="Times New Roman" w:cs="Times New Roman"/>
          <w:sz w:val="24"/>
          <w:szCs w:val="24"/>
        </w:rPr>
        <w:t>: Testing and Beta</w:t>
      </w:r>
      <w:r w:rsidR="002459F9">
        <w:rPr>
          <w:rFonts w:ascii="Times New Roman" w:eastAsia="Times New Roman" w:hAnsi="Times New Roman" w:cs="Times New Roman"/>
          <w:sz w:val="24"/>
          <w:szCs w:val="24"/>
        </w:rPr>
        <w:t xml:space="preserve"> (Approximately, minus four days from final week, time saved</w:t>
      </w:r>
      <w:r w:rsidR="00377D16">
        <w:rPr>
          <w:rFonts w:ascii="Times New Roman" w:eastAsia="Times New Roman" w:hAnsi="Times New Roman" w:cs="Times New Roman"/>
          <w:sz w:val="24"/>
          <w:szCs w:val="24"/>
        </w:rPr>
        <w:t xml:space="preserve"> from agile sprints</w:t>
      </w:r>
      <w:r w:rsidR="002459F9">
        <w:rPr>
          <w:rFonts w:ascii="Times New Roman" w:eastAsia="Times New Roman" w:hAnsi="Times New Roman" w:cs="Times New Roman"/>
          <w:sz w:val="24"/>
          <w:szCs w:val="24"/>
        </w:rPr>
        <w:t>)</w:t>
      </w:r>
      <w:r w:rsidRPr="00BC726F">
        <w:rPr>
          <w:rFonts w:ascii="Times New Roman" w:eastAsia="Times New Roman" w:hAnsi="Times New Roman" w:cs="Times New Roman"/>
          <w:sz w:val="24"/>
          <w:szCs w:val="24"/>
        </w:rPr>
        <w:t xml:space="preserve"> – Feedback incorporated and issues resolved.</w:t>
      </w:r>
      <w:bookmarkEnd w:id="138"/>
      <w:bookmarkEnd w:id="139"/>
    </w:p>
    <w:p w14:paraId="00F0E57C" w14:textId="77777777"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bookmarkStart w:id="140" w:name="_Toc225892747"/>
      <w:bookmarkStart w:id="141" w:name="_Toc225988227"/>
      <w:r w:rsidRPr="00BC726F">
        <w:rPr>
          <w:rFonts w:ascii="Times New Roman" w:eastAsia="Times New Roman" w:hAnsi="Times New Roman" w:cs="Times New Roman"/>
          <w:sz w:val="24"/>
          <w:szCs w:val="24"/>
        </w:rPr>
        <w:lastRenderedPageBreak/>
        <w:t>Week 1</w:t>
      </w:r>
      <w:r w:rsidR="002459F9">
        <w:rPr>
          <w:rFonts w:ascii="Times New Roman" w:eastAsia="Times New Roman" w:hAnsi="Times New Roman" w:cs="Times New Roman"/>
          <w:sz w:val="24"/>
          <w:szCs w:val="24"/>
        </w:rPr>
        <w:t>1</w:t>
      </w:r>
      <w:r w:rsidRPr="00BC726F">
        <w:rPr>
          <w:rFonts w:ascii="Times New Roman" w:eastAsia="Times New Roman" w:hAnsi="Times New Roman" w:cs="Times New Roman"/>
          <w:sz w:val="24"/>
          <w:szCs w:val="24"/>
        </w:rPr>
        <w:t>: Implementation and Documentation – Phased rollout and deliverables completed.</w:t>
      </w:r>
      <w:bookmarkEnd w:id="140"/>
      <w:bookmarkEnd w:id="141"/>
    </w:p>
    <w:p w14:paraId="34A0770D" w14:textId="77777777"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bookmarkStart w:id="142" w:name="_Toc225892748"/>
      <w:bookmarkStart w:id="143" w:name="_Toc225988228"/>
      <w:r w:rsidRPr="00BC726F">
        <w:rPr>
          <w:rFonts w:ascii="Times New Roman" w:eastAsia="Times New Roman" w:hAnsi="Times New Roman" w:cs="Times New Roman"/>
          <w:sz w:val="24"/>
          <w:szCs w:val="24"/>
        </w:rPr>
        <w:t>Week 1</w:t>
      </w:r>
      <w:r w:rsidR="002459F9">
        <w:rPr>
          <w:rFonts w:ascii="Times New Roman" w:eastAsia="Times New Roman" w:hAnsi="Times New Roman" w:cs="Times New Roman"/>
          <w:sz w:val="24"/>
          <w:szCs w:val="24"/>
        </w:rPr>
        <w:t>2</w:t>
      </w:r>
      <w:r w:rsidRPr="00BC726F">
        <w:rPr>
          <w:rFonts w:ascii="Times New Roman" w:eastAsia="Times New Roman" w:hAnsi="Times New Roman" w:cs="Times New Roman"/>
          <w:sz w:val="24"/>
          <w:szCs w:val="24"/>
        </w:rPr>
        <w:t>: Review/Closing – Final evaluation and handover.</w:t>
      </w:r>
      <w:bookmarkEnd w:id="142"/>
      <w:bookmarkEnd w:id="143"/>
    </w:p>
    <w:p w14:paraId="0B03FFA0" w14:textId="77777777" w:rsidR="00ED48A4" w:rsidRPr="00213DC0" w:rsidRDefault="00000000" w:rsidP="00213DC0">
      <w:pPr>
        <w:keepNext/>
        <w:keepLines/>
        <w:spacing w:after="0" w:line="480" w:lineRule="auto"/>
        <w:ind w:firstLine="360"/>
        <w:outlineLvl w:val="0"/>
        <w:rPr>
          <w:rFonts w:ascii="Times New Roman" w:eastAsia="Times New Roman" w:hAnsi="Times New Roman" w:cs="Times New Roman"/>
          <w:sz w:val="24"/>
          <w:szCs w:val="24"/>
        </w:rPr>
      </w:pPr>
      <w:bookmarkStart w:id="144" w:name="_Toc225892749"/>
      <w:bookmarkStart w:id="145" w:name="_Toc225988229"/>
      <w:r w:rsidRPr="00213DC0">
        <w:rPr>
          <w:rFonts w:ascii="Times New Roman" w:eastAsia="Times New Roman" w:hAnsi="Times New Roman" w:cs="Times New Roman"/>
          <w:sz w:val="24"/>
          <w:szCs w:val="24"/>
        </w:rPr>
        <w:t>All milestones were met on schedule, with the final deployment completed by the end of week 1</w:t>
      </w:r>
      <w:r w:rsidR="00FF74BB">
        <w:rPr>
          <w:rFonts w:ascii="Times New Roman" w:eastAsia="Times New Roman" w:hAnsi="Times New Roman" w:cs="Times New Roman"/>
          <w:sz w:val="24"/>
          <w:szCs w:val="24"/>
        </w:rPr>
        <w:t>2</w:t>
      </w:r>
      <w:r w:rsidR="00456BFE">
        <w:rPr>
          <w:rFonts w:ascii="Times New Roman" w:eastAsia="Times New Roman" w:hAnsi="Times New Roman" w:cs="Times New Roman"/>
          <w:sz w:val="24"/>
          <w:szCs w:val="24"/>
        </w:rPr>
        <w:t xml:space="preserve"> </w:t>
      </w:r>
      <w:r w:rsidRPr="00213DC0">
        <w:rPr>
          <w:rFonts w:ascii="Times New Roman" w:eastAsia="Times New Roman" w:hAnsi="Times New Roman" w:cs="Times New Roman"/>
          <w:sz w:val="24"/>
          <w:szCs w:val="24"/>
        </w:rPr>
        <w:t xml:space="preserve">(approximately </w:t>
      </w:r>
      <w:r w:rsidR="002459F9">
        <w:rPr>
          <w:rFonts w:ascii="Times New Roman" w:eastAsia="Times New Roman" w:hAnsi="Times New Roman" w:cs="Times New Roman"/>
          <w:sz w:val="24"/>
          <w:szCs w:val="24"/>
        </w:rPr>
        <w:t>0</w:t>
      </w:r>
      <w:r w:rsidR="002F2EA2">
        <w:rPr>
          <w:rFonts w:ascii="Times New Roman" w:eastAsia="Times New Roman" w:hAnsi="Times New Roman" w:cs="Times New Roman"/>
          <w:sz w:val="24"/>
          <w:szCs w:val="24"/>
        </w:rPr>
        <w:t>2/21</w:t>
      </w:r>
      <w:r w:rsidRPr="00213DC0">
        <w:rPr>
          <w:rFonts w:ascii="Times New Roman" w:eastAsia="Times New Roman" w:hAnsi="Times New Roman" w:cs="Times New Roman"/>
          <w:sz w:val="24"/>
          <w:szCs w:val="24"/>
        </w:rPr>
        <w:t xml:space="preserve">/2026). </w:t>
      </w:r>
      <w:r w:rsidR="00244D05">
        <w:rPr>
          <w:rFonts w:ascii="Times New Roman" w:eastAsia="Times New Roman" w:hAnsi="Times New Roman" w:cs="Times New Roman"/>
          <w:sz w:val="24"/>
          <w:szCs w:val="24"/>
        </w:rPr>
        <w:t>Slight</w:t>
      </w:r>
      <w:r w:rsidRPr="00213DC0">
        <w:rPr>
          <w:rFonts w:ascii="Times New Roman" w:eastAsia="Times New Roman" w:hAnsi="Times New Roman" w:cs="Times New Roman"/>
          <w:sz w:val="24"/>
          <w:szCs w:val="24"/>
        </w:rPr>
        <w:t xml:space="preserve"> variances occurred between projected and actual dates</w:t>
      </w:r>
      <w:r w:rsidR="00244D05">
        <w:rPr>
          <w:rFonts w:ascii="Times New Roman" w:eastAsia="Times New Roman" w:hAnsi="Times New Roman" w:cs="Times New Roman"/>
          <w:sz w:val="24"/>
          <w:szCs w:val="24"/>
        </w:rPr>
        <w:t>, but we were able to maintain scheduled weeks</w:t>
      </w:r>
      <w:r w:rsidRPr="00213DC0">
        <w:rPr>
          <w:rFonts w:ascii="Times New Roman" w:eastAsia="Times New Roman" w:hAnsi="Times New Roman" w:cs="Times New Roman"/>
          <w:sz w:val="24"/>
          <w:szCs w:val="24"/>
        </w:rPr>
        <w:t>.</w:t>
      </w:r>
      <w:bookmarkEnd w:id="144"/>
      <w:bookmarkEnd w:id="145"/>
      <w:r w:rsidR="00244D05">
        <w:rPr>
          <w:rFonts w:ascii="Times New Roman" w:eastAsia="Times New Roman" w:hAnsi="Times New Roman" w:cs="Times New Roman"/>
          <w:sz w:val="24"/>
          <w:szCs w:val="24"/>
        </w:rPr>
        <w:t xml:space="preserve"> During the development phase, issues with vendor systems arose due to poor documentation and custom API middleware. However, fortunately, after an additional 4 days, they were resolved through communication with the initial vendor. In the Testing and Beta phase, four days were redirected, as agile and iterative work allowed efficient tracking back on schedule. Team members worked together to test the workforce portal for issues at a rapid pace and in brain-crunch mode, rather than solely relying on the beta for piloted stores. Overall, the time was met on track, despite slight variations. </w:t>
      </w:r>
    </w:p>
    <w:p w14:paraId="33724A32"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46" w:name="_Toc168390306"/>
      <w:bookmarkStart w:id="147" w:name="_Toc225988230"/>
      <w:r w:rsidRPr="00ED48A4">
        <w:rPr>
          <w:rFonts w:ascii="Times New Roman" w:eastAsia="Times New Roman" w:hAnsi="Times New Roman" w:cs="Times New Roman"/>
          <w:b/>
          <w:bCs/>
          <w:sz w:val="24"/>
          <w:szCs w:val="24"/>
        </w:rPr>
        <w:t>Unanticipated Scope Creep</w:t>
      </w:r>
      <w:bookmarkEnd w:id="146"/>
      <w:bookmarkEnd w:id="147"/>
    </w:p>
    <w:p w14:paraId="429530AD" w14:textId="77777777" w:rsidR="00213DC0" w:rsidRPr="00213DC0" w:rsidRDefault="00000000" w:rsidP="00213DC0">
      <w:pPr>
        <w:keepNext/>
        <w:keepLines/>
        <w:spacing w:after="0" w:line="480" w:lineRule="auto"/>
        <w:ind w:firstLine="720"/>
        <w:outlineLvl w:val="0"/>
        <w:rPr>
          <w:rFonts w:ascii="Times New Roman" w:eastAsia="Times New Roman" w:hAnsi="Times New Roman" w:cs="Times New Roman"/>
          <w:sz w:val="24"/>
          <w:szCs w:val="24"/>
        </w:rPr>
      </w:pPr>
      <w:bookmarkStart w:id="148" w:name="_Toc225892751"/>
      <w:bookmarkStart w:id="149" w:name="_Toc225988231"/>
      <w:bookmarkStart w:id="150" w:name="_Toc338164009"/>
      <w:r w:rsidRPr="00213DC0">
        <w:rPr>
          <w:rFonts w:ascii="Times New Roman" w:eastAsia="Times New Roman" w:hAnsi="Times New Roman" w:cs="Times New Roman"/>
          <w:sz w:val="24"/>
          <w:szCs w:val="24"/>
        </w:rPr>
        <w:t>Two minor instances of scope creep occurred. The first creep was additional compliance requirements for enhanced audit logging and data privacy controls (driven by an internal legal review), which required additional development effort. The second creep was that one legacy vendor system required custom API middleware due to incomplete documentation and poorly executed work. These scope creeps prolonged the Development phase by approximately 4 days, but were quickly absorbed through Agile reprioritization and focused sprint adjustments. No overall delay or budget impact resulted, and these inclusions strengthened the final product.</w:t>
      </w:r>
      <w:bookmarkEnd w:id="148"/>
      <w:bookmarkEnd w:id="149"/>
    </w:p>
    <w:p w14:paraId="70792A22" w14:textId="77777777" w:rsidR="00ED48A4" w:rsidRPr="00ED48A4" w:rsidRDefault="00ED48A4" w:rsidP="00213DC0">
      <w:pPr>
        <w:keepNext/>
        <w:keepLines/>
        <w:spacing w:after="0" w:line="480" w:lineRule="auto"/>
        <w:outlineLvl w:val="0"/>
        <w:rPr>
          <w:rFonts w:ascii="Times New Roman" w:eastAsia="Times New Roman" w:hAnsi="Times New Roman" w:cs="Times New Roman"/>
          <w:b/>
          <w:bCs/>
          <w:sz w:val="24"/>
          <w:szCs w:val="24"/>
        </w:rPr>
      </w:pPr>
    </w:p>
    <w:p w14:paraId="7352553B"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51" w:name="_Toc168390307"/>
      <w:bookmarkStart w:id="152" w:name="_Toc225988232"/>
      <w:r w:rsidRPr="00ED48A4">
        <w:rPr>
          <w:rFonts w:ascii="Times New Roman" w:eastAsia="Times New Roman" w:hAnsi="Times New Roman" w:cs="Times New Roman"/>
          <w:b/>
          <w:bCs/>
          <w:sz w:val="24"/>
          <w:szCs w:val="24"/>
        </w:rPr>
        <w:t>Conclusion</w:t>
      </w:r>
      <w:bookmarkEnd w:id="151"/>
      <w:bookmarkEnd w:id="152"/>
    </w:p>
    <w:p w14:paraId="389CB471" w14:textId="77777777" w:rsidR="009A181B" w:rsidRPr="009A181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53" w:name="_Toc225892753"/>
      <w:bookmarkStart w:id="154" w:name="_Toc225988233"/>
      <w:r w:rsidRPr="009A181B">
        <w:rPr>
          <w:rFonts w:ascii="Times New Roman" w:eastAsia="Times New Roman" w:hAnsi="Times New Roman" w:cs="Times New Roman"/>
          <w:sz w:val="24"/>
          <w:szCs w:val="24"/>
        </w:rPr>
        <w:lastRenderedPageBreak/>
        <w:t>The Texas Grocers workforce project successfully delivered a modern, secure, and user-friendly portal that directly resolved Texas Grocers' longstanding access and productivity challenges. All established goals and objectives were successfully met. Several criteria defined the term "success": productivity metrics related to workflow efficiency and user accessibility required improvement of more than 80%; a sufficient decrease in helpdesk tickets by more than half; and the integrated, modernized system must function without any major errors, vulnerabilities, or exploits. Data collection drew from multiple analytical sources, including system logs, pre- and post-user feedback surveys, tracked error reports, and comprehensive security audit tools. Metrics were systematically compared against the established baselines from the legacy system to verify improvement.</w:t>
      </w:r>
      <w:bookmarkEnd w:id="153"/>
      <w:bookmarkEnd w:id="154"/>
    </w:p>
    <w:p w14:paraId="6EC31E34" w14:textId="77777777" w:rsidR="009A181B" w:rsidRPr="009A181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55" w:name="_Toc225892754"/>
      <w:bookmarkStart w:id="156" w:name="_Toc225988234"/>
      <w:r w:rsidRPr="009A181B">
        <w:rPr>
          <w:rFonts w:ascii="Times New Roman" w:eastAsia="Times New Roman" w:hAnsi="Times New Roman" w:cs="Times New Roman"/>
          <w:sz w:val="24"/>
          <w:szCs w:val="24"/>
        </w:rPr>
        <w:t>Invaluable lessons learned include the value of pre-, post-, and continuous stakeholder involvement, and the effectiveness of a waterfall-agile hybrid methodology, specifically in the enterprise setting, to match Texas Grocers' business scale. The workforce portal is currently fully operational and deployed, benefiting 85,000 associates and supporting the company's strategic objectives. Future recommendations include expanding analytics capabilities, exploring AI enhancements, and preparing for potentially poor vendor documentation. This capstone demonstrates comprehensive IT competencies and provides lasting value to the equivalent organization, especially those who need to modernize their workforce systems. The project was successful because it fully aligned with the evaluation framework established in Task 2 (measurable productivity gains, reduced administrative burden, improved security, and high user adoption).</w:t>
      </w:r>
      <w:bookmarkEnd w:id="155"/>
      <w:bookmarkEnd w:id="156"/>
    </w:p>
    <w:p w14:paraId="4E6A91D9" w14:textId="77777777" w:rsidR="00ED48A4" w:rsidRPr="00ED48A4" w:rsidRDefault="00ED48A4" w:rsidP="009A181B">
      <w:pPr>
        <w:keepNext/>
        <w:keepLines/>
        <w:spacing w:after="0" w:line="480" w:lineRule="auto"/>
        <w:outlineLvl w:val="0"/>
        <w:rPr>
          <w:rFonts w:ascii="Times New Roman" w:eastAsia="Times New Roman" w:hAnsi="Times New Roman" w:cs="Times New Roman"/>
          <w:b/>
          <w:bCs/>
          <w:sz w:val="24"/>
          <w:szCs w:val="24"/>
        </w:rPr>
      </w:pPr>
    </w:p>
    <w:p w14:paraId="696A0D78"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2493940E"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4CA3A04C"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bookmarkEnd w:id="150"/>
    <w:p w14:paraId="3C495AD4" w14:textId="77777777" w:rsidR="00ED48A4" w:rsidRPr="00ED48A4" w:rsidRDefault="00000000" w:rsidP="00A6588F">
      <w:pPr>
        <w:keepNext/>
        <w:keepLines/>
        <w:spacing w:after="0" w:line="480" w:lineRule="auto"/>
        <w:outlineLvl w:val="0"/>
        <w:rPr>
          <w:rFonts w:ascii="Times New Roman" w:eastAsia="Times New Roman" w:hAnsi="Times New Roman" w:cs="Times New Roman"/>
          <w:b/>
          <w:bCs/>
          <w:sz w:val="24"/>
          <w:szCs w:val="24"/>
        </w:rPr>
      </w:pPr>
      <w:r w:rsidRPr="00ED48A4">
        <w:rPr>
          <w:rFonts w:ascii="Times New Roman" w:eastAsia="Times New Roman" w:hAnsi="Times New Roman" w:cs="Times New Roman"/>
          <w:b/>
          <w:bCs/>
          <w:sz w:val="24"/>
          <w:szCs w:val="24"/>
        </w:rPr>
        <w:br w:type="page"/>
      </w:r>
    </w:p>
    <w:p w14:paraId="652E3AF9"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57" w:name="_Toc168390308"/>
      <w:bookmarkStart w:id="158" w:name="_Toc225988235"/>
      <w:r w:rsidRPr="00ED48A4">
        <w:rPr>
          <w:rFonts w:ascii="Times New Roman" w:eastAsia="Times New Roman" w:hAnsi="Times New Roman" w:cs="Times New Roman"/>
          <w:b/>
          <w:bCs/>
          <w:sz w:val="24"/>
          <w:szCs w:val="24"/>
        </w:rPr>
        <w:lastRenderedPageBreak/>
        <w:t>References</w:t>
      </w:r>
      <w:bookmarkEnd w:id="157"/>
      <w:bookmarkEnd w:id="158"/>
    </w:p>
    <w:p w14:paraId="399958FF" w14:textId="77777777" w:rsidR="009A181B" w:rsidRPr="00D273C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59" w:name="_Toc225892756"/>
      <w:bookmarkStart w:id="160" w:name="_Toc225988236"/>
      <w:r w:rsidRPr="00D273CB">
        <w:rPr>
          <w:rFonts w:ascii="Times New Roman" w:eastAsia="Times New Roman" w:hAnsi="Times New Roman" w:cs="Times New Roman"/>
          <w:sz w:val="24"/>
          <w:szCs w:val="24"/>
        </w:rPr>
        <w:t>Albesher, A. (2024). Toward secure mobile applications through proper authentication methods. PeerJ Computer Science.</w:t>
      </w:r>
      <w:bookmarkEnd w:id="159"/>
      <w:bookmarkEnd w:id="160"/>
      <w:r w:rsidRPr="00D273CB">
        <w:rPr>
          <w:rFonts w:ascii="Times New Roman" w:eastAsia="Times New Roman" w:hAnsi="Times New Roman" w:cs="Times New Roman"/>
          <w:sz w:val="24"/>
          <w:szCs w:val="24"/>
        </w:rPr>
        <w:t xml:space="preserve"> </w:t>
      </w:r>
    </w:p>
    <w:p w14:paraId="4AF7EFC0" w14:textId="77777777" w:rsidR="009A181B" w:rsidRPr="00D273C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61" w:name="_Toc225892757"/>
      <w:bookmarkStart w:id="162" w:name="_Toc225988237"/>
      <w:r w:rsidRPr="00D273CB">
        <w:rPr>
          <w:rFonts w:ascii="Times New Roman" w:eastAsia="Times New Roman" w:hAnsi="Times New Roman" w:cs="Times New Roman"/>
          <w:sz w:val="24"/>
          <w:szCs w:val="24"/>
        </w:rPr>
        <w:t>Gurley, J. (2021). Strategies for implementing self-service technologies in supermarket retail operations [Doctoral dissertation].</w:t>
      </w:r>
      <w:bookmarkEnd w:id="161"/>
      <w:bookmarkEnd w:id="162"/>
      <w:r w:rsidRPr="00D273CB">
        <w:rPr>
          <w:rFonts w:ascii="Times New Roman" w:eastAsia="Times New Roman" w:hAnsi="Times New Roman" w:cs="Times New Roman"/>
          <w:sz w:val="24"/>
          <w:szCs w:val="24"/>
        </w:rPr>
        <w:t xml:space="preserve"> </w:t>
      </w:r>
    </w:p>
    <w:p w14:paraId="24B56CAC" w14:textId="77777777" w:rsidR="009A181B" w:rsidRPr="00D273C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63" w:name="_Toc225892758"/>
      <w:bookmarkStart w:id="164" w:name="_Toc225988238"/>
      <w:r w:rsidRPr="00D273CB">
        <w:rPr>
          <w:rFonts w:ascii="Times New Roman" w:eastAsia="Times New Roman" w:hAnsi="Times New Roman" w:cs="Times New Roman"/>
          <w:sz w:val="24"/>
          <w:szCs w:val="24"/>
        </w:rPr>
        <w:t>Purkayastha, S., et al. (2017). Implementation of a single sign-on system between practice, research, and learning systems. Journal of the American Medical Informatics Association.</w:t>
      </w:r>
      <w:bookmarkEnd w:id="163"/>
      <w:bookmarkEnd w:id="164"/>
      <w:r w:rsidRPr="00D273CB">
        <w:rPr>
          <w:rFonts w:ascii="Times New Roman" w:eastAsia="Times New Roman" w:hAnsi="Times New Roman" w:cs="Times New Roman"/>
          <w:sz w:val="24"/>
          <w:szCs w:val="24"/>
        </w:rPr>
        <w:t xml:space="preserve"> </w:t>
      </w:r>
    </w:p>
    <w:p w14:paraId="5F16C6BE" w14:textId="77777777" w:rsidR="009A181B" w:rsidRPr="00D273C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65" w:name="_Toc225892759"/>
      <w:bookmarkStart w:id="166" w:name="_Toc225988239"/>
      <w:r w:rsidRPr="00D273CB">
        <w:rPr>
          <w:rFonts w:ascii="Times New Roman" w:eastAsia="Times New Roman" w:hAnsi="Times New Roman" w:cs="Times New Roman"/>
          <w:sz w:val="24"/>
          <w:szCs w:val="24"/>
        </w:rPr>
        <w:t>Torres Rico, M. (2023). Understanding the impact self-service technology (SST) has on employee outcomes and perceptions [Doctoral dissertation].</w:t>
      </w:r>
      <w:bookmarkEnd w:id="165"/>
      <w:bookmarkEnd w:id="166"/>
    </w:p>
    <w:p w14:paraId="07D35313" w14:textId="77777777" w:rsidR="00ED48A4" w:rsidRPr="00ED48A4" w:rsidRDefault="00ED48A4" w:rsidP="009A181B">
      <w:pPr>
        <w:keepNext/>
        <w:keepLines/>
        <w:spacing w:after="0" w:line="480" w:lineRule="auto"/>
        <w:outlineLvl w:val="0"/>
        <w:rPr>
          <w:rFonts w:ascii="Times New Roman" w:eastAsia="Times New Roman" w:hAnsi="Times New Roman" w:cs="Times New Roman"/>
          <w:b/>
          <w:bCs/>
          <w:sz w:val="24"/>
          <w:szCs w:val="24"/>
        </w:rPr>
      </w:pPr>
    </w:p>
    <w:p w14:paraId="5126B088"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544F26D3"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7B91492F"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0FB19CCB"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2BD8D005"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r w:rsidRPr="00ED48A4">
        <w:rPr>
          <w:rFonts w:ascii="Times New Roman" w:eastAsia="Times New Roman" w:hAnsi="Times New Roman" w:cs="Times New Roman"/>
          <w:b/>
          <w:bCs/>
          <w:sz w:val="24"/>
          <w:szCs w:val="24"/>
        </w:rPr>
        <w:br w:type="page"/>
      </w:r>
    </w:p>
    <w:p w14:paraId="37B1131A"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67" w:name="_Toc168390309"/>
      <w:bookmarkStart w:id="168" w:name="_Toc225988240"/>
      <w:bookmarkStart w:id="169" w:name="_Toc441469380"/>
      <w:r w:rsidRPr="00ED48A4">
        <w:rPr>
          <w:rFonts w:ascii="Times New Roman" w:eastAsia="Times New Roman" w:hAnsi="Times New Roman" w:cs="Times New Roman"/>
          <w:b/>
          <w:bCs/>
          <w:sz w:val="24"/>
          <w:szCs w:val="24"/>
        </w:rPr>
        <w:lastRenderedPageBreak/>
        <w:t>Appendix A</w:t>
      </w:r>
      <w:bookmarkEnd w:id="167"/>
      <w:bookmarkEnd w:id="168"/>
    </w:p>
    <w:p w14:paraId="1F36AAA2"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70" w:name="_Toc225988241"/>
      <w:bookmarkEnd w:id="169"/>
      <w:r>
        <w:rPr>
          <w:rFonts w:ascii="Times New Roman" w:eastAsia="Times New Roman" w:hAnsi="Times New Roman" w:cs="Times New Roman"/>
          <w:b/>
          <w:bCs/>
          <w:sz w:val="24"/>
          <w:szCs w:val="24"/>
        </w:rPr>
        <w:t xml:space="preserve">Project UI Design </w:t>
      </w:r>
      <w:r w:rsidR="00622078">
        <w:rPr>
          <w:rFonts w:ascii="Times New Roman" w:eastAsia="Times New Roman" w:hAnsi="Times New Roman" w:cs="Times New Roman"/>
          <w:b/>
          <w:bCs/>
          <w:sz w:val="24"/>
          <w:szCs w:val="24"/>
        </w:rPr>
        <w:t>Wireframe</w:t>
      </w:r>
      <w:bookmarkEnd w:id="170"/>
    </w:p>
    <w:p w14:paraId="0F3CC8B2" w14:textId="77777777" w:rsidR="005B43BD" w:rsidRDefault="00000000" w:rsidP="00622078">
      <w:pPr>
        <w:keepNext/>
        <w:keepLines/>
        <w:spacing w:after="0" w:line="480" w:lineRule="auto"/>
        <w:outlineLvl w:val="0"/>
        <w:rPr>
          <w:rFonts w:ascii="Times New Roman" w:eastAsia="Times New Roman" w:hAnsi="Times New Roman" w:cs="Times New Roman"/>
          <w:b/>
          <w:bCs/>
          <w:sz w:val="24"/>
          <w:szCs w:val="24"/>
        </w:rPr>
      </w:pPr>
      <w:bookmarkStart w:id="171" w:name="_Toc225988242"/>
      <w:r>
        <w:rPr>
          <w:rFonts w:ascii="Times New Roman" w:eastAsia="Times New Roman" w:hAnsi="Times New Roman" w:cs="Times New Roman"/>
          <w:b/>
          <w:bCs/>
          <w:noProof/>
          <w:sz w:val="24"/>
          <w:szCs w:val="24"/>
        </w:rPr>
        <w:drawing>
          <wp:inline distT="0" distB="0" distL="0" distR="0" wp14:anchorId="2EADB0D8" wp14:editId="58660936">
            <wp:extent cx="5943600" cy="3339465"/>
            <wp:effectExtent l="0" t="0" r="0" b="0"/>
            <wp:docPr id="99783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38269" name="Picture 9978382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r>
        <w:rPr>
          <w:rFonts w:ascii="Times New Roman" w:eastAsia="Times New Roman" w:hAnsi="Times New Roman" w:cs="Times New Roman"/>
          <w:b/>
          <w:bCs/>
          <w:noProof/>
          <w:sz w:val="24"/>
          <w:szCs w:val="24"/>
        </w:rPr>
        <w:drawing>
          <wp:inline distT="0" distB="0" distL="0" distR="0" wp14:anchorId="5D7C460A" wp14:editId="0397DD48">
            <wp:extent cx="5943600" cy="3332480"/>
            <wp:effectExtent l="0" t="0" r="0" b="1270"/>
            <wp:docPr id="1238095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5697" name="Picture 12380956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32480"/>
                    </a:xfrm>
                    <a:prstGeom prst="rect">
                      <a:avLst/>
                    </a:prstGeom>
                  </pic:spPr>
                </pic:pic>
              </a:graphicData>
            </a:graphic>
          </wp:inline>
        </w:drawing>
      </w:r>
      <w:bookmarkEnd w:id="171"/>
    </w:p>
    <w:p w14:paraId="29EBFEDA" w14:textId="77777777" w:rsidR="00ED48A4" w:rsidRPr="005B43BD" w:rsidRDefault="00000000" w:rsidP="00622078">
      <w:pPr>
        <w:keepNext/>
        <w:keepLines/>
        <w:spacing w:after="0" w:line="480" w:lineRule="auto"/>
        <w:outlineLv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
      </w:r>
      <w:bookmarkStart w:id="172" w:name="_Toc225988243"/>
      <w:r w:rsidRPr="005B43BD">
        <w:rPr>
          <w:rFonts w:ascii="Times New Roman" w:eastAsia="Times New Roman" w:hAnsi="Times New Roman" w:cs="Times New Roman"/>
          <w:sz w:val="24"/>
          <w:szCs w:val="24"/>
        </w:rPr>
        <w:t>Appendix A contains the project's wireframe for the UI design diagram for the Texas Grocers Workforce Portal. The respective IT team created the artifact during the initial design phase, during the model discovery in week 2. It gives a glimpse of the full, responsive, and centralized dashboard layout, with each employee having a personalized dashboard based on their RBAC permissions. It has a dashboard with scheduling, inventory management, training and career, communications, and HR related material with the ability to expand when needed. The diagram supports goal 1 by serving as a visual blueprint for the branded, cross-compatible interface for associates on their mobile, tablet, or desktop devices</w:t>
      </w:r>
      <w:r w:rsidR="00066A98">
        <w:rPr>
          <w:rFonts w:ascii="Times New Roman" w:eastAsia="Times New Roman" w:hAnsi="Times New Roman" w:cs="Times New Roman"/>
          <w:sz w:val="24"/>
          <w:szCs w:val="24"/>
        </w:rPr>
        <w:t>.</w:t>
      </w:r>
      <w:bookmarkEnd w:id="172"/>
      <w:r w:rsidRPr="005B43BD">
        <w:rPr>
          <w:rFonts w:ascii="Times New Roman" w:eastAsia="Times New Roman" w:hAnsi="Times New Roman" w:cs="Times New Roman"/>
          <w:sz w:val="24"/>
          <w:szCs w:val="24"/>
        </w:rPr>
        <w:br w:type="page"/>
      </w:r>
    </w:p>
    <w:p w14:paraId="5D9CAEC9"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73" w:name="_Toc441469381"/>
      <w:bookmarkStart w:id="174" w:name="_Toc168390311"/>
      <w:bookmarkStart w:id="175" w:name="_Toc225988244"/>
      <w:r w:rsidRPr="00ED48A4">
        <w:rPr>
          <w:rFonts w:ascii="Times New Roman" w:eastAsia="Times New Roman" w:hAnsi="Times New Roman" w:cs="Times New Roman"/>
          <w:b/>
          <w:bCs/>
          <w:sz w:val="24"/>
          <w:szCs w:val="24"/>
        </w:rPr>
        <w:lastRenderedPageBreak/>
        <w:t>Appendix B</w:t>
      </w:r>
      <w:bookmarkEnd w:id="173"/>
      <w:bookmarkEnd w:id="174"/>
      <w:bookmarkEnd w:id="175"/>
    </w:p>
    <w:p w14:paraId="5EEA3AB2"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76" w:name="_Toc225988245"/>
      <w:r>
        <w:rPr>
          <w:rFonts w:ascii="Times New Roman" w:eastAsia="Times New Roman" w:hAnsi="Times New Roman" w:cs="Times New Roman"/>
          <w:b/>
          <w:bCs/>
          <w:sz w:val="24"/>
          <w:szCs w:val="24"/>
        </w:rPr>
        <w:t>Network and Systems</w:t>
      </w:r>
      <w:bookmarkEnd w:id="176"/>
    </w:p>
    <w:p w14:paraId="5ADAAB29" w14:textId="77777777" w:rsidR="005B43BD" w:rsidRDefault="00000000" w:rsidP="00D41BEF">
      <w:pPr>
        <w:keepNext/>
        <w:keepLines/>
        <w:spacing w:after="0" w:line="480" w:lineRule="auto"/>
        <w:outlineLvl w:val="0"/>
        <w:rPr>
          <w:rFonts w:ascii="Times New Roman" w:eastAsia="Times New Roman" w:hAnsi="Times New Roman" w:cs="Times New Roman"/>
          <w:b/>
          <w:bCs/>
          <w:sz w:val="24"/>
          <w:szCs w:val="24"/>
        </w:rPr>
      </w:pPr>
      <w:bookmarkStart w:id="177" w:name="_Toc225988246"/>
      <w:r>
        <w:rPr>
          <w:rFonts w:ascii="Times New Roman" w:eastAsia="Times New Roman" w:hAnsi="Times New Roman" w:cs="Times New Roman"/>
          <w:b/>
          <w:bCs/>
          <w:noProof/>
          <w:sz w:val="24"/>
          <w:szCs w:val="24"/>
        </w:rPr>
        <w:drawing>
          <wp:inline distT="0" distB="0" distL="0" distR="0" wp14:anchorId="7410B8FE" wp14:editId="4095DE10">
            <wp:extent cx="5943600" cy="3348355"/>
            <wp:effectExtent l="0" t="0" r="0" b="4445"/>
            <wp:docPr id="210890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09574" name="Picture 21089095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bookmarkEnd w:id="177"/>
    </w:p>
    <w:p w14:paraId="11E51E56" w14:textId="77777777" w:rsidR="00ED48A4" w:rsidRPr="00066A98" w:rsidRDefault="00000000" w:rsidP="00D41BEF">
      <w:pPr>
        <w:keepNext/>
        <w:keepLines/>
        <w:spacing w:after="0" w:line="480" w:lineRule="auto"/>
        <w:outlineLv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bookmarkStart w:id="178" w:name="_Toc225988247"/>
      <w:r w:rsidRPr="00066A98">
        <w:rPr>
          <w:rFonts w:ascii="Times New Roman" w:eastAsia="Times New Roman" w:hAnsi="Times New Roman" w:cs="Times New Roman"/>
          <w:sz w:val="24"/>
          <w:szCs w:val="24"/>
        </w:rPr>
        <w:t xml:space="preserve">Appendix B is a before-and-after network and systems integration diagram. This diagram was developed during the design and implementation phase to transparently show the company's shift from legacy desktop-only systems to a new, </w:t>
      </w:r>
      <w:r w:rsidR="00066A98" w:rsidRPr="00066A98">
        <w:rPr>
          <w:rFonts w:ascii="Times New Roman" w:eastAsia="Times New Roman" w:hAnsi="Times New Roman" w:cs="Times New Roman"/>
          <w:sz w:val="24"/>
          <w:szCs w:val="24"/>
        </w:rPr>
        <w:t>cross-device</w:t>
      </w:r>
      <w:r w:rsidRPr="00066A98">
        <w:rPr>
          <w:rFonts w:ascii="Times New Roman" w:eastAsia="Times New Roman" w:hAnsi="Times New Roman" w:cs="Times New Roman"/>
          <w:sz w:val="24"/>
          <w:szCs w:val="24"/>
        </w:rPr>
        <w:t xml:space="preserve">-compatible, centralized Workforce Portal. It visually displays </w:t>
      </w:r>
      <w:r w:rsidR="00066A98" w:rsidRPr="00066A98">
        <w:rPr>
          <w:rFonts w:ascii="Times New Roman" w:eastAsia="Times New Roman" w:hAnsi="Times New Roman" w:cs="Times New Roman"/>
          <w:sz w:val="24"/>
          <w:szCs w:val="24"/>
        </w:rPr>
        <w:t>the SSO gateway, API integration, RBAC, and cross-device compatibility, all of which are directly related to goal 2 and the project's modernization idea.</w:t>
      </w:r>
      <w:bookmarkEnd w:id="178"/>
      <w:r w:rsidRPr="00066A98">
        <w:rPr>
          <w:rFonts w:ascii="Times New Roman" w:eastAsia="Times New Roman" w:hAnsi="Times New Roman" w:cs="Times New Roman"/>
          <w:sz w:val="24"/>
          <w:szCs w:val="24"/>
        </w:rPr>
        <w:br w:type="page"/>
      </w:r>
    </w:p>
    <w:p w14:paraId="1DC985F0"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79" w:name="_Toc168390313"/>
      <w:bookmarkStart w:id="180" w:name="_Toc225988248"/>
      <w:bookmarkStart w:id="181" w:name="_Toc441469382"/>
      <w:r w:rsidRPr="00ED48A4">
        <w:rPr>
          <w:rFonts w:ascii="Times New Roman" w:eastAsia="Times New Roman" w:hAnsi="Times New Roman" w:cs="Times New Roman"/>
          <w:b/>
          <w:bCs/>
          <w:sz w:val="24"/>
          <w:szCs w:val="24"/>
        </w:rPr>
        <w:lastRenderedPageBreak/>
        <w:t>Appendix C</w:t>
      </w:r>
      <w:bookmarkEnd w:id="179"/>
      <w:bookmarkEnd w:id="180"/>
    </w:p>
    <w:p w14:paraId="5724009B"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82" w:name="_Toc225988249"/>
      <w:bookmarkEnd w:id="181"/>
      <w:r>
        <w:rPr>
          <w:rFonts w:ascii="Times New Roman" w:eastAsia="Times New Roman" w:hAnsi="Times New Roman" w:cs="Times New Roman"/>
          <w:b/>
          <w:bCs/>
          <w:sz w:val="24"/>
          <w:szCs w:val="24"/>
        </w:rPr>
        <w:t>Training Material Sample</w:t>
      </w:r>
      <w:bookmarkEnd w:id="182"/>
    </w:p>
    <w:p w14:paraId="1B3831E6" w14:textId="77777777" w:rsidR="00ED48A4" w:rsidRDefault="00000000" w:rsidP="005F220E">
      <w:pPr>
        <w:keepNext/>
        <w:keepLines/>
        <w:spacing w:after="0" w:line="480" w:lineRule="auto"/>
        <w:outlineLvl w:val="0"/>
        <w:rPr>
          <w:rFonts w:ascii="Times New Roman" w:eastAsia="Times New Roman" w:hAnsi="Times New Roman" w:cs="Times New Roman"/>
          <w:b/>
          <w:bCs/>
          <w:sz w:val="24"/>
          <w:szCs w:val="24"/>
        </w:rPr>
      </w:pPr>
      <w:bookmarkStart w:id="183" w:name="_Toc225988250"/>
      <w:r>
        <w:rPr>
          <w:rFonts w:ascii="Times New Roman" w:eastAsia="Times New Roman" w:hAnsi="Times New Roman" w:cs="Times New Roman"/>
          <w:b/>
          <w:bCs/>
          <w:noProof/>
          <w:sz w:val="24"/>
          <w:szCs w:val="24"/>
        </w:rPr>
        <w:drawing>
          <wp:inline distT="0" distB="0" distL="0" distR="0" wp14:anchorId="5074D3F8" wp14:editId="61B5B30A">
            <wp:extent cx="5943600" cy="5765800"/>
            <wp:effectExtent l="0" t="0" r="0" b="6350"/>
            <wp:docPr id="1201045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45551" name="Picture 12010455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765800"/>
                    </a:xfrm>
                    <a:prstGeom prst="rect">
                      <a:avLst/>
                    </a:prstGeom>
                  </pic:spPr>
                </pic:pic>
              </a:graphicData>
            </a:graphic>
          </wp:inline>
        </w:drawing>
      </w:r>
      <w:bookmarkEnd w:id="183"/>
    </w:p>
    <w:p w14:paraId="55DEF422" w14:textId="77777777" w:rsidR="00066A98" w:rsidRPr="00066A98" w:rsidRDefault="00000000" w:rsidP="005F220E">
      <w:pPr>
        <w:keepNext/>
        <w:keepLines/>
        <w:spacing w:after="0" w:line="480" w:lineRule="auto"/>
        <w:outlineLv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
      </w:r>
      <w:bookmarkStart w:id="184" w:name="_Toc225988251"/>
      <w:r w:rsidRPr="00066A98">
        <w:rPr>
          <w:rFonts w:ascii="Times New Roman" w:eastAsia="Times New Roman" w:hAnsi="Times New Roman" w:cs="Times New Roman"/>
          <w:sz w:val="24"/>
          <w:szCs w:val="24"/>
        </w:rPr>
        <w:t>Appendix C presents a sample training page for end users, including a short FAQ and a quick-start guide for associates to access their portal. The short FAQ also provides troubleshooting tips and a link to other issues. The respective IT team finalized the training material samples during week 12 of the implementation phase. It is essential because it provides clear, concise instructions along with troubleshooting tips. Goal 3 is directly supported as it guarantees support for the transition to the new environment.</w:t>
      </w:r>
      <w:bookmarkEnd w:id="184"/>
      <w:r w:rsidRPr="00066A98">
        <w:rPr>
          <w:rFonts w:ascii="Times New Roman" w:eastAsia="Times New Roman" w:hAnsi="Times New Roman" w:cs="Times New Roman"/>
          <w:sz w:val="24"/>
          <w:szCs w:val="24"/>
        </w:rPr>
        <w:t xml:space="preserve"> </w:t>
      </w:r>
    </w:p>
    <w:p w14:paraId="6548A34D" w14:textId="77777777" w:rsidR="00000FED" w:rsidRDefault="00000FED" w:rsidP="00ED48A4">
      <w:pPr>
        <w:keepNext/>
        <w:keepLines/>
        <w:spacing w:after="0" w:line="480" w:lineRule="auto"/>
        <w:jc w:val="center"/>
        <w:outlineLvl w:val="0"/>
        <w:rPr>
          <w:rFonts w:ascii="Verdana" w:hAnsi="Verdana" w:cs="Arial"/>
          <w:sz w:val="20"/>
          <w:szCs w:val="20"/>
        </w:rPr>
      </w:pPr>
    </w:p>
    <w:sectPr w:rsidR="00000FED" w:rsidSect="00A77F02">
      <w:headerReference w:type="default" r:id="rId16"/>
      <w:footerReference w:type="default" r:id="rId17"/>
      <w:headerReference w:type="first" r:id="rId18"/>
      <w:footerReference w:type="first" r:id="rId19"/>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FA620" w14:textId="77777777" w:rsidR="003E1589" w:rsidRDefault="003E1589">
      <w:pPr>
        <w:spacing w:after="0" w:line="240" w:lineRule="auto"/>
      </w:pPr>
      <w:r>
        <w:separator/>
      </w:r>
    </w:p>
  </w:endnote>
  <w:endnote w:type="continuationSeparator" w:id="0">
    <w:p w14:paraId="73828221" w14:textId="77777777" w:rsidR="003E1589" w:rsidRDefault="003E1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91710EB" w14:textId="77777777" w:rsidR="00B75CB2" w:rsidRDefault="00000000" w:rsidP="00A1563C">
        <w:pPr>
          <w:pStyle w:val="Footer"/>
          <w:ind w:left="-360"/>
          <w:jc w:val="center"/>
        </w:pPr>
        <w:r>
          <w:rPr>
            <w:noProof/>
          </w:rPr>
          <w:drawing>
            <wp:inline distT="0" distB="0" distL="0" distR="0" wp14:anchorId="24741F5F" wp14:editId="15E43922">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4F0CD34" w14:textId="77777777" w:rsidR="00862194" w:rsidRPr="00C44C87" w:rsidRDefault="00000000"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Pr="00C44C87">
          <w:rPr>
            <w:rFonts w:ascii="Verdana" w:hAnsi="Verdana" w:cs="Arial"/>
            <w:noProof/>
            <w:color w:val="97999B"/>
            <w:spacing w:val="20"/>
            <w:sz w:val="18"/>
          </w:rPr>
          <w:fldChar w:fldCharType="end"/>
        </w:r>
      </w:p>
    </w:sdtContent>
  </w:sdt>
  <w:p w14:paraId="34FD28D2" w14:textId="77777777" w:rsidR="00D351A9" w:rsidRDefault="00D351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E72B" w14:textId="77777777" w:rsidR="00B27A03" w:rsidRDefault="00000000" w:rsidP="00B27A03">
    <w:pPr>
      <w:pStyle w:val="Footer"/>
      <w:ind w:left="-360"/>
      <w:jc w:val="center"/>
    </w:pPr>
    <w:r>
      <w:rPr>
        <w:noProof/>
      </w:rPr>
      <w:drawing>
        <wp:inline distT="0" distB="0" distL="0" distR="0" wp14:anchorId="6F709AFA" wp14:editId="4DF6498D">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22254692" w14:textId="77777777" w:rsidR="00B27A03" w:rsidRPr="00C44C87" w:rsidRDefault="00000000"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p w14:paraId="0B1122BD" w14:textId="77777777" w:rsidR="00D351A9" w:rsidRDefault="00D351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802A1" w14:textId="77777777" w:rsidR="003E1589" w:rsidRDefault="003E1589">
      <w:pPr>
        <w:spacing w:after="0" w:line="240" w:lineRule="auto"/>
      </w:pPr>
      <w:r>
        <w:separator/>
      </w:r>
    </w:p>
  </w:footnote>
  <w:footnote w:type="continuationSeparator" w:id="0">
    <w:p w14:paraId="2EFFDEDE" w14:textId="77777777" w:rsidR="003E1589" w:rsidRDefault="003E1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AFFF" w14:textId="77777777" w:rsidR="00A77F02" w:rsidRPr="00000FED" w:rsidRDefault="00000000">
    <w:pPr>
      <w:pStyle w:val="Header"/>
      <w:rPr>
        <w:rFonts w:ascii="Times New Roman" w:eastAsiaTheme="majorEastAsia" w:hAnsi="Times New Roman" w:cs="Times New Roman"/>
        <w:sz w:val="24"/>
        <w:szCs w:val="24"/>
      </w:rPr>
    </w:pPr>
    <w:r w:rsidRPr="00000FED">
      <w:rPr>
        <w:rFonts w:ascii="Times New Roman" w:eastAsiaTheme="majorEastAsia" w:hAnsi="Times New Roman" w:cs="Times New Roman"/>
        <w:i/>
        <w:sz w:val="24"/>
        <w:szCs w:val="24"/>
      </w:rPr>
      <w:t>ROM3</w:t>
    </w:r>
    <w:r w:rsidR="00E313C3" w:rsidRPr="00000FED">
      <w:rPr>
        <w:rFonts w:ascii="Times New Roman" w:eastAsiaTheme="majorEastAsia" w:hAnsi="Times New Roman" w:cs="Times New Roman"/>
        <w:i/>
        <w:sz w:val="24"/>
        <w:szCs w:val="24"/>
      </w:rPr>
      <w:t xml:space="preserve">: </w:t>
    </w:r>
    <w:r w:rsidR="00F94D30" w:rsidRPr="00F94D30">
      <w:rPr>
        <w:rFonts w:ascii="Times New Roman" w:eastAsiaTheme="majorEastAsia" w:hAnsi="Times New Roman" w:cs="Times New Roman"/>
        <w:i/>
        <w:sz w:val="24"/>
        <w:szCs w:val="24"/>
      </w:rPr>
      <w:t>Post-Implementation Report</w:t>
    </w:r>
    <w:r>
      <w:ptab w:relativeTo="margin" w:alignment="right" w:leader="none"/>
    </w:r>
  </w:p>
  <w:p w14:paraId="56BAA978" w14:textId="77777777" w:rsidR="00D351A9" w:rsidRDefault="00D351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2B84" w14:textId="77777777" w:rsidR="00B27A03" w:rsidRDefault="00000000">
    <w:pPr>
      <w:pStyle w:val="Header"/>
    </w:pPr>
    <w:r>
      <w:rPr>
        <w:rFonts w:ascii="Verdana" w:eastAsiaTheme="majorEastAsia" w:hAnsi="Verdana" w:cstheme="majorBidi"/>
        <w:i/>
        <w:sz w:val="20"/>
        <w:szCs w:val="20"/>
      </w:rPr>
      <w:t>Assessment Code and Task</w:t>
    </w:r>
  </w:p>
  <w:p w14:paraId="4B984656" w14:textId="77777777" w:rsidR="00D351A9" w:rsidRDefault="00D351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397A"/>
    <w:multiLevelType w:val="multilevel"/>
    <w:tmpl w:val="7402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96A6E"/>
    <w:multiLevelType w:val="multilevel"/>
    <w:tmpl w:val="B8D2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C215B"/>
    <w:multiLevelType w:val="hybridMultilevel"/>
    <w:tmpl w:val="8F366EE8"/>
    <w:lvl w:ilvl="0" w:tplc="86CE27E6">
      <w:start w:val="1"/>
      <w:numFmt w:val="decimal"/>
      <w:lvlText w:val="%1."/>
      <w:lvlJc w:val="left"/>
      <w:pPr>
        <w:ind w:left="720" w:hanging="360"/>
      </w:pPr>
    </w:lvl>
    <w:lvl w:ilvl="1" w:tplc="1DFCB3CE">
      <w:start w:val="1"/>
      <w:numFmt w:val="lowerLetter"/>
      <w:lvlText w:val="%2."/>
      <w:lvlJc w:val="left"/>
      <w:pPr>
        <w:ind w:left="1440" w:hanging="360"/>
      </w:pPr>
    </w:lvl>
    <w:lvl w:ilvl="2" w:tplc="575CCF58">
      <w:start w:val="1"/>
      <w:numFmt w:val="lowerRoman"/>
      <w:lvlText w:val="%3."/>
      <w:lvlJc w:val="right"/>
      <w:pPr>
        <w:ind w:left="2160" w:hanging="180"/>
      </w:pPr>
    </w:lvl>
    <w:lvl w:ilvl="3" w:tplc="E61A2080">
      <w:start w:val="1"/>
      <w:numFmt w:val="decimal"/>
      <w:lvlText w:val="%4."/>
      <w:lvlJc w:val="left"/>
      <w:pPr>
        <w:ind w:left="2880" w:hanging="360"/>
      </w:pPr>
    </w:lvl>
    <w:lvl w:ilvl="4" w:tplc="479479C6">
      <w:start w:val="1"/>
      <w:numFmt w:val="lowerLetter"/>
      <w:lvlText w:val="%5."/>
      <w:lvlJc w:val="left"/>
      <w:pPr>
        <w:ind w:left="3600" w:hanging="360"/>
      </w:pPr>
    </w:lvl>
    <w:lvl w:ilvl="5" w:tplc="21703318">
      <w:start w:val="1"/>
      <w:numFmt w:val="lowerRoman"/>
      <w:lvlText w:val="%6."/>
      <w:lvlJc w:val="right"/>
      <w:pPr>
        <w:ind w:left="4320" w:hanging="180"/>
      </w:pPr>
    </w:lvl>
    <w:lvl w:ilvl="6" w:tplc="8E88983C">
      <w:start w:val="1"/>
      <w:numFmt w:val="decimal"/>
      <w:lvlText w:val="%7."/>
      <w:lvlJc w:val="left"/>
      <w:pPr>
        <w:ind w:left="5040" w:hanging="360"/>
      </w:pPr>
    </w:lvl>
    <w:lvl w:ilvl="7" w:tplc="A2840CC6">
      <w:start w:val="1"/>
      <w:numFmt w:val="lowerLetter"/>
      <w:lvlText w:val="%8."/>
      <w:lvlJc w:val="left"/>
      <w:pPr>
        <w:ind w:left="5760" w:hanging="360"/>
      </w:pPr>
    </w:lvl>
    <w:lvl w:ilvl="8" w:tplc="50B82994">
      <w:start w:val="1"/>
      <w:numFmt w:val="lowerRoman"/>
      <w:lvlText w:val="%9."/>
      <w:lvlJc w:val="right"/>
      <w:pPr>
        <w:ind w:left="6480" w:hanging="180"/>
      </w:pPr>
    </w:lvl>
  </w:abstractNum>
  <w:abstractNum w:abstractNumId="3" w15:restartNumberingAfterBreak="0">
    <w:nsid w:val="2B9411E4"/>
    <w:multiLevelType w:val="multilevel"/>
    <w:tmpl w:val="0A302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F0DB2"/>
    <w:multiLevelType w:val="multilevel"/>
    <w:tmpl w:val="1ACE8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32631"/>
    <w:multiLevelType w:val="hybridMultilevel"/>
    <w:tmpl w:val="A1CA62AE"/>
    <w:lvl w:ilvl="0" w:tplc="AA24B406">
      <w:start w:val="1"/>
      <w:numFmt w:val="bullet"/>
      <w:lvlText w:val=""/>
      <w:lvlJc w:val="left"/>
      <w:pPr>
        <w:ind w:left="720" w:hanging="360"/>
      </w:pPr>
      <w:rPr>
        <w:rFonts w:ascii="Symbol" w:hAnsi="Symbol" w:hint="default"/>
      </w:rPr>
    </w:lvl>
    <w:lvl w:ilvl="1" w:tplc="E34A21B4">
      <w:start w:val="1"/>
      <w:numFmt w:val="bullet"/>
      <w:lvlText w:val="o"/>
      <w:lvlJc w:val="left"/>
      <w:pPr>
        <w:ind w:left="1440" w:hanging="360"/>
      </w:pPr>
      <w:rPr>
        <w:rFonts w:ascii="Courier New" w:hAnsi="Courier New" w:cs="Courier New" w:hint="default"/>
      </w:rPr>
    </w:lvl>
    <w:lvl w:ilvl="2" w:tplc="59D26764" w:tentative="1">
      <w:start w:val="1"/>
      <w:numFmt w:val="bullet"/>
      <w:lvlText w:val=""/>
      <w:lvlJc w:val="left"/>
      <w:pPr>
        <w:ind w:left="2160" w:hanging="360"/>
      </w:pPr>
      <w:rPr>
        <w:rFonts w:ascii="Wingdings" w:hAnsi="Wingdings" w:hint="default"/>
      </w:rPr>
    </w:lvl>
    <w:lvl w:ilvl="3" w:tplc="07F21FFE" w:tentative="1">
      <w:start w:val="1"/>
      <w:numFmt w:val="bullet"/>
      <w:lvlText w:val=""/>
      <w:lvlJc w:val="left"/>
      <w:pPr>
        <w:ind w:left="2880" w:hanging="360"/>
      </w:pPr>
      <w:rPr>
        <w:rFonts w:ascii="Symbol" w:hAnsi="Symbol" w:hint="default"/>
      </w:rPr>
    </w:lvl>
    <w:lvl w:ilvl="4" w:tplc="C5A84260" w:tentative="1">
      <w:start w:val="1"/>
      <w:numFmt w:val="bullet"/>
      <w:lvlText w:val="o"/>
      <w:lvlJc w:val="left"/>
      <w:pPr>
        <w:ind w:left="3600" w:hanging="360"/>
      </w:pPr>
      <w:rPr>
        <w:rFonts w:ascii="Courier New" w:hAnsi="Courier New" w:cs="Courier New" w:hint="default"/>
      </w:rPr>
    </w:lvl>
    <w:lvl w:ilvl="5" w:tplc="D2189D24" w:tentative="1">
      <w:start w:val="1"/>
      <w:numFmt w:val="bullet"/>
      <w:lvlText w:val=""/>
      <w:lvlJc w:val="left"/>
      <w:pPr>
        <w:ind w:left="4320" w:hanging="360"/>
      </w:pPr>
      <w:rPr>
        <w:rFonts w:ascii="Wingdings" w:hAnsi="Wingdings" w:hint="default"/>
      </w:rPr>
    </w:lvl>
    <w:lvl w:ilvl="6" w:tplc="E316508C" w:tentative="1">
      <w:start w:val="1"/>
      <w:numFmt w:val="bullet"/>
      <w:lvlText w:val=""/>
      <w:lvlJc w:val="left"/>
      <w:pPr>
        <w:ind w:left="5040" w:hanging="360"/>
      </w:pPr>
      <w:rPr>
        <w:rFonts w:ascii="Symbol" w:hAnsi="Symbol" w:hint="default"/>
      </w:rPr>
    </w:lvl>
    <w:lvl w:ilvl="7" w:tplc="9B94E552" w:tentative="1">
      <w:start w:val="1"/>
      <w:numFmt w:val="bullet"/>
      <w:lvlText w:val="o"/>
      <w:lvlJc w:val="left"/>
      <w:pPr>
        <w:ind w:left="5760" w:hanging="360"/>
      </w:pPr>
      <w:rPr>
        <w:rFonts w:ascii="Courier New" w:hAnsi="Courier New" w:cs="Courier New" w:hint="default"/>
      </w:rPr>
    </w:lvl>
    <w:lvl w:ilvl="8" w:tplc="301883C0" w:tentative="1">
      <w:start w:val="1"/>
      <w:numFmt w:val="bullet"/>
      <w:lvlText w:val=""/>
      <w:lvlJc w:val="left"/>
      <w:pPr>
        <w:ind w:left="6480" w:hanging="360"/>
      </w:pPr>
      <w:rPr>
        <w:rFonts w:ascii="Wingdings" w:hAnsi="Wingdings" w:hint="default"/>
      </w:rPr>
    </w:lvl>
  </w:abstractNum>
  <w:abstractNum w:abstractNumId="6" w15:restartNumberingAfterBreak="0">
    <w:nsid w:val="39965EC2"/>
    <w:multiLevelType w:val="multilevel"/>
    <w:tmpl w:val="F170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3C681C"/>
    <w:multiLevelType w:val="hybridMultilevel"/>
    <w:tmpl w:val="9C1A4180"/>
    <w:lvl w:ilvl="0" w:tplc="6A20C5D4">
      <w:start w:val="1"/>
      <w:numFmt w:val="decimal"/>
      <w:lvlText w:val="%1."/>
      <w:lvlJc w:val="left"/>
      <w:pPr>
        <w:tabs>
          <w:tab w:val="num" w:pos="720"/>
        </w:tabs>
        <w:ind w:left="720" w:hanging="360"/>
      </w:pPr>
    </w:lvl>
    <w:lvl w:ilvl="1" w:tplc="E84C3962" w:tentative="1">
      <w:start w:val="1"/>
      <w:numFmt w:val="decimal"/>
      <w:lvlText w:val="%2."/>
      <w:lvlJc w:val="left"/>
      <w:pPr>
        <w:tabs>
          <w:tab w:val="num" w:pos="1440"/>
        </w:tabs>
        <w:ind w:left="1440" w:hanging="360"/>
      </w:pPr>
    </w:lvl>
    <w:lvl w:ilvl="2" w:tplc="C0D09F32" w:tentative="1">
      <w:start w:val="1"/>
      <w:numFmt w:val="decimal"/>
      <w:lvlText w:val="%3."/>
      <w:lvlJc w:val="left"/>
      <w:pPr>
        <w:tabs>
          <w:tab w:val="num" w:pos="2160"/>
        </w:tabs>
        <w:ind w:left="2160" w:hanging="360"/>
      </w:pPr>
    </w:lvl>
    <w:lvl w:ilvl="3" w:tplc="BB10D17C" w:tentative="1">
      <w:start w:val="1"/>
      <w:numFmt w:val="decimal"/>
      <w:lvlText w:val="%4."/>
      <w:lvlJc w:val="left"/>
      <w:pPr>
        <w:tabs>
          <w:tab w:val="num" w:pos="2880"/>
        </w:tabs>
        <w:ind w:left="2880" w:hanging="360"/>
      </w:pPr>
    </w:lvl>
    <w:lvl w:ilvl="4" w:tplc="0B9CCB0E" w:tentative="1">
      <w:start w:val="1"/>
      <w:numFmt w:val="decimal"/>
      <w:lvlText w:val="%5."/>
      <w:lvlJc w:val="left"/>
      <w:pPr>
        <w:tabs>
          <w:tab w:val="num" w:pos="3600"/>
        </w:tabs>
        <w:ind w:left="3600" w:hanging="360"/>
      </w:pPr>
    </w:lvl>
    <w:lvl w:ilvl="5" w:tplc="8968EB3E" w:tentative="1">
      <w:start w:val="1"/>
      <w:numFmt w:val="decimal"/>
      <w:lvlText w:val="%6."/>
      <w:lvlJc w:val="left"/>
      <w:pPr>
        <w:tabs>
          <w:tab w:val="num" w:pos="4320"/>
        </w:tabs>
        <w:ind w:left="4320" w:hanging="360"/>
      </w:pPr>
    </w:lvl>
    <w:lvl w:ilvl="6" w:tplc="2720546E" w:tentative="1">
      <w:start w:val="1"/>
      <w:numFmt w:val="decimal"/>
      <w:lvlText w:val="%7."/>
      <w:lvlJc w:val="left"/>
      <w:pPr>
        <w:tabs>
          <w:tab w:val="num" w:pos="5040"/>
        </w:tabs>
        <w:ind w:left="5040" w:hanging="360"/>
      </w:pPr>
    </w:lvl>
    <w:lvl w:ilvl="7" w:tplc="7BF00528" w:tentative="1">
      <w:start w:val="1"/>
      <w:numFmt w:val="decimal"/>
      <w:lvlText w:val="%8."/>
      <w:lvlJc w:val="left"/>
      <w:pPr>
        <w:tabs>
          <w:tab w:val="num" w:pos="5760"/>
        </w:tabs>
        <w:ind w:left="5760" w:hanging="360"/>
      </w:pPr>
    </w:lvl>
    <w:lvl w:ilvl="8" w:tplc="539AB830" w:tentative="1">
      <w:start w:val="1"/>
      <w:numFmt w:val="decimal"/>
      <w:lvlText w:val="%9."/>
      <w:lvlJc w:val="left"/>
      <w:pPr>
        <w:tabs>
          <w:tab w:val="num" w:pos="6480"/>
        </w:tabs>
        <w:ind w:left="6480" w:hanging="360"/>
      </w:pPr>
    </w:lvl>
  </w:abstractNum>
  <w:abstractNum w:abstractNumId="8" w15:restartNumberingAfterBreak="0">
    <w:nsid w:val="60671FF2"/>
    <w:multiLevelType w:val="hybridMultilevel"/>
    <w:tmpl w:val="6A56F530"/>
    <w:lvl w:ilvl="0" w:tplc="30B4EC20">
      <w:start w:val="4"/>
      <w:numFmt w:val="decimal"/>
      <w:lvlText w:val="%1."/>
      <w:lvlJc w:val="left"/>
      <w:pPr>
        <w:ind w:left="450" w:hanging="360"/>
      </w:pPr>
      <w:rPr>
        <w:rFonts w:hint="default"/>
      </w:rPr>
    </w:lvl>
    <w:lvl w:ilvl="1" w:tplc="38AC75E2" w:tentative="1">
      <w:start w:val="1"/>
      <w:numFmt w:val="lowerLetter"/>
      <w:lvlText w:val="%2."/>
      <w:lvlJc w:val="left"/>
      <w:pPr>
        <w:ind w:left="1170" w:hanging="360"/>
      </w:pPr>
    </w:lvl>
    <w:lvl w:ilvl="2" w:tplc="D862C9D4" w:tentative="1">
      <w:start w:val="1"/>
      <w:numFmt w:val="lowerRoman"/>
      <w:lvlText w:val="%3."/>
      <w:lvlJc w:val="right"/>
      <w:pPr>
        <w:ind w:left="1890" w:hanging="180"/>
      </w:pPr>
    </w:lvl>
    <w:lvl w:ilvl="3" w:tplc="71065354" w:tentative="1">
      <w:start w:val="1"/>
      <w:numFmt w:val="decimal"/>
      <w:lvlText w:val="%4."/>
      <w:lvlJc w:val="left"/>
      <w:pPr>
        <w:ind w:left="2610" w:hanging="360"/>
      </w:pPr>
    </w:lvl>
    <w:lvl w:ilvl="4" w:tplc="0D245C60" w:tentative="1">
      <w:start w:val="1"/>
      <w:numFmt w:val="lowerLetter"/>
      <w:lvlText w:val="%5."/>
      <w:lvlJc w:val="left"/>
      <w:pPr>
        <w:ind w:left="3330" w:hanging="360"/>
      </w:pPr>
    </w:lvl>
    <w:lvl w:ilvl="5" w:tplc="597ECE1C" w:tentative="1">
      <w:start w:val="1"/>
      <w:numFmt w:val="lowerRoman"/>
      <w:lvlText w:val="%6."/>
      <w:lvlJc w:val="right"/>
      <w:pPr>
        <w:ind w:left="4050" w:hanging="180"/>
      </w:pPr>
    </w:lvl>
    <w:lvl w:ilvl="6" w:tplc="801AFCEA" w:tentative="1">
      <w:start w:val="1"/>
      <w:numFmt w:val="decimal"/>
      <w:lvlText w:val="%7."/>
      <w:lvlJc w:val="left"/>
      <w:pPr>
        <w:ind w:left="4770" w:hanging="360"/>
      </w:pPr>
    </w:lvl>
    <w:lvl w:ilvl="7" w:tplc="2E168D5E" w:tentative="1">
      <w:start w:val="1"/>
      <w:numFmt w:val="lowerLetter"/>
      <w:lvlText w:val="%8."/>
      <w:lvlJc w:val="left"/>
      <w:pPr>
        <w:ind w:left="5490" w:hanging="360"/>
      </w:pPr>
    </w:lvl>
    <w:lvl w:ilvl="8" w:tplc="E38E67F2" w:tentative="1">
      <w:start w:val="1"/>
      <w:numFmt w:val="lowerRoman"/>
      <w:lvlText w:val="%9."/>
      <w:lvlJc w:val="right"/>
      <w:pPr>
        <w:ind w:left="6210" w:hanging="180"/>
      </w:pPr>
    </w:lvl>
  </w:abstractNum>
  <w:abstractNum w:abstractNumId="9" w15:restartNumberingAfterBreak="0">
    <w:nsid w:val="686408D6"/>
    <w:multiLevelType w:val="hybridMultilevel"/>
    <w:tmpl w:val="5970A430"/>
    <w:lvl w:ilvl="0" w:tplc="E6387FA2">
      <w:start w:val="1"/>
      <w:numFmt w:val="bullet"/>
      <w:lvlText w:val=""/>
      <w:lvlJc w:val="left"/>
      <w:pPr>
        <w:ind w:left="720" w:hanging="360"/>
      </w:pPr>
      <w:rPr>
        <w:rFonts w:ascii="Symbol" w:hAnsi="Symbol" w:hint="default"/>
      </w:rPr>
    </w:lvl>
    <w:lvl w:ilvl="1" w:tplc="02143632" w:tentative="1">
      <w:start w:val="1"/>
      <w:numFmt w:val="bullet"/>
      <w:lvlText w:val="o"/>
      <w:lvlJc w:val="left"/>
      <w:pPr>
        <w:ind w:left="1440" w:hanging="360"/>
      </w:pPr>
      <w:rPr>
        <w:rFonts w:ascii="Courier New" w:hAnsi="Courier New" w:cs="Courier New" w:hint="default"/>
      </w:rPr>
    </w:lvl>
    <w:lvl w:ilvl="2" w:tplc="A0625AA0" w:tentative="1">
      <w:start w:val="1"/>
      <w:numFmt w:val="bullet"/>
      <w:lvlText w:val=""/>
      <w:lvlJc w:val="left"/>
      <w:pPr>
        <w:ind w:left="2160" w:hanging="360"/>
      </w:pPr>
      <w:rPr>
        <w:rFonts w:ascii="Wingdings" w:hAnsi="Wingdings" w:hint="default"/>
      </w:rPr>
    </w:lvl>
    <w:lvl w:ilvl="3" w:tplc="1D50015A" w:tentative="1">
      <w:start w:val="1"/>
      <w:numFmt w:val="bullet"/>
      <w:lvlText w:val=""/>
      <w:lvlJc w:val="left"/>
      <w:pPr>
        <w:ind w:left="2880" w:hanging="360"/>
      </w:pPr>
      <w:rPr>
        <w:rFonts w:ascii="Symbol" w:hAnsi="Symbol" w:hint="default"/>
      </w:rPr>
    </w:lvl>
    <w:lvl w:ilvl="4" w:tplc="5AE226CE" w:tentative="1">
      <w:start w:val="1"/>
      <w:numFmt w:val="bullet"/>
      <w:lvlText w:val="o"/>
      <w:lvlJc w:val="left"/>
      <w:pPr>
        <w:ind w:left="3600" w:hanging="360"/>
      </w:pPr>
      <w:rPr>
        <w:rFonts w:ascii="Courier New" w:hAnsi="Courier New" w:cs="Courier New" w:hint="default"/>
      </w:rPr>
    </w:lvl>
    <w:lvl w:ilvl="5" w:tplc="F7EE2214" w:tentative="1">
      <w:start w:val="1"/>
      <w:numFmt w:val="bullet"/>
      <w:lvlText w:val=""/>
      <w:lvlJc w:val="left"/>
      <w:pPr>
        <w:ind w:left="4320" w:hanging="360"/>
      </w:pPr>
      <w:rPr>
        <w:rFonts w:ascii="Wingdings" w:hAnsi="Wingdings" w:hint="default"/>
      </w:rPr>
    </w:lvl>
    <w:lvl w:ilvl="6" w:tplc="A4748D36" w:tentative="1">
      <w:start w:val="1"/>
      <w:numFmt w:val="bullet"/>
      <w:lvlText w:val=""/>
      <w:lvlJc w:val="left"/>
      <w:pPr>
        <w:ind w:left="5040" w:hanging="360"/>
      </w:pPr>
      <w:rPr>
        <w:rFonts w:ascii="Symbol" w:hAnsi="Symbol" w:hint="default"/>
      </w:rPr>
    </w:lvl>
    <w:lvl w:ilvl="7" w:tplc="D122AF48" w:tentative="1">
      <w:start w:val="1"/>
      <w:numFmt w:val="bullet"/>
      <w:lvlText w:val="o"/>
      <w:lvlJc w:val="left"/>
      <w:pPr>
        <w:ind w:left="5760" w:hanging="360"/>
      </w:pPr>
      <w:rPr>
        <w:rFonts w:ascii="Courier New" w:hAnsi="Courier New" w:cs="Courier New" w:hint="default"/>
      </w:rPr>
    </w:lvl>
    <w:lvl w:ilvl="8" w:tplc="11FA02A2" w:tentative="1">
      <w:start w:val="1"/>
      <w:numFmt w:val="bullet"/>
      <w:lvlText w:val=""/>
      <w:lvlJc w:val="left"/>
      <w:pPr>
        <w:ind w:left="6480" w:hanging="360"/>
      </w:pPr>
      <w:rPr>
        <w:rFonts w:ascii="Wingdings" w:hAnsi="Wingdings" w:hint="default"/>
      </w:rPr>
    </w:lvl>
  </w:abstractNum>
  <w:num w:numId="1" w16cid:durableId="717127616">
    <w:abstractNumId w:val="2"/>
  </w:num>
  <w:num w:numId="2" w16cid:durableId="323559020">
    <w:abstractNumId w:val="7"/>
  </w:num>
  <w:num w:numId="3" w16cid:durableId="1752236146">
    <w:abstractNumId w:val="8"/>
  </w:num>
  <w:num w:numId="4" w16cid:durableId="2076119191">
    <w:abstractNumId w:val="4"/>
  </w:num>
  <w:num w:numId="5" w16cid:durableId="1457093213">
    <w:abstractNumId w:val="1"/>
  </w:num>
  <w:num w:numId="6" w16cid:durableId="1391416159">
    <w:abstractNumId w:val="0"/>
  </w:num>
  <w:num w:numId="7" w16cid:durableId="1831095555">
    <w:abstractNumId w:val="3"/>
  </w:num>
  <w:num w:numId="8" w16cid:durableId="1152982566">
    <w:abstractNumId w:val="6"/>
  </w:num>
  <w:num w:numId="9" w16cid:durableId="1240485330">
    <w:abstractNumId w:val="5"/>
  </w:num>
  <w:num w:numId="10" w16cid:durableId="1239709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FED"/>
    <w:rsid w:val="0001745F"/>
    <w:rsid w:val="0002565F"/>
    <w:rsid w:val="00026E29"/>
    <w:rsid w:val="00033682"/>
    <w:rsid w:val="00045654"/>
    <w:rsid w:val="00055FC9"/>
    <w:rsid w:val="00066A98"/>
    <w:rsid w:val="00087D65"/>
    <w:rsid w:val="00095BF9"/>
    <w:rsid w:val="000A29BB"/>
    <w:rsid w:val="000D5338"/>
    <w:rsid w:val="000F31DB"/>
    <w:rsid w:val="000F5BA7"/>
    <w:rsid w:val="00110111"/>
    <w:rsid w:val="00134E54"/>
    <w:rsid w:val="00156BEC"/>
    <w:rsid w:val="0016187E"/>
    <w:rsid w:val="00184B76"/>
    <w:rsid w:val="001A0F20"/>
    <w:rsid w:val="001B2628"/>
    <w:rsid w:val="00213DC0"/>
    <w:rsid w:val="00215513"/>
    <w:rsid w:val="00233175"/>
    <w:rsid w:val="0024027E"/>
    <w:rsid w:val="00244D05"/>
    <w:rsid w:val="002459F9"/>
    <w:rsid w:val="00296029"/>
    <w:rsid w:val="0029798A"/>
    <w:rsid w:val="002A4F50"/>
    <w:rsid w:val="002F2EA2"/>
    <w:rsid w:val="003000A4"/>
    <w:rsid w:val="00300618"/>
    <w:rsid w:val="00305DC8"/>
    <w:rsid w:val="0033180C"/>
    <w:rsid w:val="003318D1"/>
    <w:rsid w:val="00333820"/>
    <w:rsid w:val="00362206"/>
    <w:rsid w:val="00377D16"/>
    <w:rsid w:val="003B5B86"/>
    <w:rsid w:val="003B651D"/>
    <w:rsid w:val="003E1589"/>
    <w:rsid w:val="00403D1C"/>
    <w:rsid w:val="00432BAE"/>
    <w:rsid w:val="00440B94"/>
    <w:rsid w:val="004525A8"/>
    <w:rsid w:val="00456BFE"/>
    <w:rsid w:val="004678E4"/>
    <w:rsid w:val="00482035"/>
    <w:rsid w:val="00494926"/>
    <w:rsid w:val="004A6F66"/>
    <w:rsid w:val="004E3314"/>
    <w:rsid w:val="004E3C6C"/>
    <w:rsid w:val="005278E5"/>
    <w:rsid w:val="00571BEF"/>
    <w:rsid w:val="005918CE"/>
    <w:rsid w:val="00595BA3"/>
    <w:rsid w:val="005B43BD"/>
    <w:rsid w:val="005C58C1"/>
    <w:rsid w:val="005F220E"/>
    <w:rsid w:val="00600997"/>
    <w:rsid w:val="00606915"/>
    <w:rsid w:val="00622078"/>
    <w:rsid w:val="006B2640"/>
    <w:rsid w:val="006B3189"/>
    <w:rsid w:val="006B617F"/>
    <w:rsid w:val="006C15A9"/>
    <w:rsid w:val="006C75ED"/>
    <w:rsid w:val="006CB78E"/>
    <w:rsid w:val="006E6446"/>
    <w:rsid w:val="00702C88"/>
    <w:rsid w:val="0072076F"/>
    <w:rsid w:val="007322CA"/>
    <w:rsid w:val="00734BA2"/>
    <w:rsid w:val="007A49ED"/>
    <w:rsid w:val="007C08E5"/>
    <w:rsid w:val="007D566F"/>
    <w:rsid w:val="007E6083"/>
    <w:rsid w:val="007F04D9"/>
    <w:rsid w:val="008321EC"/>
    <w:rsid w:val="00862194"/>
    <w:rsid w:val="00862876"/>
    <w:rsid w:val="00867154"/>
    <w:rsid w:val="00872AE9"/>
    <w:rsid w:val="00876E5D"/>
    <w:rsid w:val="0089613B"/>
    <w:rsid w:val="008A6767"/>
    <w:rsid w:val="008C6B6F"/>
    <w:rsid w:val="008D675E"/>
    <w:rsid w:val="00923B31"/>
    <w:rsid w:val="009835E3"/>
    <w:rsid w:val="009A181B"/>
    <w:rsid w:val="009AB12F"/>
    <w:rsid w:val="009C395D"/>
    <w:rsid w:val="009D259A"/>
    <w:rsid w:val="009D3F4A"/>
    <w:rsid w:val="009E34C9"/>
    <w:rsid w:val="00A1064A"/>
    <w:rsid w:val="00A12A2F"/>
    <w:rsid w:val="00A12D04"/>
    <w:rsid w:val="00A1563C"/>
    <w:rsid w:val="00A37E64"/>
    <w:rsid w:val="00A402B1"/>
    <w:rsid w:val="00A54794"/>
    <w:rsid w:val="00A65255"/>
    <w:rsid w:val="00A6588F"/>
    <w:rsid w:val="00A77F02"/>
    <w:rsid w:val="00A80C9E"/>
    <w:rsid w:val="00A949AC"/>
    <w:rsid w:val="00AA0157"/>
    <w:rsid w:val="00AE6AFF"/>
    <w:rsid w:val="00AE7710"/>
    <w:rsid w:val="00AF678C"/>
    <w:rsid w:val="00B12CA0"/>
    <w:rsid w:val="00B27A03"/>
    <w:rsid w:val="00B324DC"/>
    <w:rsid w:val="00B4310E"/>
    <w:rsid w:val="00B57968"/>
    <w:rsid w:val="00B67F79"/>
    <w:rsid w:val="00B75CB2"/>
    <w:rsid w:val="00B774BA"/>
    <w:rsid w:val="00B83B04"/>
    <w:rsid w:val="00B85B8A"/>
    <w:rsid w:val="00B91AE9"/>
    <w:rsid w:val="00BB162B"/>
    <w:rsid w:val="00BC4523"/>
    <w:rsid w:val="00BC726F"/>
    <w:rsid w:val="00C108E8"/>
    <w:rsid w:val="00C34A49"/>
    <w:rsid w:val="00C41D88"/>
    <w:rsid w:val="00C44C87"/>
    <w:rsid w:val="00C45094"/>
    <w:rsid w:val="00C45686"/>
    <w:rsid w:val="00C6579C"/>
    <w:rsid w:val="00C86AF6"/>
    <w:rsid w:val="00CA4636"/>
    <w:rsid w:val="00CF3E90"/>
    <w:rsid w:val="00CF4702"/>
    <w:rsid w:val="00D17B0D"/>
    <w:rsid w:val="00D273CB"/>
    <w:rsid w:val="00D33CA9"/>
    <w:rsid w:val="00D351A9"/>
    <w:rsid w:val="00D40623"/>
    <w:rsid w:val="00D41BEF"/>
    <w:rsid w:val="00D5690F"/>
    <w:rsid w:val="00D61D4E"/>
    <w:rsid w:val="00DC1FED"/>
    <w:rsid w:val="00DE01E4"/>
    <w:rsid w:val="00DF366D"/>
    <w:rsid w:val="00E146A3"/>
    <w:rsid w:val="00E313C3"/>
    <w:rsid w:val="00E52BF5"/>
    <w:rsid w:val="00E55707"/>
    <w:rsid w:val="00E672F6"/>
    <w:rsid w:val="00E67D27"/>
    <w:rsid w:val="00E747A9"/>
    <w:rsid w:val="00E87930"/>
    <w:rsid w:val="00EB717E"/>
    <w:rsid w:val="00ED48A4"/>
    <w:rsid w:val="00EF326C"/>
    <w:rsid w:val="00F0624F"/>
    <w:rsid w:val="00F46E05"/>
    <w:rsid w:val="00F639BD"/>
    <w:rsid w:val="00F82D22"/>
    <w:rsid w:val="00F855CC"/>
    <w:rsid w:val="00F94D30"/>
    <w:rsid w:val="00FB08CC"/>
    <w:rsid w:val="00FC5A56"/>
    <w:rsid w:val="00FF74BB"/>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D9661"/>
  <w15:chartTrackingRefBased/>
  <w15:docId w15:val="{B93C0949-83A5-4514-9590-CEB0B5B9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1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000FED"/>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6715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67154"/>
    <w:pPr>
      <w:outlineLvl w:val="9"/>
    </w:pPr>
  </w:style>
  <w:style w:type="paragraph" w:styleId="TOC1">
    <w:name w:val="toc 1"/>
    <w:basedOn w:val="Normal"/>
    <w:next w:val="Normal"/>
    <w:autoRedefine/>
    <w:uiPriority w:val="39"/>
    <w:unhideWhenUsed/>
    <w:rsid w:val="00867154"/>
    <w:pPr>
      <w:spacing w:after="100"/>
    </w:pPr>
  </w:style>
  <w:style w:type="paragraph" w:styleId="TOC2">
    <w:name w:val="toc 2"/>
    <w:basedOn w:val="Normal"/>
    <w:next w:val="Normal"/>
    <w:autoRedefine/>
    <w:uiPriority w:val="39"/>
    <w:unhideWhenUsed/>
    <w:rsid w:val="00867154"/>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paragraph" w:styleId="TOC3">
    <w:name w:val="toc 3"/>
    <w:basedOn w:val="Normal"/>
    <w:next w:val="Normal"/>
    <w:autoRedefine/>
    <w:uiPriority w:val="39"/>
    <w:unhideWhenUsed/>
    <w:rsid w:val="00A54794"/>
    <w:pPr>
      <w:spacing w:after="100" w:line="278" w:lineRule="auto"/>
      <w:ind w:left="480"/>
    </w:pPr>
    <w:rPr>
      <w:rFonts w:eastAsiaTheme="minorEastAsia"/>
      <w:kern w:val="2"/>
      <w:sz w:val="24"/>
      <w:szCs w:val="24"/>
      <w14:ligatures w14:val="standardContextual"/>
    </w:rPr>
  </w:style>
  <w:style w:type="paragraph" w:styleId="TOC4">
    <w:name w:val="toc 4"/>
    <w:basedOn w:val="Normal"/>
    <w:next w:val="Normal"/>
    <w:autoRedefine/>
    <w:uiPriority w:val="39"/>
    <w:unhideWhenUsed/>
    <w:rsid w:val="00A54794"/>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A54794"/>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A54794"/>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A54794"/>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A54794"/>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A54794"/>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A54794"/>
    <w:rPr>
      <w:color w:val="605E5C"/>
      <w:shd w:val="clear" w:color="auto" w:fill="E1DFDD"/>
    </w:rPr>
  </w:style>
  <w:style w:type="paragraph" w:styleId="ListParagraph">
    <w:name w:val="List Paragraph"/>
    <w:basedOn w:val="Normal"/>
    <w:uiPriority w:val="34"/>
    <w:qFormat/>
    <w:rsid w:val="00BC72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B626BA-276F-4030-B3F5-361A83BC9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8B8338-14CA-4188-BD42-819D944E715E}">
  <ds:schemaRefs>
    <ds:schemaRef ds:uri="http://schemas.microsoft.com/sharepoint/v3/contenttype/forms"/>
  </ds:schemaRefs>
</ds:datastoreItem>
</file>

<file path=customXml/itemProps4.xml><?xml version="1.0" encoding="utf-8"?>
<ds:datastoreItem xmlns:ds="http://schemas.openxmlformats.org/officeDocument/2006/customXml" ds:itemID="{C53758A4-6EB4-4AA8-B806-814EC0CAC933}">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5.xml><?xml version="1.0" encoding="utf-8"?>
<ds:datastoreItem xmlns:ds="http://schemas.openxmlformats.org/officeDocument/2006/customXml" ds:itemID="{2EF9C151-417F-4BA0-881A-FABDC13A4BB3}">
  <ds:schemaRefs>
    <ds:schemaRef ds:uri="http://schemas.openxmlformats.org/officeDocument/2006/bibliography"/>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47</TotalTime>
  <Pages>24</Pages>
  <Words>3161</Words>
  <Characters>20206</Characters>
  <Application>Microsoft Office Word</Application>
  <DocSecurity>2</DocSecurity>
  <Lines>469</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Smith</cp:lastModifiedBy>
  <cp:revision>32</cp:revision>
  <dcterms:created xsi:type="dcterms:W3CDTF">2026-04-01T03:41:00Z</dcterms:created>
  <dcterms:modified xsi:type="dcterms:W3CDTF">2026-04-08T03:20:00Z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