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Arial" w:eastAsia="Arial" w:hAnsi="Arial" w:cs="Arial"/>
          <w:color w:val="EEECE1" w:themeColor="background2"/>
          <w:sz w:val="96"/>
          <w:szCs w:val="56"/>
        </w:rPr>
        <w:id w:val="-1890026056"/>
        <w:docPartObj>
          <w:docPartGallery w:val="Cover Pages"/>
          <w:docPartUnique/>
        </w:docPartObj>
      </w:sdtPr>
      <w:sdtEndPr>
        <w:rPr>
          <w:color w:val="000000"/>
          <w:sz w:val="22"/>
          <w:szCs w:val="22"/>
        </w:rPr>
      </w:sdtEndPr>
      <w:sdtContent>
        <w:tbl>
          <w:tblPr>
            <w:tblpPr w:leftFromText="187" w:rightFromText="187" w:bottomFromText="720" w:horzAnchor="margin" w:tblpYSpec="bottom"/>
            <w:tblW w:w="5000" w:type="pct"/>
            <w:tblLook w:val="04A0" w:firstRow="1" w:lastRow="0" w:firstColumn="1" w:lastColumn="0" w:noHBand="0" w:noVBand="1"/>
          </w:tblPr>
          <w:tblGrid>
            <w:gridCol w:w="9576"/>
          </w:tblGrid>
          <w:tr w:rsidR="00B37B4E" w:rsidTr="00510F0D">
            <w:tc>
              <w:tcPr>
                <w:tcW w:w="9576" w:type="dxa"/>
              </w:tcPr>
              <w:p w:rsidR="00B37B4E" w:rsidRDefault="002D0D39" w:rsidP="00B37B4E">
                <w:pPr>
                  <w:pStyle w:val="Title"/>
                  <w:rPr>
                    <w:rFonts w:ascii="Helvetica" w:eastAsia="Times New Roman" w:hAnsi="Helvetica" w:cs="Helvetica"/>
                    <w:color w:val="FFFFFF" w:themeColor="background1"/>
                    <w:kern w:val="36"/>
                    <w:sz w:val="96"/>
                    <w:szCs w:val="96"/>
                  </w:rPr>
                </w:pPr>
                <w:sdt>
                  <w:sdtPr>
                    <w:rPr>
                      <w:rFonts w:ascii="Helvetica" w:eastAsia="Times New Roman" w:hAnsi="Helvetica" w:cs="Helvetica"/>
                      <w:color w:val="FFFFFF" w:themeColor="background1"/>
                      <w:kern w:val="36"/>
                      <w:sz w:val="96"/>
                      <w:szCs w:val="96"/>
                    </w:rPr>
                    <w:alias w:val="Title"/>
                    <w:id w:val="1274589637"/>
                    <w:placeholder>
                      <w:docPart w:val="72420A3FDE0A4E90AF9E1A7427146669"/>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B37B4E" w:rsidRPr="00B37B4E">
                      <w:rPr>
                        <w:rFonts w:ascii="Helvetica" w:eastAsia="Times New Roman" w:hAnsi="Helvetica" w:cs="Helvetica"/>
                        <w:color w:val="FFFFFF" w:themeColor="background1"/>
                        <w:kern w:val="36"/>
                        <w:sz w:val="96"/>
                        <w:szCs w:val="96"/>
                      </w:rPr>
                      <w:t>Walmart</w:t>
                    </w:r>
                    <w:proofErr w:type="spellEnd"/>
                    <w:r w:rsidR="00B37B4E" w:rsidRPr="00B37B4E">
                      <w:rPr>
                        <w:rFonts w:ascii="Helvetica" w:eastAsia="Times New Roman" w:hAnsi="Helvetica" w:cs="Helvetica"/>
                        <w:color w:val="FFFFFF" w:themeColor="background1"/>
                        <w:kern w:val="36"/>
                        <w:sz w:val="96"/>
                        <w:szCs w:val="96"/>
                      </w:rPr>
                      <w:t xml:space="preserve"> Store Sales Forecasting</w:t>
                    </w:r>
                  </w:sdtContent>
                </w:sdt>
              </w:p>
              <w:p w:rsidR="00510F0D" w:rsidRPr="00510F0D" w:rsidRDefault="00510F0D" w:rsidP="00510F0D"/>
            </w:tc>
          </w:tr>
          <w:tr w:rsidR="00B37B4E">
            <w:tc>
              <w:tcPr>
                <w:tcW w:w="0" w:type="auto"/>
                <w:vAlign w:val="bottom"/>
              </w:tcPr>
              <w:p w:rsidR="00B37B4E" w:rsidRDefault="002D0D39" w:rsidP="00B37B4E">
                <w:pPr>
                  <w:pStyle w:val="Subtitle"/>
                </w:pPr>
                <w:sdt>
                  <w:sdtPr>
                    <w:rPr>
                      <w:color w:val="FFFFFF" w:themeColor="background1"/>
                    </w:rPr>
                    <w:alias w:val="Subtitle"/>
                    <w:id w:val="1194108113"/>
                    <w:dataBinding w:prefixMappings="xmlns:ns0='http://schemas.openxmlformats.org/package/2006/metadata/core-properties' xmlns:ns1='http://purl.org/dc/elements/1.1/'" w:xpath="/ns0:coreProperties[1]/ns1:subject[1]" w:storeItemID="{6C3C8BC8-F283-45AE-878A-BAB7291924A1}"/>
                    <w:text/>
                  </w:sdtPr>
                  <w:sdtEndPr/>
                  <w:sdtContent>
                    <w:r w:rsidR="00B37B4E">
                      <w:rPr>
                        <w:color w:val="FFFFFF" w:themeColor="background1"/>
                      </w:rPr>
                      <w:t>Data Mining Project</w:t>
                    </w:r>
                    <w:r w:rsidR="00AF157D">
                      <w:rPr>
                        <w:color w:val="FFFFFF" w:themeColor="background1"/>
                      </w:rPr>
                      <w:t xml:space="preserve"> Plan</w:t>
                    </w:r>
                  </w:sdtContent>
                </w:sdt>
              </w:p>
            </w:tc>
          </w:tr>
          <w:tr w:rsidR="00B37B4E">
            <w:trPr>
              <w:trHeight w:val="1152"/>
            </w:trPr>
            <w:tc>
              <w:tcPr>
                <w:tcW w:w="0" w:type="auto"/>
                <w:vAlign w:val="bottom"/>
              </w:tcPr>
              <w:p w:rsidR="00510F0D" w:rsidRDefault="00510F0D" w:rsidP="00B37B4E">
                <w:pPr>
                  <w:rPr>
                    <w:color w:val="FFFFFF" w:themeColor="background1"/>
                  </w:rPr>
                </w:pPr>
              </w:p>
              <w:p w:rsidR="00AF157D" w:rsidRDefault="00F43ED7" w:rsidP="00B37B4E">
                <w:pPr>
                  <w:rPr>
                    <w:color w:val="FFFFFF" w:themeColor="background1"/>
                  </w:rPr>
                </w:pPr>
                <w:r>
                  <w:rPr>
                    <w:noProof/>
                  </w:rPr>
                  <w:drawing>
                    <wp:anchor distT="0" distB="0" distL="114300" distR="114300" simplePos="0" relativeHeight="251663360" behindDoc="0" locked="0" layoutInCell="1" allowOverlap="1" wp14:anchorId="0F9C67E0" wp14:editId="7E49A6DB">
                      <wp:simplePos x="0" y="0"/>
                      <wp:positionH relativeFrom="column">
                        <wp:posOffset>5316220</wp:posOffset>
                      </wp:positionH>
                      <wp:positionV relativeFrom="paragraph">
                        <wp:posOffset>157480</wp:posOffset>
                      </wp:positionV>
                      <wp:extent cx="619125" cy="657225"/>
                      <wp:effectExtent l="0" t="0" r="9525" b="9525"/>
                      <wp:wrapSquare wrapText="bothSides"/>
                      <wp:docPr id="18" name="Picture 18" descr="http://www.cs.cmu.edu/~sjakkamr/images/c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cmu.edu/~sjakkamr/images/cmu.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1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0F0D" w:rsidRDefault="00510F0D" w:rsidP="00B37B4E">
                <w:pPr>
                  <w:rPr>
                    <w:color w:val="FFFFFF" w:themeColor="background1"/>
                  </w:rPr>
                </w:pPr>
                <w:proofErr w:type="spellStart"/>
                <w:r>
                  <w:rPr>
                    <w:color w:val="FFFFFF" w:themeColor="background1"/>
                  </w:rPr>
                  <w:t>Aakriti</w:t>
                </w:r>
                <w:proofErr w:type="spellEnd"/>
                <w:r>
                  <w:rPr>
                    <w:color w:val="FFFFFF" w:themeColor="background1"/>
                  </w:rPr>
                  <w:t xml:space="preserve"> </w:t>
                </w:r>
                <w:proofErr w:type="spellStart"/>
                <w:r>
                  <w:rPr>
                    <w:color w:val="FFFFFF" w:themeColor="background1"/>
                  </w:rPr>
                  <w:t>Bhargav</w:t>
                </w:r>
                <w:proofErr w:type="spellEnd"/>
              </w:p>
              <w:p w:rsidR="00510F0D" w:rsidRDefault="00510F0D" w:rsidP="00B37B4E">
                <w:pPr>
                  <w:rPr>
                    <w:color w:val="FFFFFF" w:themeColor="background1"/>
                  </w:rPr>
                </w:pPr>
                <w:proofErr w:type="spellStart"/>
                <w:r>
                  <w:rPr>
                    <w:color w:val="FFFFFF" w:themeColor="background1"/>
                  </w:rPr>
                  <w:t>Aditya</w:t>
                </w:r>
                <w:proofErr w:type="spellEnd"/>
                <w:r>
                  <w:rPr>
                    <w:color w:val="FFFFFF" w:themeColor="background1"/>
                  </w:rPr>
                  <w:t xml:space="preserve"> </w:t>
                </w:r>
                <w:proofErr w:type="spellStart"/>
                <w:r>
                  <w:rPr>
                    <w:color w:val="FFFFFF" w:themeColor="background1"/>
                  </w:rPr>
                  <w:t>Padhe</w:t>
                </w:r>
                <w:proofErr w:type="spellEnd"/>
              </w:p>
              <w:p w:rsidR="00510F0D" w:rsidRPr="00510F0D" w:rsidRDefault="00510F0D" w:rsidP="00B37B4E">
                <w:pPr>
                  <w:rPr>
                    <w:b/>
                    <w:color w:val="FFFFFF" w:themeColor="background1"/>
                  </w:rPr>
                </w:pPr>
                <w:proofErr w:type="spellStart"/>
                <w:r>
                  <w:rPr>
                    <w:color w:val="FFFFFF" w:themeColor="background1"/>
                  </w:rPr>
                  <w:t>Shubham</w:t>
                </w:r>
                <w:proofErr w:type="spellEnd"/>
                <w:r>
                  <w:rPr>
                    <w:color w:val="FFFFFF" w:themeColor="background1"/>
                  </w:rPr>
                  <w:t xml:space="preserve"> </w:t>
                </w:r>
                <w:proofErr w:type="spellStart"/>
                <w:r>
                  <w:rPr>
                    <w:color w:val="FFFFFF" w:themeColor="background1"/>
                  </w:rPr>
                  <w:t>Jaiswal</w:t>
                </w:r>
                <w:proofErr w:type="spellEnd"/>
              </w:p>
              <w:p w:rsidR="00510F0D" w:rsidRDefault="00510F0D" w:rsidP="00B37B4E">
                <w:pPr>
                  <w:rPr>
                    <w:color w:val="FFFFFF" w:themeColor="background1"/>
                  </w:rPr>
                </w:pPr>
                <w:proofErr w:type="spellStart"/>
                <w:r>
                  <w:rPr>
                    <w:color w:val="FFFFFF" w:themeColor="background1"/>
                  </w:rPr>
                  <w:t>Smriti</w:t>
                </w:r>
                <w:proofErr w:type="spellEnd"/>
                <w:r>
                  <w:rPr>
                    <w:color w:val="FFFFFF" w:themeColor="background1"/>
                  </w:rPr>
                  <w:t xml:space="preserve"> </w:t>
                </w:r>
                <w:proofErr w:type="spellStart"/>
                <w:r>
                  <w:rPr>
                    <w:color w:val="FFFFFF" w:themeColor="background1"/>
                  </w:rPr>
                  <w:t>batra</w:t>
                </w:r>
                <w:proofErr w:type="spellEnd"/>
              </w:p>
            </w:tc>
          </w:tr>
          <w:tr w:rsidR="00B37B4E">
            <w:trPr>
              <w:trHeight w:val="432"/>
            </w:trPr>
            <w:tc>
              <w:tcPr>
                <w:tcW w:w="0" w:type="auto"/>
                <w:vAlign w:val="bottom"/>
              </w:tcPr>
              <w:p w:rsidR="00B37B4E" w:rsidRDefault="00B37B4E">
                <w:pPr>
                  <w:rPr>
                    <w:color w:val="1F497D" w:themeColor="text2"/>
                  </w:rPr>
                </w:pPr>
              </w:p>
              <w:p w:rsidR="00AF157D" w:rsidRDefault="00AF157D">
                <w:pPr>
                  <w:rPr>
                    <w:color w:val="1F497D" w:themeColor="text2"/>
                  </w:rPr>
                </w:pPr>
              </w:p>
            </w:tc>
          </w:tr>
        </w:tbl>
        <w:p w:rsidR="00B37B4E" w:rsidRDefault="008501B4">
          <w:pPr>
            <w:spacing w:after="200"/>
          </w:pPr>
          <w:r>
            <w:rPr>
              <w:noProof/>
            </w:rPr>
            <mc:AlternateContent>
              <mc:Choice Requires="wps">
                <w:drawing>
                  <wp:anchor distT="0" distB="0" distL="114300" distR="114300" simplePos="0" relativeHeight="251659264" behindDoc="1" locked="0" layoutInCell="1" allowOverlap="1" wp14:anchorId="6A931F62" wp14:editId="2927EE4F">
                    <wp:simplePos x="0" y="0"/>
                    <wp:positionH relativeFrom="page">
                      <wp:align>center</wp:align>
                    </wp:positionH>
                    <wp:positionV relativeFrom="page">
                      <wp:posOffset>9525</wp:posOffset>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F43ED7" w:rsidRDefault="00F43ED7" w:rsidP="00F43ED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6" style="position:absolute;margin-left:0;margin-top:.75pt;width:612pt;height:11in;z-index:-251657216;visibility:visible;mso-wrap-style:square;mso-width-percent:1000;mso-height-percent:1000;mso-wrap-distance-left:9pt;mso-wrap-distance-top:0;mso-wrap-distance-right:9pt;mso-wrap-distance-bottom:0;mso-position-horizontal:center;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DBDiAIAAGEFAAAOAAAAZHJzL2Uyb0RvYy54bWysVMFu2zAMvQ/YPwi6r3aMZOmCOEWQosOA&#10;oi2aDj0rshQbk0VNUmJnXz9KctyiK3YY5oNMiuQT+URqedW3ihyFdQ3okk4uckqE5lA1el/S7083&#10;ny4pcZ7piinQoqQn4ejV6uOHZWcWooAaVCUsQRDtFp0pae29WWSZ47VombsAIzQaJdiWeVTtPqss&#10;6xC9VVmR55+zDmxlLHDhHO5eJyNdRXwpBff3UjrhiSop5ubjauO6C2u2WrLF3jJTN3xIg/1DFi1r&#10;NB46Ql0zz8jBNn9AtQ234ED6Cw5tBlI2XMQasJpJ/qaabc2MiLUgOc6MNLn/B8vvjg+WNFVJi+mM&#10;Es1avKRHpI3pvRIkbCJFnXEL9NyaBztoDsVQby9tG/5YCekjraeRVtF7wnFzPp8X0xzZ52ib5Pns&#10;MmgIlL3EG+v8VwEtCUJJLWYQ+WTHW+eT69klHKd0WDXcNEola9jJQp4psyj5kxLJ+1FILBJzKSJq&#10;bC+xUZYcGTYG41xoP0mmmlUibc9y/IY8x4iYtdIIGJAlnj9iY2nvwlc/igFlcA+RIjbnGJv/La9U&#10;4RgRDwbtx+C20WDfA1BYVAqWyf/MUWImkOT7XY8uQdxBdcJmsJCmxBl+0+Bt3DLnH5jFscArxFH3&#10;97hIBV1JYZAoqcH+em8/+GO3opWSDsespO7ngVlBifqmsY+/TKbTMJdRmc7mBSr2tWX32qIP7Qbw&#10;wib4qBgexeDv1VmUFtpnfBHW4VQ0Mc3x7JJyb8/KxqfxxzeFi/U6uuEsGuZv9dbwAB4IDt321D8z&#10;a4aW9NjOd3AeSbZ405nJN0RqWB88yCa27QuvA/U4x7GFhjcnPBSv9ej18jKufgMAAP//AwBQSwME&#10;FAAGAAgAAAAhAOQH5i/cAAAACAEAAA8AAABkcnMvZG93bnJldi54bWxMj0FLw0AQhe+C/2EZwZvd&#10;NBhpYzZFigGhBzGK0NsmOybB3dmQ3bbx3zs56XG+93jzXrGbnRVnnMLgScF6lYBAar0ZqFPw8V7d&#10;bUCEqMlo6wkV/GCAXXl9Vejc+Au94bmOneAQCrlW0Mc45lKGtkenw8qPSKx9+cnpyOfUSTPpC4c7&#10;K9MkeZBOD8Qfej3ivsf2uz45Bcf6sH45yOrzGY+0t82r2VZbo9Ttzfz0CCLiHP/MsNTn6lByp8af&#10;yARhFfCQyDQDsYhpes+gWcAmy0CWhfw/oPwFAAD//wMAUEsBAi0AFAAGAAgAAAAhALaDOJL+AAAA&#10;4QEAABMAAAAAAAAAAAAAAAAAAAAAAFtDb250ZW50X1R5cGVzXS54bWxQSwECLQAUAAYACAAAACEA&#10;OP0h/9YAAACUAQAACwAAAAAAAAAAAAAAAAAvAQAAX3JlbHMvLnJlbHNQSwECLQAUAAYACAAAACEA&#10;42AwQ4gCAABhBQAADgAAAAAAAAAAAAAAAAAuAgAAZHJzL2Uyb0RvYy54bWxQSwECLQAUAAYACAAA&#10;ACEA5AfmL9wAAAAIAQAADwAAAAAAAAAAAAAAAADiBAAAZHJzL2Rvd25yZXYueG1sUEsFBgAAAAAE&#10;AAQA8wAAAOsFAAAAAA==&#10;" fillcolor="#8db3e2 [1298]" stroked="f" strokeweight="2pt">
                    <v:fill color2="#060e18 [642]" rotate="t" focusposition=".5,-52429f" focussize="" colors="0 #bec9e5;26214f #b4c1e1;1 #001a5e" focus="100%" type="gradientRadial"/>
                    <v:textbox>
                      <w:txbxContent>
                        <w:p w:rsidR="00F43ED7" w:rsidRDefault="00F43ED7" w:rsidP="00F43ED7"/>
                      </w:txbxContent>
                    </v:textbox>
                    <w10:wrap anchorx="page" anchory="page"/>
                  </v:rect>
                </w:pict>
              </mc:Fallback>
            </mc:AlternateContent>
          </w:r>
          <w:r w:rsidR="00B37B4E">
            <w:rPr>
              <w:noProof/>
            </w:rPr>
            <mc:AlternateContent>
              <mc:Choice Requires="wps">
                <w:drawing>
                  <wp:anchor distT="0" distB="0" distL="114300" distR="114300" simplePos="0" relativeHeight="251662336" behindDoc="1" locked="0" layoutInCell="1" allowOverlap="1" wp14:anchorId="7BEE2244" wp14:editId="79A5752C">
                    <wp:simplePos x="0" y="0"/>
                    <wp:positionH relativeFrom="margin">
                      <wp:align>left</wp:align>
                    </wp:positionH>
                    <mc:AlternateContent>
                      <mc:Choice Requires="wp14">
                        <wp:positionV relativeFrom="margin">
                          <wp14:pctPosVOffset>5000</wp14:pctPosVOffset>
                        </wp:positionV>
                      </mc:Choice>
                      <mc:Fallback>
                        <wp:positionV relativeFrom="page">
                          <wp:posOffset>1325880</wp:posOffset>
                        </wp:positionV>
                      </mc:Fallback>
                    </mc:AlternateContent>
                    <wp:extent cx="3970020" cy="764540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7B4E" w:rsidRDefault="00F43ED7" w:rsidP="00510F0D">
                                <w:pPr>
                                  <w:jc w:val="center"/>
                                </w:pPr>
                                <w:r>
                                  <w:rPr>
                                    <w:noProof/>
                                  </w:rPr>
                                  <w:drawing>
                                    <wp:inline distT="0" distB="0" distL="0" distR="0" wp14:anchorId="47B613CF" wp14:editId="2F22BB2D">
                                      <wp:extent cx="3963670" cy="2642447"/>
                                      <wp:effectExtent l="0" t="0" r="0" b="5715"/>
                                      <wp:docPr id="1" name="Picture 1" descr="http://www.brooklynews.com/wp-content/uploads/2012/09/walmart-sto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ooklynews.com/wp-content/uploads/2012/09/walmart-store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3670" cy="2642447"/>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4" o:spid="_x0000_s1027" type="#_x0000_t202" style="position:absolute;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uMaegIAAF4FAAAOAAAAZHJzL2Uyb0RvYy54bWysVE1PGzEQvVfqf7B8L7uEAG2UDUpBVJUQ&#10;oELF2fHayar+qu1kN/31ffbuBkR7oerFOzvzZjwfbzy/6LQiO+FDY01Fj49KSoThtm7MuqLfH68/&#10;fKQkRGZqpqwRFd2LQC8W79/NWzcTE7uxqhaeIIgJs9ZVdBOjmxVF4BuhWTiyThgYpfWaRfz6dVF7&#10;1iK6VsWkLM+K1vraectFCNBe9Ua6yPGlFDzeSRlEJKqiyC3m0+dzlc5iMWeztWdu0/AhDfYPWWjW&#10;GFx6CHXFIiNb3/wRSjfc22BlPOJWF1bKhotcA6o5Ll9V87BhTuRa0JzgDm0K/y8sv93de9LUFZ1M&#10;p5QYpjGkR9FF8tl2JOnQodaFGYAPDtDYwYBJj/oAZSq8k16nL0oisKPX+0N/UzgO5cmn87KcwMRh&#10;Oz+bnk7LPIHi2d35EL8Iq0kSKuoxwNxXtrsJEakAOkLSbcZeN0rlISpD2oqenZyW2eFggYcyCSsy&#10;HYYwqaQ+9SzFvRIJo8w3IdGOXEFSZCKKS+XJjoFCjHNhYi4+xwU6oSSSeIvjgH/O6i3OfR3jzdbE&#10;g7NujPW5+ldp1z/GlGWPRyNf1J3E2K26zIPDZFe23mPg3vZLExy/bjCUGxbiPfPYEgwSmx/vcEhl&#10;0Xw7SJRsrP/1N33Cg7ywUtJi6yoafm6ZF5Sorwa0Tis6Cn4UVqNgtvrSYgrHeFMczyIcfFSjKL3V&#10;T3gQlukWmJjhuKuicRQvY7/7eFC4WC4zCIvoWLwxD46n0GkoiWKP3RPzbuBhBIVv7biPbPaKjj02&#10;88UttxGkzFxNfe27OPQbS5wpPDw46ZV4+Z9Rz8/i4jcAAAD//wMAUEsDBBQABgAIAAAAIQC2WWgP&#10;2wAAAAYBAAAPAAAAZHJzL2Rvd25yZXYueG1sTI9BS8NAEIXvgv9hGcGb3TWYImk2RQStCIKt4nma&#10;nSah2dmQ3bbRX+/oRS8Phvd475tyOfleHWmMXWAL1zMDirgOruPGwvvbw9UtqJiQHfaBycInRVhW&#10;52clFi6ceE3HTWqUlHAs0EKb0lBoHeuWPMZZGIjF24XRY5JzbLQb8STlvteZMXPtsWNZaHGg+5bq&#10;/ebgLTRf+a59/Fit83r1jE8vrxxzwbOXF9PdAlSiKf2F4Qdf0KESpm04sIuqtyCPpF8Vb57lGait&#10;hDJzY0BXpf6PX30DAAD//wMAUEsBAi0AFAAGAAgAAAAhALaDOJL+AAAA4QEAABMAAAAAAAAAAAAA&#10;AAAAAAAAAFtDb250ZW50X1R5cGVzXS54bWxQSwECLQAUAAYACAAAACEAOP0h/9YAAACUAQAACwAA&#10;AAAAAAAAAAAAAAAvAQAAX3JlbHMvLnJlbHNQSwECLQAUAAYACAAAACEANW7jGnoCAABeBQAADgAA&#10;AAAAAAAAAAAAAAAuAgAAZHJzL2Uyb0RvYy54bWxQSwECLQAUAAYACAAAACEAtlloD9sAAAAGAQAA&#10;DwAAAAAAAAAAAAAAAADUBAAAZHJzL2Rvd25yZXYueG1sUEsFBgAAAAAEAAQA8wAAANwFAAAAAA==&#10;" filled="f" stroked="f" strokeweight=".5pt">
                    <v:textbox style="mso-fit-shape-to-text:t" inset="0,0,0,0">
                      <w:txbxContent>
                        <w:p w:rsidR="00B37B4E" w:rsidRDefault="00F43ED7" w:rsidP="00510F0D">
                          <w:pPr>
                            <w:jc w:val="center"/>
                          </w:pPr>
                          <w:r>
                            <w:rPr>
                              <w:noProof/>
                            </w:rPr>
                            <w:drawing>
                              <wp:inline distT="0" distB="0" distL="0" distR="0" wp14:anchorId="47B613CF" wp14:editId="2F22BB2D">
                                <wp:extent cx="3963670" cy="2642447"/>
                                <wp:effectExtent l="0" t="0" r="0" b="5715"/>
                                <wp:docPr id="1" name="Picture 1" descr="http://www.brooklynews.com/wp-content/uploads/2012/09/walmart-sto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ooklynews.com/wp-content/uploads/2012/09/walmart-store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3670" cy="2642447"/>
                                        </a:xfrm>
                                        <a:prstGeom prst="rect">
                                          <a:avLst/>
                                        </a:prstGeom>
                                        <a:noFill/>
                                        <a:ln>
                                          <a:noFill/>
                                        </a:ln>
                                      </pic:spPr>
                                    </pic:pic>
                                  </a:graphicData>
                                </a:graphic>
                              </wp:inline>
                            </w:drawing>
                          </w:r>
                        </w:p>
                      </w:txbxContent>
                    </v:textbox>
                    <w10:wrap anchorx="margin" anchory="margin"/>
                  </v:shape>
                </w:pict>
              </mc:Fallback>
            </mc:AlternateContent>
          </w:r>
          <w:r w:rsidR="00510F0D">
            <w:rPr>
              <w:noProof/>
            </w:rPr>
            <w:t xml:space="preserve"> </w:t>
          </w:r>
          <w:r w:rsidR="00B37B4E">
            <w:rPr>
              <w:noProof/>
            </w:rPr>
            <mc:AlternateContent>
              <mc:Choice Requires="wps">
                <w:drawing>
                  <wp:anchor distT="0" distB="0" distL="114300" distR="114300" simplePos="0" relativeHeight="251660288" behindDoc="0" locked="0" layoutInCell="1" allowOverlap="1" wp14:anchorId="5B8D1D88" wp14:editId="4FB2D0AF">
                    <wp:simplePos x="0" y="0"/>
                    <mc:AlternateContent>
                      <mc:Choice Requires="wp14">
                        <wp:positionH relativeFrom="rightMargin">
                          <wp14:pctPosHOffset>15000</wp14:pctPosHOffset>
                        </wp:positionH>
                      </mc:Choice>
                      <mc:Fallback>
                        <wp:positionH relativeFrom="page">
                          <wp:posOffset>6995160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angle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mc:Fallback>
            </mc:AlternateContent>
          </w:r>
          <w:r w:rsidR="00B37B4E">
            <w:rPr>
              <w:noProof/>
            </w:rPr>
            <mc:AlternateContent>
              <mc:Choice Requires="wps">
                <w:drawing>
                  <wp:anchor distT="0" distB="0" distL="114300" distR="114300" simplePos="0" relativeHeight="251661312" behindDoc="0" locked="0" layoutInCell="1" allowOverlap="1" wp14:anchorId="19FCA118" wp14:editId="0BBCCF31">
                    <wp:simplePos x="0" y="0"/>
                    <mc:AlternateContent>
                      <mc:Choice Requires="wp14">
                        <wp:positionH relativeFrom="rightMargin">
                          <wp14:pctPosHOffset>31000</wp14:pctPosHOffset>
                        </wp:positionH>
                      </mc:Choice>
                      <mc:Fallback>
                        <wp:positionH relativeFrom="page">
                          <wp:posOffset>7141210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mc:Fallback>
            </mc:AlternateContent>
          </w:r>
          <w:r w:rsidR="00B37B4E">
            <w:br w:type="page"/>
          </w:r>
        </w:p>
      </w:sdtContent>
    </w:sdt>
    <w:sdt>
      <w:sdtPr>
        <w:rPr>
          <w:rFonts w:ascii="Arial" w:eastAsia="Arial" w:hAnsi="Arial" w:cs="Arial"/>
          <w:b w:val="0"/>
          <w:bCs w:val="0"/>
          <w:color w:val="000000"/>
          <w:sz w:val="22"/>
          <w:szCs w:val="22"/>
          <w:lang w:eastAsia="en-US"/>
        </w:rPr>
        <w:id w:val="1535773773"/>
        <w:docPartObj>
          <w:docPartGallery w:val="Table of Contents"/>
          <w:docPartUnique/>
        </w:docPartObj>
      </w:sdtPr>
      <w:sdtEndPr>
        <w:rPr>
          <w:noProof/>
        </w:rPr>
      </w:sdtEndPr>
      <w:sdtContent>
        <w:p w:rsidR="00AF157D" w:rsidRDefault="00AF157D">
          <w:pPr>
            <w:pStyle w:val="TOCHeading"/>
            <w:rPr>
              <w:rFonts w:ascii="Arial" w:eastAsia="Arial" w:hAnsi="Arial" w:cs="Arial"/>
              <w:b w:val="0"/>
              <w:bCs w:val="0"/>
              <w:color w:val="000000"/>
              <w:sz w:val="22"/>
              <w:szCs w:val="22"/>
              <w:lang w:eastAsia="en-US"/>
            </w:rPr>
          </w:pPr>
        </w:p>
        <w:p w:rsidR="00B37B4E" w:rsidRDefault="00B37B4E">
          <w:pPr>
            <w:pStyle w:val="TOCHeading"/>
          </w:pPr>
          <w:r>
            <w:t>Table of Contents</w:t>
          </w:r>
        </w:p>
        <w:p w:rsidR="00F43ED7" w:rsidRDefault="00B37B4E">
          <w:pPr>
            <w:pStyle w:val="TOC1"/>
            <w:tabs>
              <w:tab w:val="right" w:leader="dot" w:pos="9350"/>
            </w:tabs>
            <w:rPr>
              <w:rFonts w:asciiTheme="minorHAnsi" w:eastAsiaTheme="minorEastAsia" w:hAnsiTheme="minorHAnsi" w:cstheme="minorBidi"/>
              <w:noProof/>
              <w:color w:val="auto"/>
            </w:rPr>
          </w:pPr>
          <w:r w:rsidRPr="00B37B4E">
            <w:rPr>
              <w:sz w:val="24"/>
            </w:rPr>
            <w:fldChar w:fldCharType="begin"/>
          </w:r>
          <w:r w:rsidRPr="00B37B4E">
            <w:rPr>
              <w:sz w:val="24"/>
            </w:rPr>
            <w:instrText xml:space="preserve"> TOC \o "1-3" \h \z \u </w:instrText>
          </w:r>
          <w:r w:rsidRPr="00B37B4E">
            <w:rPr>
              <w:sz w:val="24"/>
            </w:rPr>
            <w:fldChar w:fldCharType="separate"/>
          </w:r>
          <w:hyperlink w:anchor="_Toc383727790" w:history="1">
            <w:r w:rsidR="00F43ED7" w:rsidRPr="002727DA">
              <w:rPr>
                <w:rStyle w:val="Hyperlink"/>
                <w:rFonts w:ascii="Cambria" w:eastAsia="Cambria" w:hAnsi="Cambria" w:cs="Cambria"/>
                <w:noProof/>
              </w:rPr>
              <w:t>1. Plan Brief</w:t>
            </w:r>
            <w:r w:rsidR="00F43ED7">
              <w:rPr>
                <w:noProof/>
                <w:webHidden/>
              </w:rPr>
              <w:tab/>
            </w:r>
            <w:r w:rsidR="00F43ED7">
              <w:rPr>
                <w:noProof/>
                <w:webHidden/>
              </w:rPr>
              <w:fldChar w:fldCharType="begin"/>
            </w:r>
            <w:r w:rsidR="00F43ED7">
              <w:rPr>
                <w:noProof/>
                <w:webHidden/>
              </w:rPr>
              <w:instrText xml:space="preserve"> PAGEREF _Toc383727790 \h </w:instrText>
            </w:r>
            <w:r w:rsidR="00F43ED7">
              <w:rPr>
                <w:noProof/>
                <w:webHidden/>
              </w:rPr>
            </w:r>
            <w:r w:rsidR="00F43ED7">
              <w:rPr>
                <w:noProof/>
                <w:webHidden/>
              </w:rPr>
              <w:fldChar w:fldCharType="separate"/>
            </w:r>
            <w:r w:rsidR="00F43ED7">
              <w:rPr>
                <w:noProof/>
                <w:webHidden/>
              </w:rPr>
              <w:t>2</w:t>
            </w:r>
            <w:r w:rsidR="00F43ED7">
              <w:rPr>
                <w:noProof/>
                <w:webHidden/>
              </w:rPr>
              <w:fldChar w:fldCharType="end"/>
            </w:r>
          </w:hyperlink>
        </w:p>
        <w:p w:rsidR="00F43ED7" w:rsidRDefault="00F43ED7">
          <w:pPr>
            <w:pStyle w:val="TOC1"/>
            <w:tabs>
              <w:tab w:val="right" w:leader="dot" w:pos="9350"/>
            </w:tabs>
            <w:rPr>
              <w:rFonts w:asciiTheme="minorHAnsi" w:eastAsiaTheme="minorEastAsia" w:hAnsiTheme="minorHAnsi" w:cstheme="minorBidi"/>
              <w:noProof/>
              <w:color w:val="auto"/>
            </w:rPr>
          </w:pPr>
          <w:hyperlink w:anchor="_Toc383727791" w:history="1">
            <w:r w:rsidRPr="002727DA">
              <w:rPr>
                <w:rStyle w:val="Hyperlink"/>
                <w:rFonts w:ascii="Cambria" w:eastAsia="Cambria" w:hAnsi="Cambria" w:cs="Cambria"/>
                <w:noProof/>
              </w:rPr>
              <w:t>2. Business Background</w:t>
            </w:r>
            <w:r>
              <w:rPr>
                <w:noProof/>
                <w:webHidden/>
              </w:rPr>
              <w:tab/>
            </w:r>
            <w:r>
              <w:rPr>
                <w:noProof/>
                <w:webHidden/>
              </w:rPr>
              <w:fldChar w:fldCharType="begin"/>
            </w:r>
            <w:r>
              <w:rPr>
                <w:noProof/>
                <w:webHidden/>
              </w:rPr>
              <w:instrText xml:space="preserve"> PAGEREF _Toc383727791 \h </w:instrText>
            </w:r>
            <w:r>
              <w:rPr>
                <w:noProof/>
                <w:webHidden/>
              </w:rPr>
            </w:r>
            <w:r>
              <w:rPr>
                <w:noProof/>
                <w:webHidden/>
              </w:rPr>
              <w:fldChar w:fldCharType="separate"/>
            </w:r>
            <w:r>
              <w:rPr>
                <w:noProof/>
                <w:webHidden/>
              </w:rPr>
              <w:t>2</w:t>
            </w:r>
            <w:r>
              <w:rPr>
                <w:noProof/>
                <w:webHidden/>
              </w:rPr>
              <w:fldChar w:fldCharType="end"/>
            </w:r>
          </w:hyperlink>
        </w:p>
        <w:p w:rsidR="00F43ED7" w:rsidRDefault="00F43ED7">
          <w:pPr>
            <w:pStyle w:val="TOC1"/>
            <w:tabs>
              <w:tab w:val="right" w:leader="dot" w:pos="9350"/>
            </w:tabs>
            <w:rPr>
              <w:rFonts w:asciiTheme="minorHAnsi" w:eastAsiaTheme="minorEastAsia" w:hAnsiTheme="minorHAnsi" w:cstheme="minorBidi"/>
              <w:noProof/>
              <w:color w:val="auto"/>
            </w:rPr>
          </w:pPr>
          <w:hyperlink w:anchor="_Toc383727792" w:history="1">
            <w:r w:rsidRPr="002727DA">
              <w:rPr>
                <w:rStyle w:val="Hyperlink"/>
                <w:rFonts w:ascii="Cambria" w:eastAsia="Cambria" w:hAnsi="Cambria" w:cs="Cambria"/>
                <w:noProof/>
              </w:rPr>
              <w:t>3. Data Background</w:t>
            </w:r>
            <w:r>
              <w:rPr>
                <w:noProof/>
                <w:webHidden/>
              </w:rPr>
              <w:tab/>
            </w:r>
            <w:r>
              <w:rPr>
                <w:noProof/>
                <w:webHidden/>
              </w:rPr>
              <w:fldChar w:fldCharType="begin"/>
            </w:r>
            <w:r>
              <w:rPr>
                <w:noProof/>
                <w:webHidden/>
              </w:rPr>
              <w:instrText xml:space="preserve"> PAGEREF _Toc383727792 \h </w:instrText>
            </w:r>
            <w:r>
              <w:rPr>
                <w:noProof/>
                <w:webHidden/>
              </w:rPr>
            </w:r>
            <w:r>
              <w:rPr>
                <w:noProof/>
                <w:webHidden/>
              </w:rPr>
              <w:fldChar w:fldCharType="separate"/>
            </w:r>
            <w:r>
              <w:rPr>
                <w:noProof/>
                <w:webHidden/>
              </w:rPr>
              <w:t>2</w:t>
            </w:r>
            <w:r>
              <w:rPr>
                <w:noProof/>
                <w:webHidden/>
              </w:rPr>
              <w:fldChar w:fldCharType="end"/>
            </w:r>
          </w:hyperlink>
        </w:p>
        <w:p w:rsidR="00F43ED7" w:rsidRDefault="00F43ED7">
          <w:pPr>
            <w:pStyle w:val="TOC1"/>
            <w:tabs>
              <w:tab w:val="right" w:leader="dot" w:pos="9350"/>
            </w:tabs>
            <w:rPr>
              <w:rFonts w:asciiTheme="minorHAnsi" w:eastAsiaTheme="minorEastAsia" w:hAnsiTheme="minorHAnsi" w:cstheme="minorBidi"/>
              <w:noProof/>
              <w:color w:val="auto"/>
            </w:rPr>
          </w:pPr>
          <w:hyperlink w:anchor="_Toc383727793" w:history="1">
            <w:r w:rsidRPr="002727DA">
              <w:rPr>
                <w:rStyle w:val="Hyperlink"/>
                <w:rFonts w:ascii="Cambria" w:eastAsia="Cambria" w:hAnsi="Cambria" w:cs="Cambria"/>
                <w:noProof/>
              </w:rPr>
              <w:t>4. Data Structure</w:t>
            </w:r>
            <w:r>
              <w:rPr>
                <w:noProof/>
                <w:webHidden/>
              </w:rPr>
              <w:tab/>
            </w:r>
            <w:r>
              <w:rPr>
                <w:noProof/>
                <w:webHidden/>
              </w:rPr>
              <w:fldChar w:fldCharType="begin"/>
            </w:r>
            <w:r>
              <w:rPr>
                <w:noProof/>
                <w:webHidden/>
              </w:rPr>
              <w:instrText xml:space="preserve"> PAGEREF _Toc383727793 \h </w:instrText>
            </w:r>
            <w:r>
              <w:rPr>
                <w:noProof/>
                <w:webHidden/>
              </w:rPr>
            </w:r>
            <w:r>
              <w:rPr>
                <w:noProof/>
                <w:webHidden/>
              </w:rPr>
              <w:fldChar w:fldCharType="separate"/>
            </w:r>
            <w:r>
              <w:rPr>
                <w:noProof/>
                <w:webHidden/>
              </w:rPr>
              <w:t>3</w:t>
            </w:r>
            <w:r>
              <w:rPr>
                <w:noProof/>
                <w:webHidden/>
              </w:rPr>
              <w:fldChar w:fldCharType="end"/>
            </w:r>
          </w:hyperlink>
        </w:p>
        <w:p w:rsidR="00F43ED7" w:rsidRDefault="00F43ED7">
          <w:pPr>
            <w:pStyle w:val="TOC1"/>
            <w:tabs>
              <w:tab w:val="right" w:leader="dot" w:pos="9350"/>
            </w:tabs>
            <w:rPr>
              <w:rFonts w:asciiTheme="minorHAnsi" w:eastAsiaTheme="minorEastAsia" w:hAnsiTheme="minorHAnsi" w:cstheme="minorBidi"/>
              <w:noProof/>
              <w:color w:val="auto"/>
            </w:rPr>
          </w:pPr>
          <w:hyperlink w:anchor="_Toc383727794" w:history="1">
            <w:r w:rsidRPr="002727DA">
              <w:rPr>
                <w:rStyle w:val="Hyperlink"/>
                <w:rFonts w:ascii="Cambria" w:eastAsia="Cambria" w:hAnsi="Cambria" w:cs="Cambria"/>
                <w:noProof/>
              </w:rPr>
              <w:t>Qualitative</w:t>
            </w:r>
            <w:r>
              <w:rPr>
                <w:noProof/>
                <w:webHidden/>
              </w:rPr>
              <w:tab/>
            </w:r>
            <w:r>
              <w:rPr>
                <w:noProof/>
                <w:webHidden/>
              </w:rPr>
              <w:fldChar w:fldCharType="begin"/>
            </w:r>
            <w:r>
              <w:rPr>
                <w:noProof/>
                <w:webHidden/>
              </w:rPr>
              <w:instrText xml:space="preserve"> PAGEREF _Toc383727794 \h </w:instrText>
            </w:r>
            <w:r>
              <w:rPr>
                <w:noProof/>
                <w:webHidden/>
              </w:rPr>
            </w:r>
            <w:r>
              <w:rPr>
                <w:noProof/>
                <w:webHidden/>
              </w:rPr>
              <w:fldChar w:fldCharType="separate"/>
            </w:r>
            <w:r>
              <w:rPr>
                <w:noProof/>
                <w:webHidden/>
              </w:rPr>
              <w:t>3</w:t>
            </w:r>
            <w:r>
              <w:rPr>
                <w:noProof/>
                <w:webHidden/>
              </w:rPr>
              <w:fldChar w:fldCharType="end"/>
            </w:r>
          </w:hyperlink>
        </w:p>
        <w:p w:rsidR="00F43ED7" w:rsidRDefault="00F43ED7">
          <w:pPr>
            <w:pStyle w:val="TOC1"/>
            <w:tabs>
              <w:tab w:val="right" w:leader="dot" w:pos="9350"/>
            </w:tabs>
            <w:rPr>
              <w:rFonts w:asciiTheme="minorHAnsi" w:eastAsiaTheme="minorEastAsia" w:hAnsiTheme="minorHAnsi" w:cstheme="minorBidi"/>
              <w:noProof/>
              <w:color w:val="auto"/>
            </w:rPr>
          </w:pPr>
          <w:hyperlink w:anchor="_Toc383727795" w:history="1">
            <w:r w:rsidRPr="002727DA">
              <w:rPr>
                <w:rStyle w:val="Hyperlink"/>
                <w:rFonts w:ascii="Cambria" w:eastAsia="Cambria" w:hAnsi="Cambria" w:cs="Cambria"/>
                <w:noProof/>
              </w:rPr>
              <w:t>5. Objective</w:t>
            </w:r>
            <w:r>
              <w:rPr>
                <w:noProof/>
                <w:webHidden/>
              </w:rPr>
              <w:tab/>
            </w:r>
            <w:r>
              <w:rPr>
                <w:noProof/>
                <w:webHidden/>
              </w:rPr>
              <w:fldChar w:fldCharType="begin"/>
            </w:r>
            <w:r>
              <w:rPr>
                <w:noProof/>
                <w:webHidden/>
              </w:rPr>
              <w:instrText xml:space="preserve"> PAGEREF _Toc383727795 \h </w:instrText>
            </w:r>
            <w:r>
              <w:rPr>
                <w:noProof/>
                <w:webHidden/>
              </w:rPr>
            </w:r>
            <w:r>
              <w:rPr>
                <w:noProof/>
                <w:webHidden/>
              </w:rPr>
              <w:fldChar w:fldCharType="separate"/>
            </w:r>
            <w:r>
              <w:rPr>
                <w:noProof/>
                <w:webHidden/>
              </w:rPr>
              <w:t>5</w:t>
            </w:r>
            <w:r>
              <w:rPr>
                <w:noProof/>
                <w:webHidden/>
              </w:rPr>
              <w:fldChar w:fldCharType="end"/>
            </w:r>
          </w:hyperlink>
        </w:p>
        <w:p w:rsidR="00F43ED7" w:rsidRDefault="00F43ED7">
          <w:pPr>
            <w:pStyle w:val="TOC1"/>
            <w:tabs>
              <w:tab w:val="right" w:leader="dot" w:pos="9350"/>
            </w:tabs>
            <w:rPr>
              <w:rFonts w:asciiTheme="minorHAnsi" w:eastAsiaTheme="minorEastAsia" w:hAnsiTheme="minorHAnsi" w:cstheme="minorBidi"/>
              <w:noProof/>
              <w:color w:val="auto"/>
            </w:rPr>
          </w:pPr>
          <w:hyperlink w:anchor="_Toc383727796" w:history="1">
            <w:r w:rsidRPr="002727DA">
              <w:rPr>
                <w:rStyle w:val="Hyperlink"/>
                <w:rFonts w:ascii="Cambria" w:eastAsia="Cambria" w:hAnsi="Cambria" w:cs="Cambria"/>
                <w:noProof/>
              </w:rPr>
              <w:t>6. Schedule of the Project</w:t>
            </w:r>
            <w:r>
              <w:rPr>
                <w:noProof/>
                <w:webHidden/>
              </w:rPr>
              <w:tab/>
            </w:r>
            <w:r>
              <w:rPr>
                <w:noProof/>
                <w:webHidden/>
              </w:rPr>
              <w:fldChar w:fldCharType="begin"/>
            </w:r>
            <w:r>
              <w:rPr>
                <w:noProof/>
                <w:webHidden/>
              </w:rPr>
              <w:instrText xml:space="preserve"> PAGEREF _Toc383727796 \h </w:instrText>
            </w:r>
            <w:r>
              <w:rPr>
                <w:noProof/>
                <w:webHidden/>
              </w:rPr>
            </w:r>
            <w:r>
              <w:rPr>
                <w:noProof/>
                <w:webHidden/>
              </w:rPr>
              <w:fldChar w:fldCharType="separate"/>
            </w:r>
            <w:r>
              <w:rPr>
                <w:noProof/>
                <w:webHidden/>
              </w:rPr>
              <w:t>5</w:t>
            </w:r>
            <w:r>
              <w:rPr>
                <w:noProof/>
                <w:webHidden/>
              </w:rPr>
              <w:fldChar w:fldCharType="end"/>
            </w:r>
          </w:hyperlink>
        </w:p>
        <w:p w:rsidR="00F43ED7" w:rsidRDefault="00F43ED7">
          <w:pPr>
            <w:pStyle w:val="TOC1"/>
            <w:tabs>
              <w:tab w:val="right" w:leader="dot" w:pos="9350"/>
            </w:tabs>
            <w:rPr>
              <w:rFonts w:asciiTheme="minorHAnsi" w:eastAsiaTheme="minorEastAsia" w:hAnsiTheme="minorHAnsi" w:cstheme="minorBidi"/>
              <w:noProof/>
              <w:color w:val="auto"/>
            </w:rPr>
          </w:pPr>
          <w:hyperlink w:anchor="_Toc383727797" w:history="1">
            <w:r w:rsidRPr="002727DA">
              <w:rPr>
                <w:rStyle w:val="Hyperlink"/>
                <w:rFonts w:ascii="Cambria" w:eastAsia="Cambria" w:hAnsi="Cambria" w:cs="Cambria"/>
                <w:noProof/>
              </w:rPr>
              <w:t>7. Tools and Techniques</w:t>
            </w:r>
            <w:r>
              <w:rPr>
                <w:noProof/>
                <w:webHidden/>
              </w:rPr>
              <w:tab/>
            </w:r>
            <w:r>
              <w:rPr>
                <w:noProof/>
                <w:webHidden/>
              </w:rPr>
              <w:fldChar w:fldCharType="begin"/>
            </w:r>
            <w:r>
              <w:rPr>
                <w:noProof/>
                <w:webHidden/>
              </w:rPr>
              <w:instrText xml:space="preserve"> PAGEREF _Toc383727797 \h </w:instrText>
            </w:r>
            <w:r>
              <w:rPr>
                <w:noProof/>
                <w:webHidden/>
              </w:rPr>
            </w:r>
            <w:r>
              <w:rPr>
                <w:noProof/>
                <w:webHidden/>
              </w:rPr>
              <w:fldChar w:fldCharType="separate"/>
            </w:r>
            <w:r>
              <w:rPr>
                <w:noProof/>
                <w:webHidden/>
              </w:rPr>
              <w:t>6</w:t>
            </w:r>
            <w:r>
              <w:rPr>
                <w:noProof/>
                <w:webHidden/>
              </w:rPr>
              <w:fldChar w:fldCharType="end"/>
            </w:r>
          </w:hyperlink>
        </w:p>
        <w:p w:rsidR="00B37B4E" w:rsidRDefault="00B37B4E">
          <w:r w:rsidRPr="00B37B4E">
            <w:rPr>
              <w:b/>
              <w:bCs/>
              <w:noProof/>
              <w:sz w:val="24"/>
            </w:rPr>
            <w:fldChar w:fldCharType="end"/>
          </w:r>
        </w:p>
      </w:sdtContent>
    </w:sdt>
    <w:p w:rsidR="00E06616" w:rsidRDefault="00E06616">
      <w:pPr>
        <w:jc w:val="both"/>
      </w:pPr>
    </w:p>
    <w:p w:rsidR="00E06616" w:rsidRDefault="00E06616">
      <w:pPr>
        <w:jc w:val="both"/>
      </w:pPr>
    </w:p>
    <w:p w:rsidR="00E06616" w:rsidRDefault="00E06616">
      <w:pPr>
        <w:jc w:val="both"/>
      </w:pPr>
    </w:p>
    <w:p w:rsidR="00E06616" w:rsidRDefault="00E06616">
      <w:pPr>
        <w:jc w:val="both"/>
      </w:pPr>
    </w:p>
    <w:p w:rsidR="00E06616" w:rsidRDefault="00E06616">
      <w:pPr>
        <w:jc w:val="both"/>
      </w:pPr>
    </w:p>
    <w:p w:rsidR="00E06616" w:rsidRDefault="00E06616">
      <w:pPr>
        <w:jc w:val="both"/>
      </w:pPr>
    </w:p>
    <w:p w:rsidR="00E06616" w:rsidRDefault="00E06616">
      <w:pPr>
        <w:jc w:val="both"/>
      </w:pPr>
    </w:p>
    <w:p w:rsidR="00E06616" w:rsidRDefault="00E06616">
      <w:pPr>
        <w:jc w:val="both"/>
      </w:pPr>
    </w:p>
    <w:p w:rsidR="00E06616" w:rsidRDefault="00E06616">
      <w:pPr>
        <w:jc w:val="both"/>
      </w:pPr>
    </w:p>
    <w:p w:rsidR="00E06616" w:rsidRDefault="00E06616">
      <w:pPr>
        <w:jc w:val="both"/>
      </w:pPr>
    </w:p>
    <w:p w:rsidR="00E06616" w:rsidRDefault="00E06616">
      <w:pPr>
        <w:jc w:val="both"/>
      </w:pPr>
    </w:p>
    <w:p w:rsidR="00E06616" w:rsidRDefault="00E06616">
      <w:pPr>
        <w:jc w:val="both"/>
      </w:pPr>
    </w:p>
    <w:p w:rsidR="00E06616" w:rsidRDefault="00E06616">
      <w:pPr>
        <w:jc w:val="both"/>
      </w:pPr>
    </w:p>
    <w:p w:rsidR="00E06616" w:rsidRDefault="00E06616">
      <w:pPr>
        <w:jc w:val="both"/>
      </w:pPr>
    </w:p>
    <w:p w:rsidR="00E06616" w:rsidRDefault="00E06616">
      <w:pPr>
        <w:jc w:val="both"/>
      </w:pPr>
    </w:p>
    <w:p w:rsidR="00E06616" w:rsidRDefault="00E06616">
      <w:pPr>
        <w:jc w:val="both"/>
      </w:pPr>
    </w:p>
    <w:p w:rsidR="00E06616" w:rsidRDefault="00E06616">
      <w:pPr>
        <w:jc w:val="both"/>
      </w:pPr>
    </w:p>
    <w:p w:rsidR="00E06616" w:rsidRDefault="00E06616">
      <w:pPr>
        <w:jc w:val="both"/>
      </w:pPr>
    </w:p>
    <w:p w:rsidR="00E06616" w:rsidRDefault="00E06616">
      <w:pPr>
        <w:jc w:val="both"/>
      </w:pPr>
    </w:p>
    <w:p w:rsidR="00E06616" w:rsidRDefault="00E06616">
      <w:pPr>
        <w:jc w:val="both"/>
      </w:pPr>
    </w:p>
    <w:p w:rsidR="00E06616" w:rsidRDefault="00E06616">
      <w:pPr>
        <w:jc w:val="both"/>
      </w:pPr>
    </w:p>
    <w:p w:rsidR="00B37B4E" w:rsidRDefault="00B37B4E">
      <w:pPr>
        <w:jc w:val="both"/>
      </w:pPr>
    </w:p>
    <w:p w:rsidR="00B37B4E" w:rsidRDefault="00B37B4E">
      <w:pPr>
        <w:jc w:val="both"/>
      </w:pPr>
    </w:p>
    <w:p w:rsidR="00B37B4E" w:rsidRDefault="00B37B4E">
      <w:pPr>
        <w:jc w:val="both"/>
      </w:pPr>
    </w:p>
    <w:p w:rsidR="00B37B4E" w:rsidRDefault="00B37B4E">
      <w:pPr>
        <w:jc w:val="both"/>
      </w:pPr>
    </w:p>
    <w:p w:rsidR="00B37B4E" w:rsidRDefault="00B37B4E">
      <w:pPr>
        <w:jc w:val="both"/>
      </w:pPr>
    </w:p>
    <w:p w:rsidR="00E06616" w:rsidRDefault="00791B30">
      <w:pPr>
        <w:pStyle w:val="Heading1"/>
        <w:contextualSpacing w:val="0"/>
      </w:pPr>
      <w:bookmarkStart w:id="0" w:name="h.qwrgolecft42" w:colFirst="0" w:colLast="0"/>
      <w:bookmarkStart w:id="1" w:name="_Toc383727790"/>
      <w:bookmarkEnd w:id="0"/>
      <w:r>
        <w:rPr>
          <w:rFonts w:ascii="Cambria" w:eastAsia="Cambria" w:hAnsi="Cambria" w:cs="Cambria"/>
        </w:rPr>
        <w:lastRenderedPageBreak/>
        <w:t>1. Plan Brief</w:t>
      </w:r>
      <w:bookmarkEnd w:id="1"/>
    </w:p>
    <w:p w:rsidR="00E06616" w:rsidRDefault="00791B30">
      <w:pPr>
        <w:jc w:val="both"/>
      </w:pPr>
      <w:r>
        <w:rPr>
          <w:rFonts w:ascii="Cambria" w:eastAsia="Cambria" w:hAnsi="Cambria" w:cs="Cambria"/>
          <w:sz w:val="24"/>
        </w:rPr>
        <w:t xml:space="preserve">The data we have chosen to </w:t>
      </w:r>
      <w:proofErr w:type="spellStart"/>
      <w:r>
        <w:rPr>
          <w:rFonts w:ascii="Cambria" w:eastAsia="Cambria" w:hAnsi="Cambria" w:cs="Cambria"/>
          <w:sz w:val="24"/>
        </w:rPr>
        <w:t>analyse</w:t>
      </w:r>
      <w:proofErr w:type="spellEnd"/>
      <w:r>
        <w:rPr>
          <w:rFonts w:ascii="Cambria" w:eastAsia="Cambria" w:hAnsi="Cambria" w:cs="Cambria"/>
          <w:sz w:val="24"/>
        </w:rPr>
        <w:t xml:space="preserve"> is up for competition on </w:t>
      </w:r>
      <w:proofErr w:type="spellStart"/>
      <w:r>
        <w:rPr>
          <w:rFonts w:ascii="Cambria" w:eastAsia="Cambria" w:hAnsi="Cambria" w:cs="Cambria"/>
          <w:sz w:val="24"/>
        </w:rPr>
        <w:t>Kaggle</w:t>
      </w:r>
      <w:proofErr w:type="spellEnd"/>
      <w:r>
        <w:rPr>
          <w:rFonts w:ascii="Cambria" w:eastAsia="Cambria" w:hAnsi="Cambria" w:cs="Cambria"/>
          <w:sz w:val="24"/>
        </w:rPr>
        <w:t>. The competition is titled ‘</w:t>
      </w:r>
      <w:proofErr w:type="spellStart"/>
      <w:r>
        <w:rPr>
          <w:rFonts w:ascii="Cambria" w:eastAsia="Cambria" w:hAnsi="Cambria" w:cs="Cambria"/>
          <w:sz w:val="24"/>
        </w:rPr>
        <w:t>Walmart</w:t>
      </w:r>
      <w:proofErr w:type="spellEnd"/>
      <w:r>
        <w:rPr>
          <w:rFonts w:ascii="Cambria" w:eastAsia="Cambria" w:hAnsi="Cambria" w:cs="Cambria"/>
          <w:sz w:val="24"/>
        </w:rPr>
        <w:t xml:space="preserve"> Recruiting- Store Sales </w:t>
      </w:r>
      <w:r w:rsidR="00AF157D">
        <w:rPr>
          <w:rFonts w:ascii="Cambria" w:eastAsia="Cambria" w:hAnsi="Cambria" w:cs="Cambria"/>
          <w:sz w:val="24"/>
        </w:rPr>
        <w:t>forecasting</w:t>
      </w:r>
      <w:r>
        <w:rPr>
          <w:rFonts w:ascii="Cambria" w:eastAsia="Cambria" w:hAnsi="Cambria" w:cs="Cambria"/>
          <w:sz w:val="24"/>
        </w:rPr>
        <w:t xml:space="preserve">’ and provides information of 45 </w:t>
      </w:r>
      <w:proofErr w:type="spellStart"/>
      <w:r>
        <w:rPr>
          <w:rFonts w:ascii="Cambria" w:eastAsia="Cambria" w:hAnsi="Cambria" w:cs="Cambria"/>
          <w:sz w:val="24"/>
        </w:rPr>
        <w:t>Walmart</w:t>
      </w:r>
      <w:proofErr w:type="spellEnd"/>
      <w:r>
        <w:rPr>
          <w:rFonts w:ascii="Cambria" w:eastAsia="Cambria" w:hAnsi="Cambria" w:cs="Cambria"/>
          <w:sz w:val="24"/>
        </w:rPr>
        <w:t xml:space="preserve"> stores for </w:t>
      </w:r>
      <w:proofErr w:type="spellStart"/>
      <w:r>
        <w:rPr>
          <w:rFonts w:ascii="Cambria" w:eastAsia="Cambria" w:hAnsi="Cambria" w:cs="Cambria"/>
          <w:sz w:val="24"/>
        </w:rPr>
        <w:t>analysing</w:t>
      </w:r>
      <w:proofErr w:type="spellEnd"/>
      <w:r>
        <w:rPr>
          <w:rFonts w:ascii="Cambria" w:eastAsia="Cambria" w:hAnsi="Cambria" w:cs="Cambria"/>
          <w:sz w:val="24"/>
        </w:rPr>
        <w:t xml:space="preserve"> their sales. </w:t>
      </w:r>
    </w:p>
    <w:p w:rsidR="00E06616" w:rsidRDefault="00E06616">
      <w:pPr>
        <w:jc w:val="both"/>
      </w:pPr>
    </w:p>
    <w:p w:rsidR="00E06616" w:rsidRDefault="00791B30">
      <w:pPr>
        <w:jc w:val="both"/>
        <w:rPr>
          <w:rFonts w:ascii="Cambria" w:eastAsia="Cambria" w:hAnsi="Cambria" w:cs="Cambria"/>
          <w:sz w:val="24"/>
        </w:rPr>
      </w:pPr>
      <w:r>
        <w:rPr>
          <w:rFonts w:ascii="Cambria" w:eastAsia="Cambria" w:hAnsi="Cambria" w:cs="Cambria"/>
          <w:sz w:val="24"/>
        </w:rPr>
        <w:t xml:space="preserve">As part of the competition, participants need to project the sales of each department of the 45 </w:t>
      </w:r>
      <w:proofErr w:type="spellStart"/>
      <w:r>
        <w:rPr>
          <w:rFonts w:ascii="Cambria" w:eastAsia="Cambria" w:hAnsi="Cambria" w:cs="Cambria"/>
          <w:sz w:val="24"/>
        </w:rPr>
        <w:t>Walmart</w:t>
      </w:r>
      <w:proofErr w:type="spellEnd"/>
      <w:r>
        <w:rPr>
          <w:rFonts w:ascii="Cambria" w:eastAsia="Cambria" w:hAnsi="Cambria" w:cs="Cambria"/>
          <w:sz w:val="24"/>
        </w:rPr>
        <w:t xml:space="preserve"> stores that are located in various regions. Along with the sales data of all the stores, the dataset includes details of a few holiday markdown events which affect sales as well.</w:t>
      </w:r>
    </w:p>
    <w:p w:rsidR="00B37B4E" w:rsidRDefault="00B37B4E">
      <w:pPr>
        <w:jc w:val="both"/>
      </w:pPr>
    </w:p>
    <w:p w:rsidR="00E06616" w:rsidRDefault="00791B30">
      <w:pPr>
        <w:pStyle w:val="Heading1"/>
        <w:contextualSpacing w:val="0"/>
      </w:pPr>
      <w:bookmarkStart w:id="2" w:name="h.1et0hd7ljwr5" w:colFirst="0" w:colLast="0"/>
      <w:bookmarkStart w:id="3" w:name="_Toc383727791"/>
      <w:bookmarkEnd w:id="2"/>
      <w:r>
        <w:rPr>
          <w:rFonts w:ascii="Cambria" w:eastAsia="Cambria" w:hAnsi="Cambria" w:cs="Cambria"/>
        </w:rPr>
        <w:t>2. Business Background</w:t>
      </w:r>
      <w:bookmarkStart w:id="4" w:name="_GoBack"/>
      <w:bookmarkEnd w:id="3"/>
    </w:p>
    <w:p w:rsidR="00E06616" w:rsidRDefault="00791B30">
      <w:pPr>
        <w:jc w:val="both"/>
      </w:pPr>
      <w:proofErr w:type="spellStart"/>
      <w:r>
        <w:rPr>
          <w:rFonts w:ascii="Cambria" w:eastAsia="Cambria" w:hAnsi="Cambria" w:cs="Cambria"/>
          <w:sz w:val="24"/>
        </w:rPr>
        <w:t>Walmart</w:t>
      </w:r>
      <w:proofErr w:type="spellEnd"/>
      <w:r>
        <w:rPr>
          <w:rFonts w:ascii="Cambria" w:eastAsia="Cambria" w:hAnsi="Cambria" w:cs="Cambria"/>
          <w:sz w:val="24"/>
        </w:rPr>
        <w:t xml:space="preserve"> is an American multinational retail company that operates chains of more than 11,000 department stores in 27 different countries. Since </w:t>
      </w:r>
      <w:proofErr w:type="spellStart"/>
      <w:r>
        <w:rPr>
          <w:rFonts w:ascii="Cambria" w:eastAsia="Cambria" w:hAnsi="Cambria" w:cs="Cambria"/>
          <w:sz w:val="24"/>
        </w:rPr>
        <w:t>Walmart</w:t>
      </w:r>
      <w:proofErr w:type="spellEnd"/>
      <w:r>
        <w:rPr>
          <w:rFonts w:ascii="Cambria" w:eastAsia="Cambria" w:hAnsi="Cambria" w:cs="Cambria"/>
          <w:sz w:val="24"/>
        </w:rPr>
        <w:t xml:space="preserve"> operates on extremely low profit margins and serves a very large customer base, it relies heavily on consumer data analytics to project and improve sales.</w:t>
      </w:r>
    </w:p>
    <w:p w:rsidR="00E06616" w:rsidRDefault="00E06616">
      <w:pPr>
        <w:jc w:val="both"/>
      </w:pPr>
    </w:p>
    <w:p w:rsidR="00E06616" w:rsidRDefault="00791B30">
      <w:pPr>
        <w:pStyle w:val="Heading1"/>
        <w:contextualSpacing w:val="0"/>
      </w:pPr>
      <w:bookmarkStart w:id="5" w:name="h.vzs0cq7aztdg" w:colFirst="0" w:colLast="0"/>
      <w:bookmarkStart w:id="6" w:name="_Toc383727792"/>
      <w:bookmarkEnd w:id="5"/>
      <w:r>
        <w:rPr>
          <w:rFonts w:ascii="Cambria" w:eastAsia="Cambria" w:hAnsi="Cambria" w:cs="Cambria"/>
        </w:rPr>
        <w:t>3. Data Background</w:t>
      </w:r>
      <w:bookmarkEnd w:id="6"/>
      <w:r>
        <w:rPr>
          <w:rFonts w:ascii="Cambria" w:eastAsia="Cambria" w:hAnsi="Cambria" w:cs="Cambria"/>
        </w:rPr>
        <w:t xml:space="preserve"> </w:t>
      </w:r>
    </w:p>
    <w:p w:rsidR="00E06616" w:rsidRDefault="00791B30">
      <w:pPr>
        <w:jc w:val="both"/>
      </w:pPr>
      <w:r>
        <w:rPr>
          <w:rFonts w:ascii="Cambria" w:eastAsia="Cambria" w:hAnsi="Cambria" w:cs="Cambria"/>
          <w:sz w:val="24"/>
        </w:rPr>
        <w:t>The data is a mix of numerical and nominal fields and is available in the form of 4 sub-datasets. They are:</w:t>
      </w:r>
    </w:p>
    <w:p w:rsidR="00E06616" w:rsidRDefault="00791B30">
      <w:pPr>
        <w:numPr>
          <w:ilvl w:val="0"/>
          <w:numId w:val="1"/>
        </w:numPr>
        <w:ind w:hanging="359"/>
        <w:contextualSpacing/>
        <w:jc w:val="both"/>
        <w:rPr>
          <w:rFonts w:ascii="Cambria" w:eastAsia="Cambria" w:hAnsi="Cambria" w:cs="Cambria"/>
          <w:sz w:val="24"/>
        </w:rPr>
      </w:pPr>
      <w:r>
        <w:rPr>
          <w:rFonts w:ascii="Cambria" w:eastAsia="Cambria" w:hAnsi="Cambria" w:cs="Cambria"/>
          <w:sz w:val="24"/>
        </w:rPr>
        <w:t>stores.csv</w:t>
      </w:r>
    </w:p>
    <w:p w:rsidR="00E06616" w:rsidRDefault="00791B30">
      <w:pPr>
        <w:ind w:left="720"/>
        <w:jc w:val="both"/>
      </w:pPr>
      <w:r>
        <w:rPr>
          <w:rFonts w:ascii="Cambria" w:eastAsia="Cambria" w:hAnsi="Cambria" w:cs="Cambria"/>
          <w:sz w:val="24"/>
        </w:rPr>
        <w:t xml:space="preserve">This file contains the type and size information of 45 different </w:t>
      </w:r>
      <w:proofErr w:type="spellStart"/>
      <w:r>
        <w:rPr>
          <w:rFonts w:ascii="Cambria" w:eastAsia="Cambria" w:hAnsi="Cambria" w:cs="Cambria"/>
          <w:sz w:val="24"/>
        </w:rPr>
        <w:t>Walmart</w:t>
      </w:r>
      <w:proofErr w:type="spellEnd"/>
      <w:r>
        <w:rPr>
          <w:rFonts w:ascii="Cambria" w:eastAsia="Cambria" w:hAnsi="Cambria" w:cs="Cambria"/>
          <w:sz w:val="24"/>
        </w:rPr>
        <w:t xml:space="preserve"> stores based in different locations.</w:t>
      </w:r>
    </w:p>
    <w:p w:rsidR="00E06616" w:rsidRDefault="00E06616">
      <w:pPr>
        <w:ind w:left="720"/>
        <w:jc w:val="both"/>
      </w:pPr>
    </w:p>
    <w:p w:rsidR="00E06616" w:rsidRDefault="00791B30">
      <w:pPr>
        <w:numPr>
          <w:ilvl w:val="0"/>
          <w:numId w:val="1"/>
        </w:numPr>
        <w:ind w:hanging="359"/>
        <w:contextualSpacing/>
        <w:jc w:val="both"/>
        <w:rPr>
          <w:rFonts w:ascii="Cambria" w:eastAsia="Cambria" w:hAnsi="Cambria" w:cs="Cambria"/>
          <w:sz w:val="24"/>
        </w:rPr>
      </w:pPr>
      <w:r>
        <w:rPr>
          <w:rFonts w:ascii="Cambria" w:eastAsia="Cambria" w:hAnsi="Cambria" w:cs="Cambria"/>
          <w:sz w:val="24"/>
        </w:rPr>
        <w:t>train.csv</w:t>
      </w:r>
    </w:p>
    <w:p w:rsidR="00E06616" w:rsidRDefault="00791B30">
      <w:pPr>
        <w:ind w:left="720"/>
        <w:jc w:val="both"/>
      </w:pPr>
      <w:r>
        <w:rPr>
          <w:rFonts w:ascii="Cambria" w:eastAsia="Cambria" w:hAnsi="Cambria" w:cs="Cambria"/>
          <w:sz w:val="24"/>
        </w:rPr>
        <w:t>This file contains the historical data from 2010-02-05 to 2012-11-01. This data contains the weekly sales data of different departments.</w:t>
      </w:r>
    </w:p>
    <w:p w:rsidR="00E06616" w:rsidRDefault="00E06616">
      <w:pPr>
        <w:ind w:left="720"/>
        <w:jc w:val="both"/>
      </w:pPr>
    </w:p>
    <w:p w:rsidR="00E06616" w:rsidRDefault="00791B30">
      <w:pPr>
        <w:numPr>
          <w:ilvl w:val="0"/>
          <w:numId w:val="1"/>
        </w:numPr>
        <w:ind w:hanging="359"/>
        <w:contextualSpacing/>
        <w:jc w:val="both"/>
        <w:rPr>
          <w:rFonts w:ascii="Cambria" w:eastAsia="Cambria" w:hAnsi="Cambria" w:cs="Cambria"/>
          <w:sz w:val="24"/>
        </w:rPr>
      </w:pPr>
      <w:r>
        <w:rPr>
          <w:rFonts w:ascii="Cambria" w:eastAsia="Cambria" w:hAnsi="Cambria" w:cs="Cambria"/>
          <w:sz w:val="24"/>
        </w:rPr>
        <w:t>test.csv</w:t>
      </w:r>
    </w:p>
    <w:p w:rsidR="00E06616" w:rsidRDefault="00791B30">
      <w:pPr>
        <w:ind w:left="720"/>
        <w:jc w:val="both"/>
      </w:pPr>
      <w:r>
        <w:rPr>
          <w:rFonts w:ascii="Cambria" w:eastAsia="Cambria" w:hAnsi="Cambria" w:cs="Cambria"/>
          <w:sz w:val="24"/>
        </w:rPr>
        <w:t>This is the test data that must be used for the testing and validation of results obtained from training data.</w:t>
      </w:r>
    </w:p>
    <w:p w:rsidR="00E06616" w:rsidRDefault="00E06616">
      <w:pPr>
        <w:ind w:left="720"/>
        <w:jc w:val="both"/>
      </w:pPr>
    </w:p>
    <w:p w:rsidR="00E06616" w:rsidRDefault="00791B30">
      <w:pPr>
        <w:numPr>
          <w:ilvl w:val="0"/>
          <w:numId w:val="1"/>
        </w:numPr>
        <w:ind w:hanging="359"/>
        <w:contextualSpacing/>
        <w:jc w:val="both"/>
        <w:rPr>
          <w:rFonts w:ascii="Cambria" w:eastAsia="Cambria" w:hAnsi="Cambria" w:cs="Cambria"/>
          <w:sz w:val="24"/>
        </w:rPr>
      </w:pPr>
      <w:r>
        <w:rPr>
          <w:rFonts w:ascii="Cambria" w:eastAsia="Cambria" w:hAnsi="Cambria" w:cs="Cambria"/>
          <w:sz w:val="24"/>
        </w:rPr>
        <w:t>features.csv</w:t>
      </w:r>
    </w:p>
    <w:bookmarkEnd w:id="4"/>
    <w:p w:rsidR="00E06616" w:rsidRDefault="00791B30">
      <w:pPr>
        <w:ind w:left="720"/>
        <w:jc w:val="both"/>
      </w:pPr>
      <w:r>
        <w:rPr>
          <w:rFonts w:ascii="Cambria" w:eastAsia="Cambria" w:hAnsi="Cambria" w:cs="Cambria"/>
          <w:sz w:val="24"/>
        </w:rPr>
        <w:t>This file contains additional data related to markdowns and events which impact sales. It also contains other regional data that can have an effect on sales, such as unemployment rate, consumer price index etc.</w:t>
      </w:r>
    </w:p>
    <w:p w:rsidR="00E06616" w:rsidRDefault="00E06616">
      <w:pPr>
        <w:jc w:val="both"/>
      </w:pPr>
    </w:p>
    <w:p w:rsidR="00E06616" w:rsidRDefault="00E06616">
      <w:pPr>
        <w:jc w:val="both"/>
      </w:pPr>
    </w:p>
    <w:p w:rsidR="00E06616" w:rsidRDefault="00E06616">
      <w:pPr>
        <w:jc w:val="both"/>
      </w:pPr>
    </w:p>
    <w:p w:rsidR="00E06616" w:rsidRDefault="00791B30">
      <w:pPr>
        <w:pStyle w:val="Heading1"/>
        <w:contextualSpacing w:val="0"/>
      </w:pPr>
      <w:bookmarkStart w:id="7" w:name="h.tujv7rdxhvnv" w:colFirst="0" w:colLast="0"/>
      <w:bookmarkStart w:id="8" w:name="_Toc383727793"/>
      <w:bookmarkEnd w:id="7"/>
      <w:r>
        <w:rPr>
          <w:rFonts w:ascii="Cambria" w:eastAsia="Cambria" w:hAnsi="Cambria" w:cs="Cambria"/>
        </w:rPr>
        <w:lastRenderedPageBreak/>
        <w:t>4. Data Structure</w:t>
      </w:r>
      <w:bookmarkEnd w:id="8"/>
    </w:p>
    <w:p w:rsidR="00E06616" w:rsidRDefault="00E06616"/>
    <w:p w:rsidR="00E06616" w:rsidRDefault="00791B30">
      <w:pPr>
        <w:jc w:val="both"/>
      </w:pPr>
      <w:r>
        <w:rPr>
          <w:rFonts w:ascii="Cambria" w:eastAsia="Cambria" w:hAnsi="Cambria" w:cs="Cambria"/>
          <w:b/>
          <w:sz w:val="24"/>
        </w:rPr>
        <w:t>Train</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340"/>
        <w:gridCol w:w="2340"/>
        <w:gridCol w:w="2340"/>
      </w:tblGrid>
      <w:tr w:rsidR="00E06616" w:rsidRPr="00AF157D" w:rsidTr="00AF157D">
        <w:tc>
          <w:tcPr>
            <w:tcW w:w="2340" w:type="dxa"/>
            <w:shd w:val="clear" w:color="auto" w:fill="1F497D" w:themeFill="text2"/>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b/>
                <w:color w:val="FFFFFF" w:themeColor="background1"/>
                <w:sz w:val="24"/>
              </w:rPr>
            </w:pPr>
            <w:r w:rsidRPr="00AF157D">
              <w:rPr>
                <w:rFonts w:ascii="Cambria" w:eastAsia="Cambria" w:hAnsi="Cambria" w:cs="Cambria"/>
                <w:b/>
                <w:color w:val="FFFFFF" w:themeColor="background1"/>
                <w:sz w:val="24"/>
              </w:rPr>
              <w:t>Name</w:t>
            </w:r>
          </w:p>
        </w:tc>
        <w:tc>
          <w:tcPr>
            <w:tcW w:w="2340" w:type="dxa"/>
            <w:shd w:val="clear" w:color="auto" w:fill="1F497D" w:themeFill="text2"/>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b/>
                <w:color w:val="FFFFFF" w:themeColor="background1"/>
                <w:sz w:val="24"/>
              </w:rPr>
            </w:pPr>
            <w:r w:rsidRPr="00AF157D">
              <w:rPr>
                <w:rFonts w:ascii="Cambria" w:eastAsia="Cambria" w:hAnsi="Cambria" w:cs="Cambria"/>
                <w:b/>
                <w:color w:val="FFFFFF" w:themeColor="background1"/>
                <w:sz w:val="24"/>
              </w:rPr>
              <w:t>Data Type</w:t>
            </w:r>
          </w:p>
        </w:tc>
        <w:tc>
          <w:tcPr>
            <w:tcW w:w="2340" w:type="dxa"/>
            <w:shd w:val="clear" w:color="auto" w:fill="1F497D" w:themeFill="text2"/>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b/>
                <w:color w:val="FFFFFF" w:themeColor="background1"/>
                <w:sz w:val="24"/>
              </w:rPr>
            </w:pPr>
            <w:r w:rsidRPr="00AF157D">
              <w:rPr>
                <w:rFonts w:ascii="Cambria" w:eastAsia="Cambria" w:hAnsi="Cambria" w:cs="Cambria"/>
                <w:b/>
                <w:color w:val="FFFFFF" w:themeColor="background1"/>
                <w:sz w:val="24"/>
              </w:rPr>
              <w:t>Measurement</w:t>
            </w:r>
          </w:p>
        </w:tc>
        <w:tc>
          <w:tcPr>
            <w:tcW w:w="2340" w:type="dxa"/>
            <w:shd w:val="clear" w:color="auto" w:fill="1F497D" w:themeFill="text2"/>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b/>
                <w:color w:val="FFFFFF" w:themeColor="background1"/>
                <w:sz w:val="24"/>
              </w:rPr>
            </w:pPr>
            <w:r w:rsidRPr="00AF157D">
              <w:rPr>
                <w:rFonts w:ascii="Cambria" w:eastAsia="Cambria" w:hAnsi="Cambria" w:cs="Cambria"/>
                <w:b/>
                <w:color w:val="FFFFFF" w:themeColor="background1"/>
                <w:sz w:val="24"/>
              </w:rPr>
              <w:t>Description</w:t>
            </w:r>
          </w:p>
        </w:tc>
      </w:tr>
      <w:tr w:rsidR="00E06616">
        <w:tc>
          <w:tcPr>
            <w:tcW w:w="2340" w:type="dxa"/>
            <w:tcMar>
              <w:top w:w="100" w:type="dxa"/>
              <w:left w:w="100" w:type="dxa"/>
              <w:bottom w:w="100" w:type="dxa"/>
              <w:right w:w="100" w:type="dxa"/>
            </w:tcMar>
          </w:tcPr>
          <w:p w:rsidR="00E06616" w:rsidRPr="00AF157D" w:rsidRDefault="00791B30">
            <w:pPr>
              <w:spacing w:line="240" w:lineRule="auto"/>
              <w:jc w:val="center"/>
              <w:rPr>
                <w:rFonts w:ascii="Cambria" w:eastAsia="Cambria" w:hAnsi="Cambria" w:cs="Cambria"/>
                <w:sz w:val="24"/>
              </w:rPr>
            </w:pPr>
            <w:r>
              <w:rPr>
                <w:rFonts w:ascii="Cambria" w:eastAsia="Cambria" w:hAnsi="Cambria" w:cs="Cambria"/>
                <w:sz w:val="24"/>
              </w:rPr>
              <w:t>Store</w:t>
            </w:r>
          </w:p>
        </w:tc>
        <w:tc>
          <w:tcPr>
            <w:tcW w:w="2340" w:type="dxa"/>
            <w:tcMar>
              <w:top w:w="100" w:type="dxa"/>
              <w:left w:w="100" w:type="dxa"/>
              <w:bottom w:w="100" w:type="dxa"/>
              <w:right w:w="100" w:type="dxa"/>
            </w:tcMar>
          </w:tcPr>
          <w:p w:rsidR="00E06616" w:rsidRPr="00AF157D" w:rsidRDefault="00791B30">
            <w:pPr>
              <w:spacing w:line="240" w:lineRule="auto"/>
              <w:jc w:val="center"/>
              <w:rPr>
                <w:rFonts w:ascii="Cambria" w:eastAsia="Cambria" w:hAnsi="Cambria" w:cs="Cambria"/>
                <w:sz w:val="24"/>
              </w:rPr>
            </w:pPr>
            <w:r>
              <w:rPr>
                <w:rFonts w:ascii="Cambria" w:eastAsia="Cambria" w:hAnsi="Cambria" w:cs="Cambria"/>
                <w:sz w:val="24"/>
              </w:rPr>
              <w:t>Qualitative</w:t>
            </w:r>
          </w:p>
        </w:tc>
        <w:tc>
          <w:tcPr>
            <w:tcW w:w="2340" w:type="dxa"/>
            <w:tcMar>
              <w:top w:w="100" w:type="dxa"/>
              <w:left w:w="100" w:type="dxa"/>
              <w:bottom w:w="100" w:type="dxa"/>
              <w:right w:w="100" w:type="dxa"/>
            </w:tcMar>
          </w:tcPr>
          <w:p w:rsidR="00E06616" w:rsidRPr="00AF157D" w:rsidRDefault="00791B30">
            <w:pPr>
              <w:spacing w:line="240" w:lineRule="auto"/>
              <w:jc w:val="center"/>
              <w:rPr>
                <w:rFonts w:ascii="Cambria" w:eastAsia="Cambria" w:hAnsi="Cambria" w:cs="Cambria"/>
                <w:sz w:val="24"/>
              </w:rPr>
            </w:pPr>
            <w:r>
              <w:rPr>
                <w:rFonts w:ascii="Cambria" w:eastAsia="Cambria" w:hAnsi="Cambria" w:cs="Cambria"/>
                <w:sz w:val="24"/>
              </w:rPr>
              <w:t>1 - 45</w:t>
            </w:r>
          </w:p>
        </w:tc>
        <w:tc>
          <w:tcPr>
            <w:tcW w:w="2340" w:type="dxa"/>
            <w:tcMar>
              <w:top w:w="100" w:type="dxa"/>
              <w:left w:w="100" w:type="dxa"/>
              <w:bottom w:w="100" w:type="dxa"/>
              <w:right w:w="100" w:type="dxa"/>
            </w:tcMar>
          </w:tcPr>
          <w:p w:rsidR="00E06616" w:rsidRPr="00AF157D" w:rsidRDefault="00791B30">
            <w:pPr>
              <w:spacing w:line="240" w:lineRule="auto"/>
              <w:jc w:val="center"/>
              <w:rPr>
                <w:rFonts w:ascii="Cambria" w:eastAsia="Cambria" w:hAnsi="Cambria" w:cs="Cambria"/>
                <w:sz w:val="24"/>
              </w:rPr>
            </w:pPr>
            <w:r>
              <w:rPr>
                <w:rFonts w:ascii="Cambria" w:eastAsia="Cambria" w:hAnsi="Cambria" w:cs="Cambria"/>
                <w:sz w:val="24"/>
              </w:rPr>
              <w:t>Represents the Store Number and identifies it uniquely</w:t>
            </w:r>
          </w:p>
        </w:tc>
      </w:tr>
      <w:tr w:rsidR="00E06616">
        <w:tc>
          <w:tcPr>
            <w:tcW w:w="2340" w:type="dxa"/>
            <w:tcMar>
              <w:top w:w="100" w:type="dxa"/>
              <w:left w:w="100" w:type="dxa"/>
              <w:bottom w:w="100" w:type="dxa"/>
              <w:right w:w="100" w:type="dxa"/>
            </w:tcMar>
          </w:tcPr>
          <w:p w:rsidR="00E06616" w:rsidRPr="00AF157D" w:rsidRDefault="00791B30">
            <w:pPr>
              <w:spacing w:line="240" w:lineRule="auto"/>
              <w:jc w:val="center"/>
              <w:rPr>
                <w:rFonts w:ascii="Cambria" w:eastAsia="Cambria" w:hAnsi="Cambria" w:cs="Cambria"/>
                <w:sz w:val="24"/>
              </w:rPr>
            </w:pPr>
            <w:r>
              <w:rPr>
                <w:rFonts w:ascii="Cambria" w:eastAsia="Cambria" w:hAnsi="Cambria" w:cs="Cambria"/>
                <w:sz w:val="24"/>
              </w:rPr>
              <w:t xml:space="preserve">Department </w:t>
            </w:r>
          </w:p>
        </w:tc>
        <w:tc>
          <w:tcPr>
            <w:tcW w:w="2340" w:type="dxa"/>
            <w:tcMar>
              <w:top w:w="100" w:type="dxa"/>
              <w:left w:w="100" w:type="dxa"/>
              <w:bottom w:w="100" w:type="dxa"/>
              <w:right w:w="100" w:type="dxa"/>
            </w:tcMar>
          </w:tcPr>
          <w:p w:rsidR="00E06616" w:rsidRPr="00AF157D" w:rsidRDefault="00791B30">
            <w:pPr>
              <w:spacing w:line="240" w:lineRule="auto"/>
              <w:jc w:val="center"/>
              <w:rPr>
                <w:rFonts w:ascii="Cambria" w:eastAsia="Cambria" w:hAnsi="Cambria" w:cs="Cambria"/>
                <w:sz w:val="24"/>
              </w:rPr>
            </w:pPr>
            <w:r>
              <w:rPr>
                <w:rFonts w:ascii="Cambria" w:eastAsia="Cambria" w:hAnsi="Cambria" w:cs="Cambria"/>
                <w:sz w:val="24"/>
              </w:rPr>
              <w:t>Qualitative</w:t>
            </w:r>
          </w:p>
        </w:tc>
        <w:tc>
          <w:tcPr>
            <w:tcW w:w="2340" w:type="dxa"/>
            <w:tcMar>
              <w:top w:w="100" w:type="dxa"/>
              <w:left w:w="100" w:type="dxa"/>
              <w:bottom w:w="100" w:type="dxa"/>
              <w:right w:w="100" w:type="dxa"/>
            </w:tcMar>
          </w:tcPr>
          <w:p w:rsidR="00E06616" w:rsidRPr="00AF157D" w:rsidRDefault="00791B30">
            <w:pPr>
              <w:spacing w:line="240" w:lineRule="auto"/>
              <w:jc w:val="center"/>
              <w:rPr>
                <w:rFonts w:ascii="Cambria" w:eastAsia="Cambria" w:hAnsi="Cambria" w:cs="Cambria"/>
                <w:sz w:val="24"/>
              </w:rPr>
            </w:pPr>
            <w:r>
              <w:rPr>
                <w:rFonts w:ascii="Cambria" w:eastAsia="Cambria" w:hAnsi="Cambria" w:cs="Cambria"/>
                <w:sz w:val="24"/>
              </w:rPr>
              <w:t>1-99</w:t>
            </w:r>
          </w:p>
        </w:tc>
        <w:tc>
          <w:tcPr>
            <w:tcW w:w="2340" w:type="dxa"/>
            <w:tcMar>
              <w:top w:w="100" w:type="dxa"/>
              <w:left w:w="100" w:type="dxa"/>
              <w:bottom w:w="100" w:type="dxa"/>
              <w:right w:w="100" w:type="dxa"/>
            </w:tcMar>
          </w:tcPr>
          <w:p w:rsidR="00E06616" w:rsidRPr="00AF157D" w:rsidRDefault="00791B30">
            <w:pPr>
              <w:spacing w:line="240" w:lineRule="auto"/>
              <w:jc w:val="center"/>
              <w:rPr>
                <w:rFonts w:ascii="Cambria" w:eastAsia="Cambria" w:hAnsi="Cambria" w:cs="Cambria"/>
                <w:sz w:val="24"/>
              </w:rPr>
            </w:pPr>
            <w:r>
              <w:rPr>
                <w:rFonts w:ascii="Cambria" w:eastAsia="Cambria" w:hAnsi="Cambria" w:cs="Cambria"/>
                <w:sz w:val="24"/>
              </w:rPr>
              <w:t>Represents the Department number</w:t>
            </w:r>
          </w:p>
        </w:tc>
      </w:tr>
      <w:tr w:rsidR="00E06616">
        <w:tc>
          <w:tcPr>
            <w:tcW w:w="2340" w:type="dxa"/>
            <w:tcMar>
              <w:top w:w="100" w:type="dxa"/>
              <w:left w:w="100" w:type="dxa"/>
              <w:bottom w:w="100" w:type="dxa"/>
              <w:right w:w="100" w:type="dxa"/>
            </w:tcMar>
          </w:tcPr>
          <w:p w:rsidR="00E06616" w:rsidRPr="00AF157D" w:rsidRDefault="00791B30">
            <w:pPr>
              <w:spacing w:line="240" w:lineRule="auto"/>
              <w:jc w:val="center"/>
              <w:rPr>
                <w:rFonts w:ascii="Cambria" w:eastAsia="Cambria" w:hAnsi="Cambria" w:cs="Cambria"/>
                <w:sz w:val="24"/>
              </w:rPr>
            </w:pPr>
            <w:r>
              <w:rPr>
                <w:rFonts w:ascii="Cambria" w:eastAsia="Cambria" w:hAnsi="Cambria" w:cs="Cambria"/>
                <w:sz w:val="24"/>
              </w:rPr>
              <w:t>Date</w:t>
            </w:r>
          </w:p>
        </w:tc>
        <w:tc>
          <w:tcPr>
            <w:tcW w:w="2340" w:type="dxa"/>
            <w:tcMar>
              <w:top w:w="100" w:type="dxa"/>
              <w:left w:w="100" w:type="dxa"/>
              <w:bottom w:w="100" w:type="dxa"/>
              <w:right w:w="100" w:type="dxa"/>
            </w:tcMar>
          </w:tcPr>
          <w:p w:rsidR="00E06616" w:rsidRPr="00AF157D" w:rsidRDefault="00791B30">
            <w:pPr>
              <w:pStyle w:val="Heading1"/>
              <w:spacing w:line="240" w:lineRule="auto"/>
              <w:contextualSpacing w:val="0"/>
              <w:jc w:val="center"/>
              <w:rPr>
                <w:rFonts w:ascii="Cambria" w:eastAsia="Cambria" w:hAnsi="Cambria" w:cs="Cambria"/>
                <w:sz w:val="24"/>
              </w:rPr>
            </w:pPr>
            <w:bookmarkStart w:id="9" w:name="h.2kwiucyvw2lh" w:colFirst="0" w:colLast="0"/>
            <w:bookmarkStart w:id="10" w:name="_Toc383710159"/>
            <w:bookmarkStart w:id="11" w:name="_Toc383727794"/>
            <w:bookmarkEnd w:id="9"/>
            <w:r>
              <w:rPr>
                <w:rFonts w:ascii="Cambria" w:eastAsia="Cambria" w:hAnsi="Cambria" w:cs="Cambria"/>
                <w:sz w:val="24"/>
              </w:rPr>
              <w:t>Qualitative</w:t>
            </w:r>
            <w:bookmarkEnd w:id="10"/>
            <w:bookmarkEnd w:id="11"/>
          </w:p>
        </w:tc>
        <w:tc>
          <w:tcPr>
            <w:tcW w:w="2340" w:type="dxa"/>
            <w:tcMar>
              <w:top w:w="100" w:type="dxa"/>
              <w:left w:w="100" w:type="dxa"/>
              <w:bottom w:w="100" w:type="dxa"/>
              <w:right w:w="100" w:type="dxa"/>
            </w:tcMar>
          </w:tcPr>
          <w:p w:rsidR="00E06616" w:rsidRPr="00AF157D" w:rsidRDefault="00791B30">
            <w:pPr>
              <w:spacing w:line="240" w:lineRule="auto"/>
              <w:jc w:val="center"/>
              <w:rPr>
                <w:rFonts w:ascii="Cambria" w:eastAsia="Cambria" w:hAnsi="Cambria" w:cs="Cambria"/>
                <w:sz w:val="24"/>
              </w:rPr>
            </w:pPr>
            <w:r>
              <w:rPr>
                <w:rFonts w:ascii="Cambria" w:eastAsia="Cambria" w:hAnsi="Cambria" w:cs="Cambria"/>
                <w:sz w:val="24"/>
              </w:rPr>
              <w:t>MM/DD/YY</w:t>
            </w:r>
          </w:p>
        </w:tc>
        <w:tc>
          <w:tcPr>
            <w:tcW w:w="2340" w:type="dxa"/>
            <w:tcMar>
              <w:top w:w="100" w:type="dxa"/>
              <w:left w:w="100" w:type="dxa"/>
              <w:bottom w:w="100" w:type="dxa"/>
              <w:right w:w="100" w:type="dxa"/>
            </w:tcMar>
          </w:tcPr>
          <w:p w:rsidR="00E06616" w:rsidRPr="00AF157D" w:rsidRDefault="00791B30">
            <w:pPr>
              <w:spacing w:line="240" w:lineRule="auto"/>
              <w:jc w:val="center"/>
              <w:rPr>
                <w:rFonts w:ascii="Cambria" w:eastAsia="Cambria" w:hAnsi="Cambria" w:cs="Cambria"/>
                <w:sz w:val="24"/>
              </w:rPr>
            </w:pPr>
            <w:r>
              <w:rPr>
                <w:rFonts w:ascii="Cambria" w:eastAsia="Cambria" w:hAnsi="Cambria" w:cs="Cambria"/>
                <w:sz w:val="24"/>
              </w:rPr>
              <w:t>Represents the date the sales of a particular store was provided</w:t>
            </w:r>
          </w:p>
        </w:tc>
      </w:tr>
      <w:tr w:rsidR="00E06616">
        <w:tc>
          <w:tcPr>
            <w:tcW w:w="2340" w:type="dxa"/>
            <w:tcMar>
              <w:top w:w="100" w:type="dxa"/>
              <w:left w:w="100" w:type="dxa"/>
              <w:bottom w:w="100" w:type="dxa"/>
              <w:right w:w="100" w:type="dxa"/>
            </w:tcMar>
          </w:tcPr>
          <w:p w:rsidR="00E06616" w:rsidRPr="00AF157D" w:rsidRDefault="00791B30">
            <w:pPr>
              <w:spacing w:line="240" w:lineRule="auto"/>
              <w:jc w:val="center"/>
              <w:rPr>
                <w:rFonts w:ascii="Cambria" w:eastAsia="Cambria" w:hAnsi="Cambria" w:cs="Cambria"/>
                <w:sz w:val="24"/>
              </w:rPr>
            </w:pPr>
            <w:proofErr w:type="spellStart"/>
            <w:r>
              <w:rPr>
                <w:rFonts w:ascii="Cambria" w:eastAsia="Cambria" w:hAnsi="Cambria" w:cs="Cambria"/>
                <w:sz w:val="24"/>
              </w:rPr>
              <w:t>Weekly_Sales</w:t>
            </w:r>
            <w:proofErr w:type="spellEnd"/>
            <w:r>
              <w:rPr>
                <w:rFonts w:ascii="Cambria" w:eastAsia="Cambria" w:hAnsi="Cambria" w:cs="Cambria"/>
                <w:sz w:val="24"/>
              </w:rPr>
              <w:t xml:space="preserve"> </w:t>
            </w:r>
          </w:p>
        </w:tc>
        <w:tc>
          <w:tcPr>
            <w:tcW w:w="2340" w:type="dxa"/>
            <w:tcMar>
              <w:top w:w="100" w:type="dxa"/>
              <w:left w:w="100" w:type="dxa"/>
              <w:bottom w:w="100" w:type="dxa"/>
              <w:right w:w="100" w:type="dxa"/>
            </w:tcMar>
          </w:tcPr>
          <w:p w:rsidR="00E06616" w:rsidRPr="00AF157D" w:rsidRDefault="00791B30">
            <w:pPr>
              <w:spacing w:line="240" w:lineRule="auto"/>
              <w:jc w:val="center"/>
              <w:rPr>
                <w:rFonts w:ascii="Cambria" w:eastAsia="Cambria" w:hAnsi="Cambria" w:cs="Cambria"/>
                <w:sz w:val="24"/>
              </w:rPr>
            </w:pPr>
            <w:r>
              <w:rPr>
                <w:rFonts w:ascii="Cambria" w:eastAsia="Cambria" w:hAnsi="Cambria" w:cs="Cambria"/>
                <w:sz w:val="24"/>
              </w:rPr>
              <w:t>Quantitative</w:t>
            </w:r>
          </w:p>
        </w:tc>
        <w:tc>
          <w:tcPr>
            <w:tcW w:w="2340" w:type="dxa"/>
            <w:tcMar>
              <w:top w:w="100" w:type="dxa"/>
              <w:left w:w="100" w:type="dxa"/>
              <w:bottom w:w="100" w:type="dxa"/>
              <w:right w:w="100" w:type="dxa"/>
            </w:tcMar>
          </w:tcPr>
          <w:p w:rsidR="00E06616" w:rsidRPr="00AF157D" w:rsidRDefault="00791B30">
            <w:pPr>
              <w:spacing w:line="240" w:lineRule="auto"/>
              <w:jc w:val="center"/>
              <w:rPr>
                <w:rFonts w:ascii="Cambria" w:eastAsia="Cambria" w:hAnsi="Cambria" w:cs="Cambria"/>
                <w:sz w:val="24"/>
              </w:rPr>
            </w:pPr>
            <w:r>
              <w:rPr>
                <w:rFonts w:ascii="Cambria" w:eastAsia="Cambria" w:hAnsi="Cambria" w:cs="Cambria"/>
                <w:sz w:val="24"/>
              </w:rPr>
              <w:t>Dollar</w:t>
            </w:r>
          </w:p>
        </w:tc>
        <w:tc>
          <w:tcPr>
            <w:tcW w:w="2340" w:type="dxa"/>
            <w:tcMar>
              <w:top w:w="100" w:type="dxa"/>
              <w:left w:w="100" w:type="dxa"/>
              <w:bottom w:w="100" w:type="dxa"/>
              <w:right w:w="100" w:type="dxa"/>
            </w:tcMar>
          </w:tcPr>
          <w:p w:rsidR="00E06616" w:rsidRPr="00AF157D" w:rsidRDefault="00791B30">
            <w:pPr>
              <w:spacing w:line="240" w:lineRule="auto"/>
              <w:jc w:val="center"/>
              <w:rPr>
                <w:rFonts w:ascii="Cambria" w:eastAsia="Cambria" w:hAnsi="Cambria" w:cs="Cambria"/>
                <w:sz w:val="24"/>
              </w:rPr>
            </w:pPr>
            <w:r>
              <w:rPr>
                <w:rFonts w:ascii="Cambria" w:eastAsia="Cambria" w:hAnsi="Cambria" w:cs="Cambria"/>
                <w:sz w:val="24"/>
              </w:rPr>
              <w:t>Represents sales for the given department in the given store</w:t>
            </w:r>
          </w:p>
        </w:tc>
      </w:tr>
      <w:tr w:rsidR="00E06616">
        <w:tc>
          <w:tcPr>
            <w:tcW w:w="2340" w:type="dxa"/>
            <w:tcMar>
              <w:top w:w="100" w:type="dxa"/>
              <w:left w:w="100" w:type="dxa"/>
              <w:bottom w:w="100" w:type="dxa"/>
              <w:right w:w="100" w:type="dxa"/>
            </w:tcMar>
          </w:tcPr>
          <w:p w:rsidR="00E06616" w:rsidRPr="00AF157D" w:rsidRDefault="00791B30">
            <w:pPr>
              <w:spacing w:line="240" w:lineRule="auto"/>
              <w:jc w:val="center"/>
              <w:rPr>
                <w:rFonts w:ascii="Cambria" w:eastAsia="Cambria" w:hAnsi="Cambria" w:cs="Cambria"/>
                <w:sz w:val="24"/>
              </w:rPr>
            </w:pPr>
            <w:proofErr w:type="spellStart"/>
            <w:r>
              <w:rPr>
                <w:rFonts w:ascii="Cambria" w:eastAsia="Cambria" w:hAnsi="Cambria" w:cs="Cambria"/>
                <w:sz w:val="24"/>
              </w:rPr>
              <w:t>IsHoliday</w:t>
            </w:r>
            <w:proofErr w:type="spellEnd"/>
          </w:p>
        </w:tc>
        <w:tc>
          <w:tcPr>
            <w:tcW w:w="2340" w:type="dxa"/>
            <w:tcMar>
              <w:top w:w="100" w:type="dxa"/>
              <w:left w:w="100" w:type="dxa"/>
              <w:bottom w:w="100" w:type="dxa"/>
              <w:right w:w="100" w:type="dxa"/>
            </w:tcMar>
          </w:tcPr>
          <w:p w:rsidR="00E06616" w:rsidRPr="00AF157D" w:rsidRDefault="00791B30">
            <w:pPr>
              <w:spacing w:line="240" w:lineRule="auto"/>
              <w:jc w:val="center"/>
              <w:rPr>
                <w:rFonts w:ascii="Cambria" w:eastAsia="Cambria" w:hAnsi="Cambria" w:cs="Cambria"/>
                <w:sz w:val="24"/>
              </w:rPr>
            </w:pPr>
            <w:r>
              <w:rPr>
                <w:rFonts w:ascii="Cambria" w:eastAsia="Cambria" w:hAnsi="Cambria" w:cs="Cambria"/>
                <w:sz w:val="24"/>
              </w:rPr>
              <w:t>Qualitative</w:t>
            </w:r>
          </w:p>
        </w:tc>
        <w:tc>
          <w:tcPr>
            <w:tcW w:w="2340" w:type="dxa"/>
            <w:tcMar>
              <w:top w:w="100" w:type="dxa"/>
              <w:left w:w="100" w:type="dxa"/>
              <w:bottom w:w="100" w:type="dxa"/>
              <w:right w:w="100" w:type="dxa"/>
            </w:tcMar>
          </w:tcPr>
          <w:p w:rsidR="00E06616" w:rsidRPr="00AF157D" w:rsidRDefault="00791B30">
            <w:pPr>
              <w:spacing w:line="240" w:lineRule="auto"/>
              <w:jc w:val="center"/>
              <w:rPr>
                <w:rFonts w:ascii="Cambria" w:eastAsia="Cambria" w:hAnsi="Cambria" w:cs="Cambria"/>
                <w:sz w:val="24"/>
              </w:rPr>
            </w:pPr>
            <w:r>
              <w:rPr>
                <w:rFonts w:ascii="Cambria" w:eastAsia="Cambria" w:hAnsi="Cambria" w:cs="Cambria"/>
                <w:sz w:val="24"/>
              </w:rPr>
              <w:t>TRUE (week is a special holiday week)</w:t>
            </w:r>
          </w:p>
          <w:p w:rsidR="00E06616" w:rsidRPr="00AF157D" w:rsidRDefault="00E06616">
            <w:pPr>
              <w:spacing w:line="240" w:lineRule="auto"/>
              <w:jc w:val="center"/>
              <w:rPr>
                <w:rFonts w:ascii="Cambria" w:eastAsia="Cambria" w:hAnsi="Cambria" w:cs="Cambria"/>
                <w:sz w:val="24"/>
              </w:rPr>
            </w:pPr>
          </w:p>
          <w:p w:rsidR="00E06616" w:rsidRPr="00AF157D" w:rsidRDefault="00791B30">
            <w:pPr>
              <w:spacing w:line="240" w:lineRule="auto"/>
              <w:jc w:val="center"/>
              <w:rPr>
                <w:rFonts w:ascii="Cambria" w:eastAsia="Cambria" w:hAnsi="Cambria" w:cs="Cambria"/>
                <w:sz w:val="24"/>
              </w:rPr>
            </w:pPr>
            <w:r>
              <w:rPr>
                <w:rFonts w:ascii="Cambria" w:eastAsia="Cambria" w:hAnsi="Cambria" w:cs="Cambria"/>
                <w:sz w:val="24"/>
              </w:rPr>
              <w:t>FALSE (week is not a special holiday week)</w:t>
            </w:r>
          </w:p>
        </w:tc>
        <w:tc>
          <w:tcPr>
            <w:tcW w:w="2340" w:type="dxa"/>
            <w:tcMar>
              <w:top w:w="100" w:type="dxa"/>
              <w:left w:w="100" w:type="dxa"/>
              <w:bottom w:w="100" w:type="dxa"/>
              <w:right w:w="100" w:type="dxa"/>
            </w:tcMar>
          </w:tcPr>
          <w:p w:rsidR="00E06616" w:rsidRPr="00AF157D" w:rsidRDefault="00791B30">
            <w:pPr>
              <w:spacing w:line="240" w:lineRule="auto"/>
              <w:jc w:val="center"/>
              <w:rPr>
                <w:rFonts w:ascii="Cambria" w:eastAsia="Cambria" w:hAnsi="Cambria" w:cs="Cambria"/>
                <w:sz w:val="24"/>
              </w:rPr>
            </w:pPr>
            <w:r>
              <w:rPr>
                <w:rFonts w:ascii="Cambria" w:eastAsia="Cambria" w:hAnsi="Cambria" w:cs="Cambria"/>
                <w:sz w:val="24"/>
              </w:rPr>
              <w:t>Provides information whether the week is a special holiday week or not i.e. True or False</w:t>
            </w:r>
          </w:p>
        </w:tc>
      </w:tr>
    </w:tbl>
    <w:p w:rsidR="00E06616" w:rsidRDefault="00E06616">
      <w:pPr>
        <w:jc w:val="both"/>
      </w:pPr>
    </w:p>
    <w:p w:rsidR="00E06616" w:rsidRDefault="00791B30">
      <w:pPr>
        <w:jc w:val="both"/>
      </w:pPr>
      <w:r>
        <w:rPr>
          <w:rFonts w:ascii="Cambria" w:eastAsia="Cambria" w:hAnsi="Cambria" w:cs="Cambria"/>
          <w:b/>
          <w:sz w:val="24"/>
        </w:rPr>
        <w:t>Features</w:t>
      </w:r>
    </w:p>
    <w:p w:rsidR="00E06616" w:rsidRDefault="00E06616">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340"/>
        <w:gridCol w:w="2340"/>
        <w:gridCol w:w="2340"/>
      </w:tblGrid>
      <w:tr w:rsidR="00E06616" w:rsidTr="00AF157D">
        <w:tc>
          <w:tcPr>
            <w:tcW w:w="2340" w:type="dxa"/>
            <w:shd w:val="clear" w:color="auto" w:fill="1F497D" w:themeFill="text2"/>
            <w:tcMar>
              <w:top w:w="100" w:type="dxa"/>
              <w:left w:w="100" w:type="dxa"/>
              <w:bottom w:w="100" w:type="dxa"/>
              <w:right w:w="100" w:type="dxa"/>
            </w:tcMar>
          </w:tcPr>
          <w:p w:rsidR="00E06616" w:rsidRPr="00AF157D" w:rsidRDefault="00791B30" w:rsidP="00AF157D">
            <w:pPr>
              <w:spacing w:line="240" w:lineRule="auto"/>
              <w:jc w:val="center"/>
              <w:rPr>
                <w:color w:val="FFFFFF" w:themeColor="background1"/>
              </w:rPr>
            </w:pPr>
            <w:r w:rsidRPr="00AF157D">
              <w:rPr>
                <w:rFonts w:ascii="Cambria" w:eastAsia="Cambria" w:hAnsi="Cambria" w:cs="Cambria"/>
                <w:b/>
                <w:color w:val="FFFFFF" w:themeColor="background1"/>
                <w:sz w:val="24"/>
              </w:rPr>
              <w:t>Name</w:t>
            </w:r>
          </w:p>
        </w:tc>
        <w:tc>
          <w:tcPr>
            <w:tcW w:w="2340" w:type="dxa"/>
            <w:shd w:val="clear" w:color="auto" w:fill="1F497D" w:themeFill="text2"/>
            <w:tcMar>
              <w:top w:w="100" w:type="dxa"/>
              <w:left w:w="100" w:type="dxa"/>
              <w:bottom w:w="100" w:type="dxa"/>
              <w:right w:w="100" w:type="dxa"/>
            </w:tcMar>
          </w:tcPr>
          <w:p w:rsidR="00E06616" w:rsidRPr="00AF157D" w:rsidRDefault="00791B30" w:rsidP="00AF157D">
            <w:pPr>
              <w:spacing w:line="240" w:lineRule="auto"/>
              <w:jc w:val="center"/>
              <w:rPr>
                <w:color w:val="FFFFFF" w:themeColor="background1"/>
              </w:rPr>
            </w:pPr>
            <w:r w:rsidRPr="00AF157D">
              <w:rPr>
                <w:rFonts w:ascii="Cambria" w:eastAsia="Cambria" w:hAnsi="Cambria" w:cs="Cambria"/>
                <w:b/>
                <w:color w:val="FFFFFF" w:themeColor="background1"/>
                <w:sz w:val="24"/>
              </w:rPr>
              <w:t>Data Type</w:t>
            </w:r>
          </w:p>
        </w:tc>
        <w:tc>
          <w:tcPr>
            <w:tcW w:w="2340" w:type="dxa"/>
            <w:shd w:val="clear" w:color="auto" w:fill="1F497D" w:themeFill="text2"/>
            <w:tcMar>
              <w:top w:w="100" w:type="dxa"/>
              <w:left w:w="100" w:type="dxa"/>
              <w:bottom w:w="100" w:type="dxa"/>
              <w:right w:w="100" w:type="dxa"/>
            </w:tcMar>
          </w:tcPr>
          <w:p w:rsidR="00E06616" w:rsidRPr="00AF157D" w:rsidRDefault="00791B30" w:rsidP="00AF157D">
            <w:pPr>
              <w:spacing w:line="240" w:lineRule="auto"/>
              <w:jc w:val="center"/>
              <w:rPr>
                <w:color w:val="FFFFFF" w:themeColor="background1"/>
              </w:rPr>
            </w:pPr>
            <w:r w:rsidRPr="00AF157D">
              <w:rPr>
                <w:rFonts w:ascii="Cambria" w:eastAsia="Cambria" w:hAnsi="Cambria" w:cs="Cambria"/>
                <w:b/>
                <w:color w:val="FFFFFF" w:themeColor="background1"/>
                <w:sz w:val="24"/>
              </w:rPr>
              <w:t>Measurement</w:t>
            </w:r>
          </w:p>
        </w:tc>
        <w:tc>
          <w:tcPr>
            <w:tcW w:w="2340" w:type="dxa"/>
            <w:shd w:val="clear" w:color="auto" w:fill="1F497D" w:themeFill="text2"/>
            <w:tcMar>
              <w:top w:w="100" w:type="dxa"/>
              <w:left w:w="100" w:type="dxa"/>
              <w:bottom w:w="100" w:type="dxa"/>
              <w:right w:w="100" w:type="dxa"/>
            </w:tcMar>
          </w:tcPr>
          <w:p w:rsidR="00E06616" w:rsidRPr="00AF157D" w:rsidRDefault="00791B30" w:rsidP="00AF157D">
            <w:pPr>
              <w:spacing w:line="240" w:lineRule="auto"/>
              <w:jc w:val="center"/>
              <w:rPr>
                <w:color w:val="FFFFFF" w:themeColor="background1"/>
              </w:rPr>
            </w:pPr>
            <w:r w:rsidRPr="00AF157D">
              <w:rPr>
                <w:rFonts w:ascii="Cambria" w:eastAsia="Cambria" w:hAnsi="Cambria" w:cs="Cambria"/>
                <w:b/>
                <w:color w:val="FFFFFF" w:themeColor="background1"/>
                <w:sz w:val="24"/>
              </w:rPr>
              <w:t>Description</w:t>
            </w:r>
          </w:p>
        </w:tc>
      </w:tr>
      <w:tr w:rsidR="00E06616">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Store</w:t>
            </w:r>
          </w:p>
        </w:tc>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Qualitative</w:t>
            </w:r>
          </w:p>
        </w:tc>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 xml:space="preserve">1 </w:t>
            </w:r>
            <w:r w:rsidR="00AF157D">
              <w:rPr>
                <w:rFonts w:ascii="Cambria" w:eastAsia="Cambria" w:hAnsi="Cambria" w:cs="Cambria"/>
                <w:sz w:val="24"/>
              </w:rPr>
              <w:t>–</w:t>
            </w:r>
            <w:r>
              <w:rPr>
                <w:rFonts w:ascii="Cambria" w:eastAsia="Cambria" w:hAnsi="Cambria" w:cs="Cambria"/>
                <w:sz w:val="24"/>
              </w:rPr>
              <w:t xml:space="preserve"> 45</w:t>
            </w:r>
          </w:p>
        </w:tc>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Represents the Store Number and identifies it uniquely</w:t>
            </w:r>
          </w:p>
        </w:tc>
      </w:tr>
      <w:tr w:rsidR="00E06616">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Date</w:t>
            </w:r>
          </w:p>
        </w:tc>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Qualitative</w:t>
            </w:r>
          </w:p>
        </w:tc>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MM/DD/YY</w:t>
            </w:r>
          </w:p>
        </w:tc>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Represents the date the sales of a particular store was provided</w:t>
            </w:r>
          </w:p>
        </w:tc>
      </w:tr>
      <w:tr w:rsidR="00E06616">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Temperature</w:t>
            </w:r>
          </w:p>
        </w:tc>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Quantitative</w:t>
            </w:r>
          </w:p>
        </w:tc>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Fahrenheit</w:t>
            </w:r>
          </w:p>
        </w:tc>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 xml:space="preserve">Represents the average </w:t>
            </w:r>
            <w:r>
              <w:rPr>
                <w:rFonts w:ascii="Cambria" w:eastAsia="Cambria" w:hAnsi="Cambria" w:cs="Cambria"/>
                <w:sz w:val="24"/>
              </w:rPr>
              <w:lastRenderedPageBreak/>
              <w:t>temperature of the region</w:t>
            </w:r>
          </w:p>
        </w:tc>
      </w:tr>
      <w:tr w:rsidR="00E06616">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proofErr w:type="spellStart"/>
            <w:r>
              <w:rPr>
                <w:rFonts w:ascii="Cambria" w:eastAsia="Cambria" w:hAnsi="Cambria" w:cs="Cambria"/>
                <w:sz w:val="24"/>
              </w:rPr>
              <w:lastRenderedPageBreak/>
              <w:t>Fuel_Price</w:t>
            </w:r>
            <w:proofErr w:type="spellEnd"/>
          </w:p>
        </w:tc>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Quantitative</w:t>
            </w:r>
          </w:p>
        </w:tc>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Dollar/gallon</w:t>
            </w:r>
          </w:p>
        </w:tc>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Represents the cost of fuel in the region</w:t>
            </w:r>
          </w:p>
        </w:tc>
      </w:tr>
      <w:tr w:rsidR="00E06616">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MarkDown1 - 5</w:t>
            </w:r>
          </w:p>
        </w:tc>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Quantitative</w:t>
            </w:r>
          </w:p>
        </w:tc>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Dollar</w:t>
            </w:r>
          </w:p>
        </w:tc>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 xml:space="preserve">Represents the </w:t>
            </w:r>
            <w:proofErr w:type="spellStart"/>
            <w:r>
              <w:rPr>
                <w:rFonts w:ascii="Cambria" w:eastAsia="Cambria" w:hAnsi="Cambria" w:cs="Cambria"/>
                <w:sz w:val="24"/>
              </w:rPr>
              <w:t>anonymized</w:t>
            </w:r>
            <w:proofErr w:type="spellEnd"/>
            <w:r>
              <w:rPr>
                <w:rFonts w:ascii="Cambria" w:eastAsia="Cambria" w:hAnsi="Cambria" w:cs="Cambria"/>
                <w:sz w:val="24"/>
              </w:rPr>
              <w:t xml:space="preserve"> data related to promotional markdowns that </w:t>
            </w:r>
            <w:proofErr w:type="spellStart"/>
            <w:r>
              <w:rPr>
                <w:rFonts w:ascii="Cambria" w:eastAsia="Cambria" w:hAnsi="Cambria" w:cs="Cambria"/>
                <w:sz w:val="24"/>
              </w:rPr>
              <w:t>Walmart</w:t>
            </w:r>
            <w:proofErr w:type="spellEnd"/>
            <w:r>
              <w:rPr>
                <w:rFonts w:ascii="Cambria" w:eastAsia="Cambria" w:hAnsi="Cambria" w:cs="Cambria"/>
                <w:sz w:val="24"/>
              </w:rPr>
              <w:t xml:space="preserve"> is running</w:t>
            </w:r>
          </w:p>
        </w:tc>
      </w:tr>
      <w:tr w:rsidR="00E06616">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CPI</w:t>
            </w:r>
          </w:p>
        </w:tc>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Quantitative</w:t>
            </w:r>
          </w:p>
        </w:tc>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Index</w:t>
            </w:r>
          </w:p>
        </w:tc>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Represents the consumer price index</w:t>
            </w:r>
          </w:p>
        </w:tc>
      </w:tr>
      <w:tr w:rsidR="00E06616">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Unemployment</w:t>
            </w:r>
          </w:p>
        </w:tc>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Quantitative</w:t>
            </w:r>
          </w:p>
        </w:tc>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Percentage</w:t>
            </w:r>
          </w:p>
        </w:tc>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Provides information about the unemployment rate</w:t>
            </w:r>
          </w:p>
        </w:tc>
      </w:tr>
      <w:tr w:rsidR="00E06616">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proofErr w:type="spellStart"/>
            <w:r>
              <w:rPr>
                <w:rFonts w:ascii="Cambria" w:eastAsia="Cambria" w:hAnsi="Cambria" w:cs="Cambria"/>
                <w:sz w:val="24"/>
              </w:rPr>
              <w:t>IsHoliday</w:t>
            </w:r>
            <w:proofErr w:type="spellEnd"/>
          </w:p>
        </w:tc>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Qualitative</w:t>
            </w:r>
          </w:p>
        </w:tc>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TRUE (week is a special holiday week)</w:t>
            </w:r>
          </w:p>
          <w:p w:rsidR="00E06616" w:rsidRPr="00AF157D" w:rsidRDefault="00E06616" w:rsidP="00AF157D">
            <w:pPr>
              <w:spacing w:line="240" w:lineRule="auto"/>
              <w:jc w:val="center"/>
              <w:rPr>
                <w:rFonts w:ascii="Cambria" w:eastAsia="Cambria" w:hAnsi="Cambria" w:cs="Cambria"/>
                <w:sz w:val="24"/>
              </w:rPr>
            </w:pPr>
          </w:p>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FALSE (week is not a special holiday week)</w:t>
            </w:r>
          </w:p>
        </w:tc>
        <w:tc>
          <w:tcPr>
            <w:tcW w:w="2340" w:type="dxa"/>
            <w:tcMar>
              <w:top w:w="100" w:type="dxa"/>
              <w:left w:w="100" w:type="dxa"/>
              <w:bottom w:w="100" w:type="dxa"/>
              <w:right w:w="100" w:type="dxa"/>
            </w:tcMar>
          </w:tcPr>
          <w:p w:rsidR="00E06616" w:rsidRPr="00AF157D" w:rsidRDefault="00791B30" w:rsidP="00AF157D">
            <w:pPr>
              <w:spacing w:line="240" w:lineRule="auto"/>
              <w:jc w:val="center"/>
              <w:rPr>
                <w:rFonts w:ascii="Cambria" w:eastAsia="Cambria" w:hAnsi="Cambria" w:cs="Cambria"/>
                <w:sz w:val="24"/>
              </w:rPr>
            </w:pPr>
            <w:r>
              <w:rPr>
                <w:rFonts w:ascii="Cambria" w:eastAsia="Cambria" w:hAnsi="Cambria" w:cs="Cambria"/>
                <w:sz w:val="24"/>
              </w:rPr>
              <w:t>Provides information whether the week is a special holiday week or not i.e. True or False</w:t>
            </w:r>
          </w:p>
        </w:tc>
      </w:tr>
    </w:tbl>
    <w:p w:rsidR="00E06616" w:rsidRDefault="00E06616">
      <w:pPr>
        <w:jc w:val="both"/>
      </w:pPr>
    </w:p>
    <w:p w:rsidR="00E06616" w:rsidRDefault="00791B30">
      <w:pPr>
        <w:jc w:val="both"/>
      </w:pPr>
      <w:r>
        <w:rPr>
          <w:rFonts w:ascii="Cambria" w:eastAsia="Cambria" w:hAnsi="Cambria" w:cs="Cambria"/>
          <w:b/>
          <w:sz w:val="24"/>
        </w:rPr>
        <w:t>Stores:</w:t>
      </w:r>
    </w:p>
    <w:p w:rsidR="00E06616" w:rsidRDefault="00E06616">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340"/>
        <w:gridCol w:w="2340"/>
        <w:gridCol w:w="2340"/>
      </w:tblGrid>
      <w:tr w:rsidR="00E06616" w:rsidTr="00AF157D">
        <w:tc>
          <w:tcPr>
            <w:tcW w:w="2340" w:type="dxa"/>
            <w:shd w:val="clear" w:color="auto" w:fill="1F497D" w:themeFill="text2"/>
            <w:tcMar>
              <w:top w:w="100" w:type="dxa"/>
              <w:left w:w="100" w:type="dxa"/>
              <w:bottom w:w="100" w:type="dxa"/>
              <w:right w:w="100" w:type="dxa"/>
            </w:tcMar>
          </w:tcPr>
          <w:p w:rsidR="00E06616" w:rsidRPr="00AF157D" w:rsidRDefault="00791B30">
            <w:pPr>
              <w:spacing w:line="240" w:lineRule="auto"/>
              <w:jc w:val="both"/>
              <w:rPr>
                <w:color w:val="FFFFFF" w:themeColor="background1"/>
              </w:rPr>
            </w:pPr>
            <w:r w:rsidRPr="00AF157D">
              <w:rPr>
                <w:rFonts w:ascii="Cambria" w:eastAsia="Cambria" w:hAnsi="Cambria" w:cs="Cambria"/>
                <w:b/>
                <w:color w:val="FFFFFF" w:themeColor="background1"/>
                <w:sz w:val="24"/>
              </w:rPr>
              <w:t>Name</w:t>
            </w:r>
          </w:p>
        </w:tc>
        <w:tc>
          <w:tcPr>
            <w:tcW w:w="2340" w:type="dxa"/>
            <w:shd w:val="clear" w:color="auto" w:fill="1F497D" w:themeFill="text2"/>
            <w:tcMar>
              <w:top w:w="100" w:type="dxa"/>
              <w:left w:w="100" w:type="dxa"/>
              <w:bottom w:w="100" w:type="dxa"/>
              <w:right w:w="100" w:type="dxa"/>
            </w:tcMar>
          </w:tcPr>
          <w:p w:rsidR="00E06616" w:rsidRPr="00AF157D" w:rsidRDefault="00791B30">
            <w:pPr>
              <w:spacing w:line="240" w:lineRule="auto"/>
              <w:jc w:val="both"/>
              <w:rPr>
                <w:color w:val="FFFFFF" w:themeColor="background1"/>
              </w:rPr>
            </w:pPr>
            <w:r w:rsidRPr="00AF157D">
              <w:rPr>
                <w:rFonts w:ascii="Cambria" w:eastAsia="Cambria" w:hAnsi="Cambria" w:cs="Cambria"/>
                <w:b/>
                <w:color w:val="FFFFFF" w:themeColor="background1"/>
                <w:sz w:val="24"/>
              </w:rPr>
              <w:t>Data Type</w:t>
            </w:r>
          </w:p>
        </w:tc>
        <w:tc>
          <w:tcPr>
            <w:tcW w:w="2340" w:type="dxa"/>
            <w:shd w:val="clear" w:color="auto" w:fill="1F497D" w:themeFill="text2"/>
            <w:tcMar>
              <w:top w:w="100" w:type="dxa"/>
              <w:left w:w="100" w:type="dxa"/>
              <w:bottom w:w="100" w:type="dxa"/>
              <w:right w:w="100" w:type="dxa"/>
            </w:tcMar>
          </w:tcPr>
          <w:p w:rsidR="00E06616" w:rsidRPr="00AF157D" w:rsidRDefault="00791B30">
            <w:pPr>
              <w:spacing w:line="240" w:lineRule="auto"/>
              <w:jc w:val="both"/>
              <w:rPr>
                <w:color w:val="FFFFFF" w:themeColor="background1"/>
              </w:rPr>
            </w:pPr>
            <w:r w:rsidRPr="00AF157D">
              <w:rPr>
                <w:rFonts w:ascii="Cambria" w:eastAsia="Cambria" w:hAnsi="Cambria" w:cs="Cambria"/>
                <w:b/>
                <w:color w:val="FFFFFF" w:themeColor="background1"/>
                <w:sz w:val="24"/>
              </w:rPr>
              <w:t>Measurement</w:t>
            </w:r>
          </w:p>
        </w:tc>
        <w:tc>
          <w:tcPr>
            <w:tcW w:w="2340" w:type="dxa"/>
            <w:shd w:val="clear" w:color="auto" w:fill="1F497D" w:themeFill="text2"/>
            <w:tcMar>
              <w:top w:w="100" w:type="dxa"/>
              <w:left w:w="100" w:type="dxa"/>
              <w:bottom w:w="100" w:type="dxa"/>
              <w:right w:w="100" w:type="dxa"/>
            </w:tcMar>
          </w:tcPr>
          <w:p w:rsidR="00E06616" w:rsidRPr="00AF157D" w:rsidRDefault="00791B30">
            <w:pPr>
              <w:spacing w:line="240" w:lineRule="auto"/>
              <w:jc w:val="both"/>
              <w:rPr>
                <w:color w:val="FFFFFF" w:themeColor="background1"/>
              </w:rPr>
            </w:pPr>
            <w:r w:rsidRPr="00AF157D">
              <w:rPr>
                <w:rFonts w:ascii="Cambria" w:eastAsia="Cambria" w:hAnsi="Cambria" w:cs="Cambria"/>
                <w:b/>
                <w:color w:val="FFFFFF" w:themeColor="background1"/>
                <w:sz w:val="24"/>
              </w:rPr>
              <w:t>Description</w:t>
            </w:r>
          </w:p>
        </w:tc>
      </w:tr>
      <w:tr w:rsidR="00E06616">
        <w:tc>
          <w:tcPr>
            <w:tcW w:w="2340" w:type="dxa"/>
            <w:tcMar>
              <w:top w:w="100" w:type="dxa"/>
              <w:left w:w="100" w:type="dxa"/>
              <w:bottom w:w="100" w:type="dxa"/>
              <w:right w:w="100" w:type="dxa"/>
            </w:tcMar>
          </w:tcPr>
          <w:p w:rsidR="00E06616" w:rsidRPr="00AF157D" w:rsidRDefault="00791B30">
            <w:pPr>
              <w:spacing w:line="240" w:lineRule="auto"/>
              <w:jc w:val="both"/>
              <w:rPr>
                <w:rFonts w:ascii="Cambria" w:eastAsia="Cambria" w:hAnsi="Cambria" w:cs="Cambria"/>
                <w:sz w:val="24"/>
              </w:rPr>
            </w:pPr>
            <w:r>
              <w:rPr>
                <w:rFonts w:ascii="Cambria" w:eastAsia="Cambria" w:hAnsi="Cambria" w:cs="Cambria"/>
                <w:sz w:val="24"/>
              </w:rPr>
              <w:t>Store</w:t>
            </w:r>
          </w:p>
        </w:tc>
        <w:tc>
          <w:tcPr>
            <w:tcW w:w="2340" w:type="dxa"/>
            <w:tcMar>
              <w:top w:w="100" w:type="dxa"/>
              <w:left w:w="100" w:type="dxa"/>
              <w:bottom w:w="100" w:type="dxa"/>
              <w:right w:w="100" w:type="dxa"/>
            </w:tcMar>
          </w:tcPr>
          <w:p w:rsidR="00E06616" w:rsidRPr="00AF157D" w:rsidRDefault="00791B30">
            <w:pPr>
              <w:spacing w:line="240" w:lineRule="auto"/>
              <w:jc w:val="both"/>
              <w:rPr>
                <w:rFonts w:ascii="Cambria" w:eastAsia="Cambria" w:hAnsi="Cambria" w:cs="Cambria"/>
                <w:sz w:val="24"/>
              </w:rPr>
            </w:pPr>
            <w:r>
              <w:rPr>
                <w:rFonts w:ascii="Cambria" w:eastAsia="Cambria" w:hAnsi="Cambria" w:cs="Cambria"/>
                <w:sz w:val="24"/>
              </w:rPr>
              <w:t>Qualitative</w:t>
            </w:r>
          </w:p>
        </w:tc>
        <w:tc>
          <w:tcPr>
            <w:tcW w:w="2340" w:type="dxa"/>
            <w:tcMar>
              <w:top w:w="100" w:type="dxa"/>
              <w:left w:w="100" w:type="dxa"/>
              <w:bottom w:w="100" w:type="dxa"/>
              <w:right w:w="100" w:type="dxa"/>
            </w:tcMar>
          </w:tcPr>
          <w:p w:rsidR="00E06616" w:rsidRPr="00AF157D" w:rsidRDefault="00791B30">
            <w:pPr>
              <w:spacing w:line="240" w:lineRule="auto"/>
              <w:jc w:val="both"/>
              <w:rPr>
                <w:rFonts w:ascii="Cambria" w:eastAsia="Cambria" w:hAnsi="Cambria" w:cs="Cambria"/>
                <w:sz w:val="24"/>
              </w:rPr>
            </w:pPr>
            <w:r>
              <w:rPr>
                <w:rFonts w:ascii="Cambria" w:eastAsia="Cambria" w:hAnsi="Cambria" w:cs="Cambria"/>
                <w:sz w:val="24"/>
              </w:rPr>
              <w:t>1 - 45</w:t>
            </w:r>
          </w:p>
        </w:tc>
        <w:tc>
          <w:tcPr>
            <w:tcW w:w="2340" w:type="dxa"/>
            <w:tcMar>
              <w:top w:w="100" w:type="dxa"/>
              <w:left w:w="100" w:type="dxa"/>
              <w:bottom w:w="100" w:type="dxa"/>
              <w:right w:w="100" w:type="dxa"/>
            </w:tcMar>
          </w:tcPr>
          <w:p w:rsidR="00E06616" w:rsidRPr="00AF157D" w:rsidRDefault="00791B30">
            <w:pPr>
              <w:spacing w:line="240" w:lineRule="auto"/>
              <w:jc w:val="both"/>
              <w:rPr>
                <w:rFonts w:ascii="Cambria" w:eastAsia="Cambria" w:hAnsi="Cambria" w:cs="Cambria"/>
                <w:sz w:val="24"/>
              </w:rPr>
            </w:pPr>
            <w:r>
              <w:rPr>
                <w:rFonts w:ascii="Cambria" w:eastAsia="Cambria" w:hAnsi="Cambria" w:cs="Cambria"/>
                <w:sz w:val="24"/>
              </w:rPr>
              <w:t>Represents the Store Number and identifies it uniquely</w:t>
            </w:r>
          </w:p>
        </w:tc>
      </w:tr>
      <w:tr w:rsidR="00E06616">
        <w:tc>
          <w:tcPr>
            <w:tcW w:w="2340" w:type="dxa"/>
            <w:tcMar>
              <w:top w:w="100" w:type="dxa"/>
              <w:left w:w="100" w:type="dxa"/>
              <w:bottom w:w="100" w:type="dxa"/>
              <w:right w:w="100" w:type="dxa"/>
            </w:tcMar>
          </w:tcPr>
          <w:p w:rsidR="00E06616" w:rsidRPr="00AF157D" w:rsidRDefault="00791B30">
            <w:pPr>
              <w:spacing w:line="240" w:lineRule="auto"/>
              <w:jc w:val="both"/>
              <w:rPr>
                <w:rFonts w:ascii="Cambria" w:eastAsia="Cambria" w:hAnsi="Cambria" w:cs="Cambria"/>
                <w:sz w:val="24"/>
              </w:rPr>
            </w:pPr>
            <w:r>
              <w:rPr>
                <w:rFonts w:ascii="Cambria" w:eastAsia="Cambria" w:hAnsi="Cambria" w:cs="Cambria"/>
                <w:sz w:val="24"/>
              </w:rPr>
              <w:t>Type</w:t>
            </w:r>
          </w:p>
        </w:tc>
        <w:tc>
          <w:tcPr>
            <w:tcW w:w="2340" w:type="dxa"/>
            <w:tcMar>
              <w:top w:w="100" w:type="dxa"/>
              <w:left w:w="100" w:type="dxa"/>
              <w:bottom w:w="100" w:type="dxa"/>
              <w:right w:w="100" w:type="dxa"/>
            </w:tcMar>
          </w:tcPr>
          <w:p w:rsidR="00E06616" w:rsidRPr="00AF157D" w:rsidRDefault="00791B30">
            <w:pPr>
              <w:spacing w:line="240" w:lineRule="auto"/>
              <w:jc w:val="both"/>
              <w:rPr>
                <w:rFonts w:ascii="Cambria" w:eastAsia="Cambria" w:hAnsi="Cambria" w:cs="Cambria"/>
                <w:sz w:val="24"/>
              </w:rPr>
            </w:pPr>
            <w:r>
              <w:rPr>
                <w:rFonts w:ascii="Cambria" w:eastAsia="Cambria" w:hAnsi="Cambria" w:cs="Cambria"/>
                <w:sz w:val="24"/>
              </w:rPr>
              <w:t>Qualitative</w:t>
            </w:r>
          </w:p>
        </w:tc>
        <w:tc>
          <w:tcPr>
            <w:tcW w:w="2340" w:type="dxa"/>
            <w:tcMar>
              <w:top w:w="100" w:type="dxa"/>
              <w:left w:w="100" w:type="dxa"/>
              <w:bottom w:w="100" w:type="dxa"/>
              <w:right w:w="100" w:type="dxa"/>
            </w:tcMar>
          </w:tcPr>
          <w:p w:rsidR="00E06616" w:rsidRPr="00AF157D" w:rsidRDefault="00791B30">
            <w:pPr>
              <w:spacing w:line="240" w:lineRule="auto"/>
              <w:jc w:val="both"/>
              <w:rPr>
                <w:rFonts w:ascii="Cambria" w:eastAsia="Cambria" w:hAnsi="Cambria" w:cs="Cambria"/>
                <w:sz w:val="24"/>
              </w:rPr>
            </w:pPr>
            <w:r>
              <w:rPr>
                <w:rFonts w:ascii="Cambria" w:eastAsia="Cambria" w:hAnsi="Cambria" w:cs="Cambria"/>
                <w:sz w:val="24"/>
              </w:rPr>
              <w:t>A, B or C</w:t>
            </w:r>
          </w:p>
        </w:tc>
        <w:tc>
          <w:tcPr>
            <w:tcW w:w="2340" w:type="dxa"/>
            <w:tcMar>
              <w:top w:w="100" w:type="dxa"/>
              <w:left w:w="100" w:type="dxa"/>
              <w:bottom w:w="100" w:type="dxa"/>
              <w:right w:w="100" w:type="dxa"/>
            </w:tcMar>
          </w:tcPr>
          <w:p w:rsidR="00E06616" w:rsidRPr="00AF157D" w:rsidRDefault="00791B30">
            <w:pPr>
              <w:spacing w:line="240" w:lineRule="auto"/>
              <w:jc w:val="both"/>
              <w:rPr>
                <w:rFonts w:ascii="Cambria" w:eastAsia="Cambria" w:hAnsi="Cambria" w:cs="Cambria"/>
                <w:sz w:val="24"/>
              </w:rPr>
            </w:pPr>
            <w:r>
              <w:rPr>
                <w:rFonts w:ascii="Cambria" w:eastAsia="Cambria" w:hAnsi="Cambria" w:cs="Cambria"/>
                <w:sz w:val="24"/>
              </w:rPr>
              <w:t>Provides information about the type of Store whether A. B or C</w:t>
            </w:r>
          </w:p>
        </w:tc>
      </w:tr>
      <w:tr w:rsidR="00E06616">
        <w:tc>
          <w:tcPr>
            <w:tcW w:w="2340" w:type="dxa"/>
            <w:tcMar>
              <w:top w:w="100" w:type="dxa"/>
              <w:left w:w="100" w:type="dxa"/>
              <w:bottom w:w="100" w:type="dxa"/>
              <w:right w:w="100" w:type="dxa"/>
            </w:tcMar>
          </w:tcPr>
          <w:p w:rsidR="00E06616" w:rsidRDefault="00791B30">
            <w:pPr>
              <w:spacing w:line="240" w:lineRule="auto"/>
              <w:jc w:val="both"/>
            </w:pPr>
            <w:r>
              <w:rPr>
                <w:rFonts w:ascii="Cambria" w:eastAsia="Cambria" w:hAnsi="Cambria" w:cs="Cambria"/>
                <w:sz w:val="24"/>
              </w:rPr>
              <w:t>Size</w:t>
            </w:r>
          </w:p>
        </w:tc>
        <w:tc>
          <w:tcPr>
            <w:tcW w:w="2340" w:type="dxa"/>
            <w:tcMar>
              <w:top w:w="100" w:type="dxa"/>
              <w:left w:w="100" w:type="dxa"/>
              <w:bottom w:w="100" w:type="dxa"/>
              <w:right w:w="100" w:type="dxa"/>
            </w:tcMar>
          </w:tcPr>
          <w:p w:rsidR="00E06616" w:rsidRDefault="00791B30">
            <w:pPr>
              <w:spacing w:line="240" w:lineRule="auto"/>
              <w:jc w:val="both"/>
            </w:pPr>
            <w:r>
              <w:rPr>
                <w:rFonts w:ascii="Cambria" w:eastAsia="Cambria" w:hAnsi="Cambria" w:cs="Cambria"/>
                <w:sz w:val="24"/>
              </w:rPr>
              <w:t>Quantitative</w:t>
            </w:r>
          </w:p>
        </w:tc>
        <w:tc>
          <w:tcPr>
            <w:tcW w:w="2340" w:type="dxa"/>
            <w:tcMar>
              <w:top w:w="100" w:type="dxa"/>
              <w:left w:w="100" w:type="dxa"/>
              <w:bottom w:w="100" w:type="dxa"/>
              <w:right w:w="100" w:type="dxa"/>
            </w:tcMar>
          </w:tcPr>
          <w:p w:rsidR="00E06616" w:rsidRDefault="00791B30">
            <w:pPr>
              <w:spacing w:line="240" w:lineRule="auto"/>
              <w:jc w:val="both"/>
            </w:pPr>
            <w:r>
              <w:rPr>
                <w:rFonts w:ascii="Cambria" w:eastAsia="Cambria" w:hAnsi="Cambria" w:cs="Cambria"/>
                <w:sz w:val="24"/>
              </w:rPr>
              <w:t>34875 - 219622</w:t>
            </w:r>
          </w:p>
        </w:tc>
        <w:tc>
          <w:tcPr>
            <w:tcW w:w="2340" w:type="dxa"/>
            <w:tcMar>
              <w:top w:w="100" w:type="dxa"/>
              <w:left w:w="100" w:type="dxa"/>
              <w:bottom w:w="100" w:type="dxa"/>
              <w:right w:w="100" w:type="dxa"/>
            </w:tcMar>
          </w:tcPr>
          <w:p w:rsidR="00E06616" w:rsidRDefault="00791B30">
            <w:pPr>
              <w:spacing w:line="240" w:lineRule="auto"/>
              <w:jc w:val="both"/>
            </w:pPr>
            <w:r>
              <w:rPr>
                <w:rFonts w:ascii="Cambria" w:eastAsia="Cambria" w:hAnsi="Cambria" w:cs="Cambria"/>
                <w:sz w:val="24"/>
              </w:rPr>
              <w:t>Indicates the size of the store</w:t>
            </w:r>
          </w:p>
        </w:tc>
      </w:tr>
    </w:tbl>
    <w:p w:rsidR="00E06616" w:rsidRDefault="00E06616">
      <w:pPr>
        <w:jc w:val="both"/>
      </w:pPr>
    </w:p>
    <w:p w:rsidR="00E06616" w:rsidRDefault="00791B30">
      <w:pPr>
        <w:pStyle w:val="Heading1"/>
        <w:contextualSpacing w:val="0"/>
      </w:pPr>
      <w:bookmarkStart w:id="12" w:name="h.6se9zt1mfreg" w:colFirst="0" w:colLast="0"/>
      <w:bookmarkStart w:id="13" w:name="_Toc383727795"/>
      <w:bookmarkEnd w:id="12"/>
      <w:r>
        <w:rPr>
          <w:rFonts w:ascii="Cambria" w:eastAsia="Cambria" w:hAnsi="Cambria" w:cs="Cambria"/>
        </w:rPr>
        <w:t>5. Objective</w:t>
      </w:r>
      <w:bookmarkEnd w:id="13"/>
    </w:p>
    <w:p w:rsidR="00E06616" w:rsidRDefault="00791B30">
      <w:pPr>
        <w:jc w:val="both"/>
      </w:pPr>
      <w:r>
        <w:rPr>
          <w:rFonts w:ascii="Cambria" w:eastAsia="Cambria" w:hAnsi="Cambria" w:cs="Cambria"/>
          <w:sz w:val="24"/>
        </w:rPr>
        <w:t xml:space="preserve">The objective of the project is to predict the weekly department wide sales for each of the 45 </w:t>
      </w:r>
      <w:proofErr w:type="spellStart"/>
      <w:r>
        <w:rPr>
          <w:rFonts w:ascii="Cambria" w:eastAsia="Cambria" w:hAnsi="Cambria" w:cs="Cambria"/>
          <w:sz w:val="24"/>
        </w:rPr>
        <w:t>Walmart</w:t>
      </w:r>
      <w:proofErr w:type="spellEnd"/>
      <w:r>
        <w:rPr>
          <w:rFonts w:ascii="Cambria" w:eastAsia="Cambria" w:hAnsi="Cambria" w:cs="Cambria"/>
          <w:sz w:val="24"/>
        </w:rPr>
        <w:t xml:space="preserve"> stores present in the test data set. We have to predict the sales for each week starting from 2nd November 2012 taking various factors into consideration.</w:t>
      </w:r>
    </w:p>
    <w:p w:rsidR="00E06616" w:rsidRDefault="00E06616">
      <w:pPr>
        <w:jc w:val="both"/>
      </w:pPr>
    </w:p>
    <w:p w:rsidR="00E06616" w:rsidRDefault="00791B30">
      <w:pPr>
        <w:jc w:val="both"/>
      </w:pPr>
      <w:r>
        <w:rPr>
          <w:rFonts w:ascii="Cambria" w:eastAsia="Cambria" w:hAnsi="Cambria" w:cs="Cambria"/>
          <w:sz w:val="24"/>
        </w:rPr>
        <w:t>The factors affecting the sales are as follows:</w:t>
      </w:r>
    </w:p>
    <w:p w:rsidR="00E06616" w:rsidRDefault="00791B30">
      <w:pPr>
        <w:jc w:val="both"/>
      </w:pPr>
      <w:r>
        <w:rPr>
          <w:rFonts w:ascii="Cambria" w:eastAsia="Cambria" w:hAnsi="Cambria" w:cs="Cambria"/>
          <w:sz w:val="24"/>
        </w:rPr>
        <w:t>Store Level: Store size, Store type</w:t>
      </w:r>
    </w:p>
    <w:p w:rsidR="00E06616" w:rsidRDefault="00791B30">
      <w:pPr>
        <w:jc w:val="both"/>
      </w:pPr>
      <w:r>
        <w:rPr>
          <w:rFonts w:ascii="Cambria" w:eastAsia="Cambria" w:hAnsi="Cambria" w:cs="Cambria"/>
          <w:sz w:val="24"/>
        </w:rPr>
        <w:t>Store locality features: Temperature, Fuel prices etc.</w:t>
      </w:r>
    </w:p>
    <w:p w:rsidR="00E06616" w:rsidRDefault="00791B30">
      <w:pPr>
        <w:jc w:val="both"/>
      </w:pPr>
      <w:r>
        <w:rPr>
          <w:rFonts w:ascii="Cambria" w:eastAsia="Cambria" w:hAnsi="Cambria" w:cs="Cambria"/>
          <w:sz w:val="24"/>
        </w:rPr>
        <w:t>Promotions: Promotional Markdowns in that particular week.</w:t>
      </w:r>
    </w:p>
    <w:p w:rsidR="00E06616" w:rsidRDefault="00E06616">
      <w:pPr>
        <w:jc w:val="both"/>
      </w:pPr>
    </w:p>
    <w:p w:rsidR="00E06616" w:rsidRDefault="00791B30">
      <w:pPr>
        <w:pStyle w:val="Heading1"/>
        <w:contextualSpacing w:val="0"/>
      </w:pPr>
      <w:bookmarkStart w:id="14" w:name="h.wecxjmrcvdvj" w:colFirst="0" w:colLast="0"/>
      <w:bookmarkStart w:id="15" w:name="_Toc383727796"/>
      <w:bookmarkEnd w:id="14"/>
      <w:r>
        <w:rPr>
          <w:rFonts w:ascii="Cambria" w:eastAsia="Cambria" w:hAnsi="Cambria" w:cs="Cambria"/>
        </w:rPr>
        <w:t>6. Schedule of the Project</w:t>
      </w:r>
      <w:bookmarkEnd w:id="15"/>
    </w:p>
    <w:p w:rsidR="00E06616" w:rsidRPr="00AF157D" w:rsidRDefault="00791B30" w:rsidP="00AF157D">
      <w:pPr>
        <w:pStyle w:val="Heading7"/>
        <w:rPr>
          <w:rFonts w:eastAsia="Cambria"/>
          <w:sz w:val="24"/>
          <w:szCs w:val="24"/>
        </w:rPr>
      </w:pPr>
      <w:r w:rsidRPr="00AF157D">
        <w:rPr>
          <w:rFonts w:eastAsia="Cambria"/>
          <w:sz w:val="24"/>
          <w:szCs w:val="24"/>
        </w:rPr>
        <w:t>Data Preparation</w:t>
      </w:r>
    </w:p>
    <w:p w:rsidR="00E06616" w:rsidRPr="00AF157D" w:rsidRDefault="00791B30">
      <w:pPr>
        <w:ind w:left="720"/>
        <w:jc w:val="both"/>
        <w:rPr>
          <w:sz w:val="24"/>
          <w:szCs w:val="24"/>
        </w:rPr>
      </w:pPr>
      <w:r w:rsidRPr="00AF157D">
        <w:rPr>
          <w:rFonts w:ascii="Cambria" w:eastAsia="Cambria" w:hAnsi="Cambria" w:cs="Cambria"/>
          <w:sz w:val="24"/>
          <w:szCs w:val="24"/>
        </w:rPr>
        <w:t>The dataset is spread across multiple sub-datasets which will be combined over appropriate attributes and combined to make a dataset suitable enough for mining. We will also understand the various attributes of the data and comprehend their relevance in the context of the dataset. We will use Microsoft Excel to combine different datasets during the preprocessing stage.</w:t>
      </w:r>
    </w:p>
    <w:p w:rsidR="00E06616" w:rsidRPr="00AF157D" w:rsidRDefault="00E06616" w:rsidP="00AF157D">
      <w:pPr>
        <w:pStyle w:val="Heading7"/>
        <w:rPr>
          <w:rFonts w:eastAsia="Cambria"/>
          <w:sz w:val="24"/>
          <w:szCs w:val="24"/>
        </w:rPr>
      </w:pPr>
    </w:p>
    <w:p w:rsidR="00E06616" w:rsidRPr="00AF157D" w:rsidRDefault="00791B30" w:rsidP="00AF157D">
      <w:pPr>
        <w:pStyle w:val="Heading7"/>
        <w:rPr>
          <w:rFonts w:eastAsia="Cambria"/>
          <w:sz w:val="24"/>
          <w:szCs w:val="24"/>
        </w:rPr>
      </w:pPr>
      <w:proofErr w:type="spellStart"/>
      <w:r w:rsidRPr="00AF157D">
        <w:rPr>
          <w:rFonts w:eastAsia="Cambria"/>
          <w:sz w:val="24"/>
          <w:szCs w:val="24"/>
        </w:rPr>
        <w:t>Modelling</w:t>
      </w:r>
      <w:proofErr w:type="spellEnd"/>
    </w:p>
    <w:p w:rsidR="00E06616" w:rsidRPr="00AF157D" w:rsidRDefault="00791B30">
      <w:pPr>
        <w:ind w:left="720"/>
        <w:jc w:val="both"/>
        <w:rPr>
          <w:sz w:val="24"/>
          <w:szCs w:val="24"/>
        </w:rPr>
      </w:pPr>
      <w:r w:rsidRPr="00AF157D">
        <w:rPr>
          <w:rFonts w:ascii="Cambria" w:eastAsia="Cambria" w:hAnsi="Cambria" w:cs="Cambria"/>
          <w:sz w:val="24"/>
          <w:szCs w:val="24"/>
        </w:rPr>
        <w:t xml:space="preserve">We will select the </w:t>
      </w:r>
      <w:proofErr w:type="spellStart"/>
      <w:r w:rsidRPr="00AF157D">
        <w:rPr>
          <w:rFonts w:ascii="Cambria" w:eastAsia="Cambria" w:hAnsi="Cambria" w:cs="Cambria"/>
          <w:sz w:val="24"/>
          <w:szCs w:val="24"/>
        </w:rPr>
        <w:t>modelling</w:t>
      </w:r>
      <w:proofErr w:type="spellEnd"/>
      <w:r w:rsidRPr="00AF157D">
        <w:rPr>
          <w:rFonts w:ascii="Cambria" w:eastAsia="Cambria" w:hAnsi="Cambria" w:cs="Cambria"/>
          <w:sz w:val="24"/>
          <w:szCs w:val="24"/>
        </w:rPr>
        <w:t xml:space="preserve"> technique after we have thoroughly understood the data. However, based on our preliminary understanding of data, we will use clustering to divide the data into chunks considering that the dataset is unsupervised. Further, we will use Association techniques to find relations between various attributes in the various clusters. To project the sales, we will use regression techniques.</w:t>
      </w:r>
    </w:p>
    <w:p w:rsidR="00E06616" w:rsidRPr="00AF157D" w:rsidRDefault="00E06616">
      <w:pPr>
        <w:jc w:val="both"/>
        <w:rPr>
          <w:sz w:val="24"/>
          <w:szCs w:val="24"/>
        </w:rPr>
      </w:pPr>
    </w:p>
    <w:p w:rsidR="00E06616" w:rsidRPr="00AF157D" w:rsidRDefault="00791B30" w:rsidP="00AF157D">
      <w:pPr>
        <w:pStyle w:val="Heading7"/>
        <w:rPr>
          <w:rFonts w:eastAsia="Cambria"/>
          <w:sz w:val="24"/>
          <w:szCs w:val="24"/>
        </w:rPr>
      </w:pPr>
      <w:r w:rsidRPr="00AF157D">
        <w:rPr>
          <w:rFonts w:eastAsia="Cambria"/>
          <w:sz w:val="24"/>
          <w:szCs w:val="24"/>
        </w:rPr>
        <w:t>Test Design</w:t>
      </w:r>
    </w:p>
    <w:p w:rsidR="00E06616" w:rsidRPr="00AF157D" w:rsidRDefault="00791B30">
      <w:pPr>
        <w:ind w:left="720"/>
        <w:jc w:val="both"/>
        <w:rPr>
          <w:sz w:val="24"/>
          <w:szCs w:val="24"/>
        </w:rPr>
      </w:pPr>
      <w:r w:rsidRPr="00AF157D">
        <w:rPr>
          <w:rFonts w:ascii="Cambria" w:eastAsia="Cambria" w:hAnsi="Cambria" w:cs="Cambria"/>
          <w:sz w:val="24"/>
          <w:szCs w:val="24"/>
        </w:rPr>
        <w:t>Training and Test datasets are available. The model will be built using the training set and evaluated on the test dataset. The error rate of various data models will be used as a measure to gauge their accuracy.</w:t>
      </w:r>
    </w:p>
    <w:p w:rsidR="00E06616" w:rsidRPr="00AF157D" w:rsidRDefault="00791B30">
      <w:pPr>
        <w:jc w:val="both"/>
        <w:rPr>
          <w:sz w:val="24"/>
          <w:szCs w:val="24"/>
        </w:rPr>
      </w:pPr>
      <w:r w:rsidRPr="00AF157D">
        <w:rPr>
          <w:rFonts w:ascii="Cambria" w:eastAsia="Cambria" w:hAnsi="Cambria" w:cs="Cambria"/>
          <w:sz w:val="24"/>
          <w:szCs w:val="24"/>
        </w:rPr>
        <w:t xml:space="preserve"> </w:t>
      </w:r>
    </w:p>
    <w:p w:rsidR="00E06616" w:rsidRPr="00AF157D" w:rsidRDefault="00791B30" w:rsidP="00AF157D">
      <w:pPr>
        <w:pStyle w:val="Heading7"/>
        <w:rPr>
          <w:rFonts w:eastAsia="Cambria"/>
          <w:sz w:val="24"/>
          <w:szCs w:val="24"/>
        </w:rPr>
      </w:pPr>
      <w:r w:rsidRPr="00AF157D">
        <w:rPr>
          <w:rFonts w:eastAsia="Cambria"/>
          <w:sz w:val="24"/>
          <w:szCs w:val="24"/>
        </w:rPr>
        <w:t>Evaluation and Recommendation</w:t>
      </w:r>
    </w:p>
    <w:p w:rsidR="00E06616" w:rsidRDefault="00791B30">
      <w:pPr>
        <w:ind w:left="720"/>
        <w:jc w:val="both"/>
      </w:pPr>
      <w:r>
        <w:rPr>
          <w:rFonts w:ascii="Cambria" w:eastAsia="Cambria" w:hAnsi="Cambria" w:cs="Cambria"/>
          <w:sz w:val="24"/>
        </w:rPr>
        <w:t xml:space="preserve">The model generated from the training data set will be used to project the sales of the various departments of the 45 </w:t>
      </w:r>
      <w:proofErr w:type="spellStart"/>
      <w:r>
        <w:rPr>
          <w:rFonts w:ascii="Cambria" w:eastAsia="Cambria" w:hAnsi="Cambria" w:cs="Cambria"/>
          <w:sz w:val="24"/>
        </w:rPr>
        <w:t>Walmart</w:t>
      </w:r>
      <w:proofErr w:type="spellEnd"/>
      <w:r>
        <w:rPr>
          <w:rFonts w:ascii="Cambria" w:eastAsia="Cambria" w:hAnsi="Cambria" w:cs="Cambria"/>
          <w:sz w:val="24"/>
        </w:rPr>
        <w:t xml:space="preserve"> stores based in different locations.  </w:t>
      </w:r>
    </w:p>
    <w:p w:rsidR="00E06616" w:rsidRDefault="00E06616">
      <w:pPr>
        <w:jc w:val="both"/>
      </w:pPr>
    </w:p>
    <w:p w:rsidR="00E06616" w:rsidRDefault="00791B30">
      <w:pPr>
        <w:pStyle w:val="Heading1"/>
        <w:contextualSpacing w:val="0"/>
      </w:pPr>
      <w:bookmarkStart w:id="16" w:name="h.ngfu19qkspog" w:colFirst="0" w:colLast="0"/>
      <w:bookmarkStart w:id="17" w:name="_Toc383727797"/>
      <w:bookmarkEnd w:id="16"/>
      <w:r>
        <w:rPr>
          <w:rFonts w:ascii="Cambria" w:eastAsia="Cambria" w:hAnsi="Cambria" w:cs="Cambria"/>
        </w:rPr>
        <w:t>7. Tools and Techniques</w:t>
      </w:r>
      <w:bookmarkEnd w:id="17"/>
    </w:p>
    <w:p w:rsidR="00E06616" w:rsidRPr="00B37B4E" w:rsidRDefault="00791B30">
      <w:pPr>
        <w:jc w:val="both"/>
        <w:rPr>
          <w:rFonts w:ascii="Cambria" w:eastAsia="Cambria" w:hAnsi="Cambria" w:cs="Cambria"/>
          <w:sz w:val="24"/>
        </w:rPr>
      </w:pPr>
      <w:r>
        <w:rPr>
          <w:rFonts w:ascii="Cambria" w:eastAsia="Cambria" w:hAnsi="Cambria" w:cs="Cambria"/>
          <w:sz w:val="24"/>
        </w:rPr>
        <w:t>The following tools and techniques will be considered for use in the project (subject to change):</w:t>
      </w:r>
    </w:p>
    <w:p w:rsidR="00E06616" w:rsidRPr="00B37B4E" w:rsidRDefault="00E06616">
      <w:pPr>
        <w:jc w:val="both"/>
        <w:rPr>
          <w:rFonts w:ascii="Cambria" w:eastAsia="Cambria" w:hAnsi="Cambria" w:cs="Cambria"/>
          <w:sz w:val="24"/>
        </w:rPr>
      </w:pPr>
    </w:p>
    <w:p w:rsidR="00E06616" w:rsidRDefault="00791B30">
      <w:pPr>
        <w:numPr>
          <w:ilvl w:val="0"/>
          <w:numId w:val="2"/>
        </w:numPr>
        <w:ind w:hanging="359"/>
        <w:contextualSpacing/>
        <w:jc w:val="both"/>
        <w:rPr>
          <w:rFonts w:ascii="Cambria" w:eastAsia="Cambria" w:hAnsi="Cambria" w:cs="Cambria"/>
          <w:sz w:val="24"/>
        </w:rPr>
      </w:pPr>
      <w:r>
        <w:rPr>
          <w:rFonts w:ascii="Cambria" w:eastAsia="Cambria" w:hAnsi="Cambria" w:cs="Cambria"/>
          <w:sz w:val="24"/>
        </w:rPr>
        <w:t xml:space="preserve">Data Mining Tool: </w:t>
      </w:r>
      <w:proofErr w:type="spellStart"/>
      <w:r>
        <w:rPr>
          <w:rFonts w:ascii="Cambria" w:eastAsia="Cambria" w:hAnsi="Cambria" w:cs="Cambria"/>
          <w:sz w:val="24"/>
        </w:rPr>
        <w:t>Weka</w:t>
      </w:r>
      <w:proofErr w:type="spellEnd"/>
      <w:r>
        <w:rPr>
          <w:rFonts w:ascii="Cambria" w:eastAsia="Cambria" w:hAnsi="Cambria" w:cs="Cambria"/>
          <w:sz w:val="24"/>
        </w:rPr>
        <w:t xml:space="preserve"> 3.6, Minitab and R </w:t>
      </w:r>
    </w:p>
    <w:p w:rsidR="00E06616" w:rsidRDefault="00791B30">
      <w:pPr>
        <w:numPr>
          <w:ilvl w:val="0"/>
          <w:numId w:val="3"/>
        </w:numPr>
        <w:ind w:hanging="359"/>
        <w:contextualSpacing/>
        <w:jc w:val="both"/>
        <w:rPr>
          <w:rFonts w:ascii="Cambria" w:eastAsia="Cambria" w:hAnsi="Cambria" w:cs="Cambria"/>
          <w:sz w:val="24"/>
        </w:rPr>
      </w:pPr>
      <w:r>
        <w:rPr>
          <w:rFonts w:ascii="Cambria" w:eastAsia="Cambria" w:hAnsi="Cambria" w:cs="Cambria"/>
          <w:sz w:val="24"/>
        </w:rPr>
        <w:t>Preprocessing Tool: Microsoft Excel</w:t>
      </w:r>
    </w:p>
    <w:p w:rsidR="00E06616" w:rsidRDefault="00791B30">
      <w:pPr>
        <w:numPr>
          <w:ilvl w:val="0"/>
          <w:numId w:val="3"/>
        </w:numPr>
        <w:ind w:hanging="359"/>
        <w:contextualSpacing/>
        <w:jc w:val="both"/>
        <w:rPr>
          <w:rFonts w:ascii="Cambria" w:eastAsia="Cambria" w:hAnsi="Cambria" w:cs="Cambria"/>
          <w:sz w:val="24"/>
        </w:rPr>
      </w:pPr>
      <w:r>
        <w:rPr>
          <w:rFonts w:ascii="Cambria" w:eastAsia="Cambria" w:hAnsi="Cambria" w:cs="Cambria"/>
          <w:sz w:val="24"/>
        </w:rPr>
        <w:t>Visualization Tool : Tableau</w:t>
      </w:r>
    </w:p>
    <w:p w:rsidR="00E06616" w:rsidRDefault="00E06616">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Default="00F43ED7">
      <w:pPr>
        <w:jc w:val="both"/>
      </w:pPr>
    </w:p>
    <w:p w:rsidR="00F43ED7" w:rsidRPr="00F43ED7" w:rsidRDefault="00F43ED7">
      <w:pPr>
        <w:jc w:val="both"/>
        <w:rPr>
          <w:rFonts w:ascii="Cambria" w:eastAsia="Cambria" w:hAnsi="Cambria" w:cs="Cambria"/>
          <w:sz w:val="32"/>
        </w:rPr>
      </w:pPr>
    </w:p>
    <w:p w:rsidR="00F43ED7" w:rsidRDefault="00F43ED7">
      <w:pPr>
        <w:jc w:val="both"/>
        <w:rPr>
          <w:rFonts w:ascii="Cambria" w:eastAsia="Cambria" w:hAnsi="Cambria" w:cs="Cambria"/>
          <w:sz w:val="32"/>
        </w:rPr>
      </w:pPr>
    </w:p>
    <w:p w:rsidR="00F43ED7" w:rsidRDefault="00F43ED7">
      <w:pPr>
        <w:jc w:val="both"/>
        <w:rPr>
          <w:rFonts w:ascii="Cambria" w:eastAsia="Cambria" w:hAnsi="Cambria" w:cs="Cambria"/>
          <w:sz w:val="32"/>
        </w:rPr>
      </w:pPr>
      <w:r w:rsidRPr="00F43ED7">
        <w:rPr>
          <w:rFonts w:ascii="Cambria" w:eastAsia="Cambria" w:hAnsi="Cambria" w:cs="Cambria"/>
          <w:sz w:val="32"/>
        </w:rPr>
        <w:t>Reference</w:t>
      </w:r>
    </w:p>
    <w:p w:rsidR="00F43ED7" w:rsidRPr="00F43ED7" w:rsidRDefault="00F43ED7">
      <w:pPr>
        <w:jc w:val="both"/>
        <w:rPr>
          <w:rFonts w:ascii="Cambria" w:eastAsia="Cambria" w:hAnsi="Cambria" w:cs="Cambria"/>
          <w:sz w:val="32"/>
        </w:rPr>
      </w:pPr>
      <w:r w:rsidRPr="00F43ED7">
        <w:rPr>
          <w:rFonts w:ascii="Cambria" w:eastAsia="Cambria" w:hAnsi="Cambria" w:cs="Cambria"/>
          <w:sz w:val="32"/>
        </w:rPr>
        <w:t>http://www.brooklynews.com/wp-content/uploads/2012/09/walmart-store2.jpg</w:t>
      </w:r>
    </w:p>
    <w:sectPr w:rsidR="00F43ED7" w:rsidRPr="00F43ED7" w:rsidSect="00B37B4E">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D39" w:rsidRDefault="002D0D39">
      <w:pPr>
        <w:spacing w:line="240" w:lineRule="auto"/>
      </w:pPr>
      <w:r>
        <w:separator/>
      </w:r>
    </w:p>
  </w:endnote>
  <w:endnote w:type="continuationSeparator" w:id="0">
    <w:p w:rsidR="002D0D39" w:rsidRDefault="002D0D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616" w:rsidRDefault="00791B30">
    <w:pPr>
      <w:jc w:val="center"/>
    </w:pPr>
    <w:r>
      <w:fldChar w:fldCharType="begin"/>
    </w:r>
    <w:r>
      <w:instrText>PAGE</w:instrText>
    </w:r>
    <w:r>
      <w:fldChar w:fldCharType="separate"/>
    </w:r>
    <w:r w:rsidR="00F43ED7">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D39" w:rsidRDefault="002D0D39">
      <w:pPr>
        <w:spacing w:line="240" w:lineRule="auto"/>
      </w:pPr>
      <w:r>
        <w:separator/>
      </w:r>
    </w:p>
  </w:footnote>
  <w:footnote w:type="continuationSeparator" w:id="0">
    <w:p w:rsidR="002D0D39" w:rsidRDefault="002D0D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1AE0"/>
    <w:multiLevelType w:val="multilevel"/>
    <w:tmpl w:val="6BC6F8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5767B82"/>
    <w:multiLevelType w:val="multilevel"/>
    <w:tmpl w:val="1FC66A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32A5C68"/>
    <w:multiLevelType w:val="multilevel"/>
    <w:tmpl w:val="AEA44E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BE140D1"/>
    <w:multiLevelType w:val="multilevel"/>
    <w:tmpl w:val="C11247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2"/>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06616"/>
    <w:rsid w:val="0019695D"/>
    <w:rsid w:val="002D0D39"/>
    <w:rsid w:val="002D603F"/>
    <w:rsid w:val="00510F0D"/>
    <w:rsid w:val="00641017"/>
    <w:rsid w:val="00791B30"/>
    <w:rsid w:val="008501B4"/>
    <w:rsid w:val="00AF157D"/>
    <w:rsid w:val="00B37B4E"/>
    <w:rsid w:val="00DB6B78"/>
    <w:rsid w:val="00E06616"/>
    <w:rsid w:val="00E81A7F"/>
    <w:rsid w:val="00F4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jc w:val="both"/>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AF157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contextualSpacing/>
    </w:pPr>
    <w:rPr>
      <w:rFonts w:ascii="Trebuchet MS" w:eastAsia="Trebuchet MS" w:hAnsi="Trebuchet MS" w:cs="Trebuchet MS"/>
      <w:sz w:val="42"/>
    </w:rPr>
  </w:style>
  <w:style w:type="paragraph" w:styleId="Subtitle">
    <w:name w:val="Subtitle"/>
    <w:basedOn w:val="Normal"/>
    <w:next w:val="Normal"/>
    <w:link w:val="SubtitleChar"/>
    <w:uiPriority w:val="11"/>
    <w:qFormat/>
    <w:pPr>
      <w:keepNext/>
      <w:keepLines/>
      <w:spacing w:after="200"/>
      <w:contextualSpacing/>
    </w:pPr>
    <w:rPr>
      <w:rFonts w:ascii="Trebuchet MS" w:eastAsia="Trebuchet MS" w:hAnsi="Trebuchet MS" w:cs="Trebuchet MS"/>
      <w:i/>
      <w:color w:val="666666"/>
      <w:sz w:val="26"/>
    </w:rPr>
  </w:style>
  <w:style w:type="paragraph" w:styleId="NoSpacing">
    <w:name w:val="No Spacing"/>
    <w:link w:val="NoSpacingChar"/>
    <w:uiPriority w:val="1"/>
    <w:qFormat/>
    <w:rsid w:val="00B37B4E"/>
    <w:pPr>
      <w:spacing w:after="0" w:line="240" w:lineRule="auto"/>
    </w:pPr>
    <w:rPr>
      <w:lang w:eastAsia="ja-JP"/>
    </w:rPr>
  </w:style>
  <w:style w:type="character" w:customStyle="1" w:styleId="NoSpacingChar">
    <w:name w:val="No Spacing Char"/>
    <w:basedOn w:val="DefaultParagraphFont"/>
    <w:link w:val="NoSpacing"/>
    <w:uiPriority w:val="1"/>
    <w:rsid w:val="00B37B4E"/>
    <w:rPr>
      <w:lang w:eastAsia="ja-JP"/>
    </w:rPr>
  </w:style>
  <w:style w:type="paragraph" w:styleId="BalloonText">
    <w:name w:val="Balloon Text"/>
    <w:basedOn w:val="Normal"/>
    <w:link w:val="BalloonTextChar"/>
    <w:uiPriority w:val="99"/>
    <w:semiHidden/>
    <w:unhideWhenUsed/>
    <w:rsid w:val="00B37B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B4E"/>
    <w:rPr>
      <w:rFonts w:ascii="Tahoma" w:eastAsia="Arial" w:hAnsi="Tahoma" w:cs="Tahoma"/>
      <w:color w:val="000000"/>
      <w:sz w:val="16"/>
      <w:szCs w:val="16"/>
    </w:rPr>
  </w:style>
  <w:style w:type="character" w:customStyle="1" w:styleId="TitleChar">
    <w:name w:val="Title Char"/>
    <w:basedOn w:val="DefaultParagraphFont"/>
    <w:link w:val="Title"/>
    <w:uiPriority w:val="10"/>
    <w:rsid w:val="00B37B4E"/>
    <w:rPr>
      <w:rFonts w:ascii="Trebuchet MS" w:eastAsia="Trebuchet MS" w:hAnsi="Trebuchet MS" w:cs="Trebuchet MS"/>
      <w:color w:val="000000"/>
      <w:sz w:val="42"/>
    </w:rPr>
  </w:style>
  <w:style w:type="character" w:customStyle="1" w:styleId="SubtitleChar">
    <w:name w:val="Subtitle Char"/>
    <w:basedOn w:val="DefaultParagraphFont"/>
    <w:link w:val="Subtitle"/>
    <w:uiPriority w:val="11"/>
    <w:rsid w:val="00B37B4E"/>
    <w:rPr>
      <w:rFonts w:ascii="Trebuchet MS" w:eastAsia="Trebuchet MS" w:hAnsi="Trebuchet MS" w:cs="Trebuchet MS"/>
      <w:i/>
      <w:color w:val="666666"/>
      <w:sz w:val="26"/>
    </w:rPr>
  </w:style>
  <w:style w:type="paragraph" w:styleId="TOCHeading">
    <w:name w:val="TOC Heading"/>
    <w:basedOn w:val="Heading1"/>
    <w:next w:val="Normal"/>
    <w:uiPriority w:val="39"/>
    <w:semiHidden/>
    <w:unhideWhenUsed/>
    <w:qFormat/>
    <w:rsid w:val="00B37B4E"/>
    <w:pPr>
      <w:spacing w:before="480"/>
      <w:contextualSpacing w:val="0"/>
      <w:jc w:val="left"/>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B37B4E"/>
    <w:pPr>
      <w:spacing w:after="100"/>
    </w:pPr>
  </w:style>
  <w:style w:type="character" w:styleId="Hyperlink">
    <w:name w:val="Hyperlink"/>
    <w:basedOn w:val="DefaultParagraphFont"/>
    <w:uiPriority w:val="99"/>
    <w:unhideWhenUsed/>
    <w:rsid w:val="00B37B4E"/>
    <w:rPr>
      <w:color w:val="0000FF" w:themeColor="hyperlink"/>
      <w:u w:val="single"/>
    </w:rPr>
  </w:style>
  <w:style w:type="character" w:customStyle="1" w:styleId="Heading7Char">
    <w:name w:val="Heading 7 Char"/>
    <w:basedOn w:val="DefaultParagraphFont"/>
    <w:link w:val="Heading7"/>
    <w:uiPriority w:val="9"/>
    <w:rsid w:val="00AF157D"/>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jc w:val="both"/>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AF157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contextualSpacing/>
    </w:pPr>
    <w:rPr>
      <w:rFonts w:ascii="Trebuchet MS" w:eastAsia="Trebuchet MS" w:hAnsi="Trebuchet MS" w:cs="Trebuchet MS"/>
      <w:sz w:val="42"/>
    </w:rPr>
  </w:style>
  <w:style w:type="paragraph" w:styleId="Subtitle">
    <w:name w:val="Subtitle"/>
    <w:basedOn w:val="Normal"/>
    <w:next w:val="Normal"/>
    <w:link w:val="SubtitleChar"/>
    <w:uiPriority w:val="11"/>
    <w:qFormat/>
    <w:pPr>
      <w:keepNext/>
      <w:keepLines/>
      <w:spacing w:after="200"/>
      <w:contextualSpacing/>
    </w:pPr>
    <w:rPr>
      <w:rFonts w:ascii="Trebuchet MS" w:eastAsia="Trebuchet MS" w:hAnsi="Trebuchet MS" w:cs="Trebuchet MS"/>
      <w:i/>
      <w:color w:val="666666"/>
      <w:sz w:val="26"/>
    </w:rPr>
  </w:style>
  <w:style w:type="paragraph" w:styleId="NoSpacing">
    <w:name w:val="No Spacing"/>
    <w:link w:val="NoSpacingChar"/>
    <w:uiPriority w:val="1"/>
    <w:qFormat/>
    <w:rsid w:val="00B37B4E"/>
    <w:pPr>
      <w:spacing w:after="0" w:line="240" w:lineRule="auto"/>
    </w:pPr>
    <w:rPr>
      <w:lang w:eastAsia="ja-JP"/>
    </w:rPr>
  </w:style>
  <w:style w:type="character" w:customStyle="1" w:styleId="NoSpacingChar">
    <w:name w:val="No Spacing Char"/>
    <w:basedOn w:val="DefaultParagraphFont"/>
    <w:link w:val="NoSpacing"/>
    <w:uiPriority w:val="1"/>
    <w:rsid w:val="00B37B4E"/>
    <w:rPr>
      <w:lang w:eastAsia="ja-JP"/>
    </w:rPr>
  </w:style>
  <w:style w:type="paragraph" w:styleId="BalloonText">
    <w:name w:val="Balloon Text"/>
    <w:basedOn w:val="Normal"/>
    <w:link w:val="BalloonTextChar"/>
    <w:uiPriority w:val="99"/>
    <w:semiHidden/>
    <w:unhideWhenUsed/>
    <w:rsid w:val="00B37B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B4E"/>
    <w:rPr>
      <w:rFonts w:ascii="Tahoma" w:eastAsia="Arial" w:hAnsi="Tahoma" w:cs="Tahoma"/>
      <w:color w:val="000000"/>
      <w:sz w:val="16"/>
      <w:szCs w:val="16"/>
    </w:rPr>
  </w:style>
  <w:style w:type="character" w:customStyle="1" w:styleId="TitleChar">
    <w:name w:val="Title Char"/>
    <w:basedOn w:val="DefaultParagraphFont"/>
    <w:link w:val="Title"/>
    <w:uiPriority w:val="10"/>
    <w:rsid w:val="00B37B4E"/>
    <w:rPr>
      <w:rFonts w:ascii="Trebuchet MS" w:eastAsia="Trebuchet MS" w:hAnsi="Trebuchet MS" w:cs="Trebuchet MS"/>
      <w:color w:val="000000"/>
      <w:sz w:val="42"/>
    </w:rPr>
  </w:style>
  <w:style w:type="character" w:customStyle="1" w:styleId="SubtitleChar">
    <w:name w:val="Subtitle Char"/>
    <w:basedOn w:val="DefaultParagraphFont"/>
    <w:link w:val="Subtitle"/>
    <w:uiPriority w:val="11"/>
    <w:rsid w:val="00B37B4E"/>
    <w:rPr>
      <w:rFonts w:ascii="Trebuchet MS" w:eastAsia="Trebuchet MS" w:hAnsi="Trebuchet MS" w:cs="Trebuchet MS"/>
      <w:i/>
      <w:color w:val="666666"/>
      <w:sz w:val="26"/>
    </w:rPr>
  </w:style>
  <w:style w:type="paragraph" w:styleId="TOCHeading">
    <w:name w:val="TOC Heading"/>
    <w:basedOn w:val="Heading1"/>
    <w:next w:val="Normal"/>
    <w:uiPriority w:val="39"/>
    <w:semiHidden/>
    <w:unhideWhenUsed/>
    <w:qFormat/>
    <w:rsid w:val="00B37B4E"/>
    <w:pPr>
      <w:spacing w:before="480"/>
      <w:contextualSpacing w:val="0"/>
      <w:jc w:val="left"/>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B37B4E"/>
    <w:pPr>
      <w:spacing w:after="100"/>
    </w:pPr>
  </w:style>
  <w:style w:type="character" w:styleId="Hyperlink">
    <w:name w:val="Hyperlink"/>
    <w:basedOn w:val="DefaultParagraphFont"/>
    <w:uiPriority w:val="99"/>
    <w:unhideWhenUsed/>
    <w:rsid w:val="00B37B4E"/>
    <w:rPr>
      <w:color w:val="0000FF" w:themeColor="hyperlink"/>
      <w:u w:val="single"/>
    </w:rPr>
  </w:style>
  <w:style w:type="character" w:customStyle="1" w:styleId="Heading7Char">
    <w:name w:val="Heading 7 Char"/>
    <w:basedOn w:val="DefaultParagraphFont"/>
    <w:link w:val="Heading7"/>
    <w:uiPriority w:val="9"/>
    <w:rsid w:val="00AF157D"/>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210"/>
    <w:rsid w:val="001A1DD8"/>
    <w:rsid w:val="007D7CBA"/>
    <w:rsid w:val="00AD3210"/>
    <w:rsid w:val="00C75899"/>
    <w:rsid w:val="00C8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420A3FDE0A4E90AF9E1A7427146669">
    <w:name w:val="72420A3FDE0A4E90AF9E1A7427146669"/>
    <w:rsid w:val="00AD3210"/>
  </w:style>
  <w:style w:type="paragraph" w:customStyle="1" w:styleId="F187243A587D48B0B6818943CC83640D">
    <w:name w:val="F187243A587D48B0B6818943CC83640D"/>
    <w:rsid w:val="00AD3210"/>
  </w:style>
  <w:style w:type="paragraph" w:customStyle="1" w:styleId="10AB96CE08BC4D93B2D1B1E73519231C">
    <w:name w:val="10AB96CE08BC4D93B2D1B1E73519231C"/>
    <w:rsid w:val="00AD32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420A3FDE0A4E90AF9E1A7427146669">
    <w:name w:val="72420A3FDE0A4E90AF9E1A7427146669"/>
    <w:rsid w:val="00AD3210"/>
  </w:style>
  <w:style w:type="paragraph" w:customStyle="1" w:styleId="F187243A587D48B0B6818943CC83640D">
    <w:name w:val="F187243A587D48B0B6818943CC83640D"/>
    <w:rsid w:val="00AD3210"/>
  </w:style>
  <w:style w:type="paragraph" w:customStyle="1" w:styleId="10AB96CE08BC4D93B2D1B1E73519231C">
    <w:name w:val="10AB96CE08BC4D93B2D1B1E73519231C"/>
    <w:rsid w:val="00AD32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Aad Data Mining Project iya Padhe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E24E84-1F01-46C5-8241-52D0FAED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Walmart Store Sales Forecasting</vt:lpstr>
    </vt:vector>
  </TitlesOfParts>
  <Company>CMU</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Walmart Store Sales Forecasting</dc:title>
  <dc:subject>Data Mining Project Plan</dc:subject>
  <dc:creator>Shubham Jaiswal</dc:creator>
  <cp:lastModifiedBy>Shubham Jaiswal</cp:lastModifiedBy>
  <cp:revision>6</cp:revision>
  <dcterms:created xsi:type="dcterms:W3CDTF">2014-03-27T08:21:00Z</dcterms:created>
  <dcterms:modified xsi:type="dcterms:W3CDTF">2014-03-27T13:25:00Z</dcterms:modified>
</cp:coreProperties>
</file>