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IS605Assignment2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Pagan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10,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is605-assignment-2"/>
      <w:bookmarkEnd w:id="21"/>
      <w:r>
        <w:t xml:space="preserve">IS605 Assignment 2</w:t>
      </w:r>
    </w:p>
    <w:p>
      <w:pPr>
        <w:pStyle w:val="Compact"/>
        <w:numPr>
          <w:numId w:val="1001"/>
          <w:ilvl w:val="0"/>
        </w:numPr>
      </w:pPr>
      <w:r>
        <w:t xml:space="preserve">Problem set 1</w:t>
      </w:r>
    </w:p>
    <w:p>
      <w:pPr>
        <w:pStyle w:val="Compact"/>
        <w:numPr>
          <w:numId w:val="1002"/>
          <w:ilvl w:val="0"/>
        </w:numPr>
      </w:pPr>
      <w:r>
        <w:t xml:space="preserve">Show that</w:t>
      </w:r>
      <w:r>
        <w:t xml:space="preserve"> </w:t>
      </w:r>
      <w:r>
        <w:t xml:space="preserve">A</w:t>
      </w:r>
      <w:r>
        <w:t xml:space="preserve"> </w:t>
      </w:r>
      <w:r>
        <w:t xml:space="preserve">b^</w:t>
      </w:r>
      <w:r>
        <w:t xml:space="preserve">A = AAT in general. (Proof and demonstration.)</w:t>
      </w:r>
    </w:p>
    <w:p>
      <w:pPr>
        <w:pStyle w:val="FirstParagraph"/>
      </w:pPr>
      <w:r>
        <w:t xml:space="preserve">Matrix A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-2   -1</w:t>
      </w:r>
      <w:r>
        <w:br w:type="textWrapping"/>
      </w:r>
      <w:r>
        <w:rPr>
          <w:rStyle w:val="VerbatimChar"/>
        </w:rPr>
        <w:t xml:space="preserve">## [2,]    1    2</w:t>
      </w:r>
    </w:p>
    <w:p>
      <w:pPr>
        <w:pStyle w:val="SourceCode"/>
      </w:pPr>
      <w:r>
        <w:rPr>
          <w:rStyle w:val="CommentTok"/>
        </w:rPr>
        <w:t xml:space="preserve">#Transpose A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-2    1</w:t>
      </w:r>
      <w:r>
        <w:br w:type="textWrapping"/>
      </w:r>
      <w:r>
        <w:rPr>
          <w:rStyle w:val="VerbatimChar"/>
        </w:rPr>
        <w:t xml:space="preserve">## [2,]   -1    2</w:t>
      </w:r>
    </w:p>
    <w:p>
      <w:pPr>
        <w:pStyle w:val="SourceCode"/>
      </w:pPr>
      <w:r>
        <w:rPr>
          <w:rStyle w:val="CommentTok"/>
        </w:rPr>
        <w:t xml:space="preserve">#Matrix multplication of 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5   -4</w:t>
      </w:r>
      <w:r>
        <w:br w:type="textWrapping"/>
      </w:r>
      <w:r>
        <w:rPr>
          <w:rStyle w:val="VerbatimChar"/>
        </w:rPr>
        <w:t xml:space="preserve">## [2,]   -4    5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5    4</w:t>
      </w:r>
      <w:r>
        <w:br w:type="textWrapping"/>
      </w:r>
      <w:r>
        <w:rPr>
          <w:rStyle w:val="VerbatimChar"/>
        </w:rPr>
        <w:t xml:space="preserve">## [2,]    4    5</w:t>
      </w:r>
    </w:p>
    <w:p>
      <w:pPr>
        <w:pStyle w:val="Compact"/>
        <w:numPr>
          <w:numId w:val="1003"/>
          <w:ilvl w:val="0"/>
        </w:numPr>
      </w:pPr>
      <w:r>
        <w:t xml:space="preserve">For a special type of square matrix A, we get AT A = AAT . Under what conditions</w:t>
      </w:r>
      <w:r>
        <w:t xml:space="preserve"> </w:t>
      </w:r>
      <w:r>
        <w:t xml:space="preserve">could this be true? (Hint: The Identity matrix I is an example of such a matrix).</w:t>
      </w:r>
      <w:r>
        <w:t xml:space="preserve"> </w:t>
      </w:r>
      <w:r>
        <w:t xml:space="preserve">Please typeset your response using LaTeX mode in RStudio. If you do it in paper, please</w:t>
      </w:r>
      <w:r>
        <w:t xml:space="preserve"> </w:t>
      </w:r>
      <w:r>
        <w:t xml:space="preserve">either scan or take a picture of the work and submit it. Please ensure that your image is</w:t>
      </w:r>
      <w:r>
        <w:t xml:space="preserve"> </w:t>
      </w:r>
      <w:r>
        <w:t xml:space="preserve">legible and that your submissions are named using your rst initial, last name, assignment</w:t>
      </w:r>
      <w:r>
        <w:t xml:space="preserve"> </w:t>
      </w:r>
      <w:r>
        <w:t xml:space="preserve">and problem set within the assignment. E.g. LFulton_Assignment2_PS1.png</w:t>
      </w:r>
    </w:p>
    <w:p>
      <w:pPr>
        <w:pStyle w:val="Compact"/>
        <w:numPr>
          <w:numId w:val="1004"/>
          <w:ilvl w:val="0"/>
        </w:numPr>
      </w:pPr>
      <w:r>
        <w:t xml:space="preserve">Problem set 2</w:t>
      </w:r>
      <w:r>
        <w:t xml:space="preserve"> </w:t>
      </w:r>
      <w:r>
        <w:t xml:space="preserve">Matrix factorization is a very important problem. There are supercomputers built justto do matrix factorizations. Every second you are on an airplane, matrices are being factorized. Radars that track lights use a technique called Kalman ltering. At the heart of Kalman Filtering is a Matrix Factorization operation. Kalman Filters are solving linear systems of equations when they track your ight using radars.</w:t>
      </w:r>
    </w:p>
    <w:p>
      <w:pPr>
        <w:pStyle w:val="FirstParagraph"/>
      </w:pPr>
      <w:r>
        <w:t xml:space="preserve">Write an R function to factorize a square matrix A into LU or LDU, whichever you</w:t>
      </w:r>
      <w:r>
        <w:t xml:space="preserve"> </w:t>
      </w:r>
      <w:r>
        <w:t xml:space="preserve">prefer. Please submit your response in an R Markdown document using our class naming</w:t>
      </w:r>
      <w:r>
        <w:t xml:space="preserve"> </w:t>
      </w:r>
      <w:r>
        <w:t xml:space="preserve">convention, E.g. LFulton_Assignment2_PS2.png</w:t>
      </w:r>
    </w:p>
    <w:p>
      <w:pPr>
        <w:pStyle w:val="BodyText"/>
      </w:pPr>
      <w:r>
        <w:t xml:space="preserve">You don’t have to worry about permuting rows of A and you can assume that A is less</w:t>
      </w:r>
      <w:r>
        <w:t xml:space="preserve"> </w:t>
      </w:r>
      <w:r>
        <w:t xml:space="preserve">than 5x5, if you need to hard-code any variables in your code. If you doing the entire</w:t>
      </w:r>
      <w:r>
        <w:t xml:space="preserve"> </w:t>
      </w:r>
      <w:r>
        <w:t xml:space="preserve">assignment in R, then please submit only one markdown document for both the problems.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936f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b52c65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e2e554de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2">
    <w:nsid w:val="88477df8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c001b5c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IS605Assignment2</dc:title>
  <dc:creator>Anthony Pagan</dc:creator>
  <dcterms:created xsi:type="dcterms:W3CDTF">2019-02-11T01:56:34Z</dcterms:created>
  <dcterms:modified xsi:type="dcterms:W3CDTF">2019-02-11T01:56:34Z</dcterms:modified>
</cp:coreProperties>
</file>